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Ex1.xml" ContentType="application/vnd.ms-office.chartex+xml"/>
  <Override PartName="/word/charts/style3.xml" ContentType="application/vnd.ms-office.chartstyle+xml"/>
  <Override PartName="/word/charts/colors3.xml" ContentType="application/vnd.ms-office.chartcolorstyle+xml"/>
  <Override PartName="/word/charts/chart3.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4.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5.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6.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7.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8.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9.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0.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1.xml" ContentType="application/vnd.openxmlformats-officedocument.drawingml.chart+xml"/>
  <Override PartName="/word/charts/style12.xml" ContentType="application/vnd.ms-office.chartstyle+xml"/>
  <Override PartName="/word/charts/colors1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0CF7BC" w14:textId="70468595" w:rsidR="001F2821" w:rsidRDefault="00926F0F" w:rsidP="002D350C">
      <w:r>
        <w:rPr>
          <w:noProof/>
        </w:rPr>
        <w:drawing>
          <wp:anchor distT="0" distB="0" distL="114300" distR="114300" simplePos="0" relativeHeight="251893760" behindDoc="0" locked="0" layoutInCell="1" allowOverlap="1" wp14:anchorId="74B3BADA" wp14:editId="7B086BDA">
            <wp:simplePos x="0" y="0"/>
            <wp:positionH relativeFrom="page">
              <wp:align>right</wp:align>
            </wp:positionH>
            <wp:positionV relativeFrom="paragraph">
              <wp:posOffset>-914400</wp:posOffset>
            </wp:positionV>
            <wp:extent cx="7746699" cy="10034649"/>
            <wp:effectExtent l="0" t="0" r="6985" b="508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46699" cy="1003464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AA91B2" w14:textId="77777777" w:rsidR="001F2821" w:rsidRDefault="00BE7D9F" w:rsidP="002D350C">
      <w:r>
        <w:t xml:space="preserve"> </w:t>
      </w:r>
    </w:p>
    <w:p w14:paraId="68A435D3" w14:textId="30BD7BE3" w:rsidR="000F3610" w:rsidRDefault="000F3610" w:rsidP="002D350C">
      <w:r>
        <w:br w:type="page"/>
      </w:r>
      <w:bookmarkStart w:id="0" w:name="_Hlk94862438"/>
      <w:bookmarkEnd w:id="0"/>
    </w:p>
    <w:p w14:paraId="416D7043" w14:textId="46719488" w:rsidR="002A1ED1" w:rsidRDefault="002A1ED1" w:rsidP="002D350C"/>
    <w:p w14:paraId="0E5C01CC" w14:textId="77777777" w:rsidR="002A1ED1" w:rsidRDefault="002A1ED1" w:rsidP="002D350C">
      <w:r>
        <w:br w:type="page"/>
      </w:r>
    </w:p>
    <w:p w14:paraId="613DB895" w14:textId="5052D244" w:rsidR="006A45BD" w:rsidRPr="006A6A9F" w:rsidRDefault="006A45BD" w:rsidP="006A6A9F">
      <w:pPr>
        <w:jc w:val="center"/>
        <w:rPr>
          <w:rFonts w:ascii="Goudy Old Style" w:hAnsi="Goudy Old Style"/>
          <w:b/>
          <w:bCs/>
          <w:sz w:val="40"/>
          <w:szCs w:val="40"/>
        </w:rPr>
      </w:pPr>
      <w:r w:rsidRPr="006A6A9F">
        <w:rPr>
          <w:rFonts w:ascii="Goudy Old Style" w:hAnsi="Goudy Old Style"/>
          <w:b/>
          <w:bCs/>
          <w:sz w:val="40"/>
          <w:szCs w:val="40"/>
        </w:rPr>
        <w:lastRenderedPageBreak/>
        <w:t xml:space="preserve">Town of </w:t>
      </w:r>
      <w:r w:rsidR="00094CF1" w:rsidRPr="006A6A9F">
        <w:rPr>
          <w:rFonts w:ascii="Goudy Old Style" w:hAnsi="Goudy Old Style"/>
          <w:b/>
          <w:bCs/>
          <w:sz w:val="40"/>
          <w:szCs w:val="40"/>
        </w:rPr>
        <w:t>Shelby</w:t>
      </w:r>
      <w:r w:rsidRPr="006A6A9F">
        <w:rPr>
          <w:rFonts w:ascii="Goudy Old Style" w:hAnsi="Goudy Old Style"/>
          <w:b/>
          <w:bCs/>
          <w:sz w:val="40"/>
          <w:szCs w:val="40"/>
        </w:rPr>
        <w:t xml:space="preserve"> Comprehensive Plan 202</w:t>
      </w:r>
      <w:r w:rsidR="00094CF1" w:rsidRPr="006A6A9F">
        <w:rPr>
          <w:rFonts w:ascii="Goudy Old Style" w:hAnsi="Goudy Old Style"/>
          <w:b/>
          <w:bCs/>
          <w:sz w:val="40"/>
          <w:szCs w:val="40"/>
        </w:rPr>
        <w:t>2</w:t>
      </w:r>
      <w:r w:rsidRPr="006A6A9F">
        <w:rPr>
          <w:rFonts w:ascii="Goudy Old Style" w:hAnsi="Goudy Old Style"/>
          <w:b/>
          <w:bCs/>
          <w:sz w:val="40"/>
          <w:szCs w:val="40"/>
        </w:rPr>
        <w:t>-20</w:t>
      </w:r>
      <w:r w:rsidR="00094CF1" w:rsidRPr="006A6A9F">
        <w:rPr>
          <w:rFonts w:ascii="Goudy Old Style" w:hAnsi="Goudy Old Style"/>
          <w:b/>
          <w:bCs/>
          <w:sz w:val="40"/>
          <w:szCs w:val="40"/>
        </w:rPr>
        <w:t>41</w:t>
      </w:r>
    </w:p>
    <w:p w14:paraId="17DF1E8C" w14:textId="7158294F" w:rsidR="006A45BD" w:rsidRDefault="006A45BD" w:rsidP="006A6A9F">
      <w:pPr>
        <w:jc w:val="center"/>
      </w:pPr>
    </w:p>
    <w:p w14:paraId="5E35B861" w14:textId="77777777" w:rsidR="006A6A9F" w:rsidRPr="006A45BD" w:rsidRDefault="006A6A9F" w:rsidP="006A6A9F">
      <w:pPr>
        <w:jc w:val="center"/>
      </w:pPr>
    </w:p>
    <w:p w14:paraId="65A3A258" w14:textId="6CC26040" w:rsidR="006A45BD" w:rsidRDefault="006A45BD" w:rsidP="006A6A9F">
      <w:pPr>
        <w:jc w:val="center"/>
      </w:pPr>
      <w:r w:rsidRPr="006A45BD">
        <w:t xml:space="preserve">The Town of </w:t>
      </w:r>
      <w:r w:rsidR="00094CF1">
        <w:t>Shelby</w:t>
      </w:r>
      <w:r w:rsidRPr="006A45BD">
        <w:t xml:space="preserve"> Comprehensive Plan </w:t>
      </w:r>
      <w:r w:rsidR="00216889">
        <w:t>202</w:t>
      </w:r>
      <w:r w:rsidR="00094CF1">
        <w:t>2</w:t>
      </w:r>
      <w:r w:rsidR="00216889">
        <w:t>-20</w:t>
      </w:r>
      <w:r w:rsidR="00094CF1">
        <w:t>41</w:t>
      </w:r>
      <w:r w:rsidRPr="006A45BD">
        <w:t xml:space="preserve"> responds to and is consistent with the State of Wisconsin Comprehensive Planning Law as defined in Sections 66.1001(1)</w:t>
      </w:r>
      <w:proofErr w:type="gramStart"/>
      <w:r w:rsidRPr="006A45BD">
        <w:t>a and</w:t>
      </w:r>
      <w:proofErr w:type="gramEnd"/>
      <w:r w:rsidRPr="006A45BD">
        <w:t xml:space="preserve"> 66.1001(2) of the Wisconsin Statutes.</w:t>
      </w:r>
      <w:r w:rsidR="002903B3">
        <w:t xml:space="preserve"> </w:t>
      </w:r>
      <w:r w:rsidRPr="006A45BD">
        <w:t xml:space="preserve">The comprehensive plan is made with the general purpose of guiding and accomplishing a coordinated, adjusted, and harmonious development of the Town that will in accordance with existing and future needs, best promote public health, safety, morals, order, convenience, </w:t>
      </w:r>
      <w:r w:rsidR="00BD1257" w:rsidRPr="006A45BD">
        <w:t>prosperity,</w:t>
      </w:r>
      <w:r w:rsidRPr="006A45BD">
        <w:t xml:space="preserve"> or the general welfare, as well as efficiency and economy in the process of development.</w:t>
      </w:r>
    </w:p>
    <w:p w14:paraId="519800BB" w14:textId="77777777" w:rsidR="006A45BD" w:rsidRPr="006A45BD" w:rsidRDefault="006A45BD" w:rsidP="006A6A9F">
      <w:pPr>
        <w:jc w:val="center"/>
      </w:pPr>
    </w:p>
    <w:p w14:paraId="2B49A1C0" w14:textId="77777777" w:rsidR="00216889" w:rsidRPr="00216889" w:rsidRDefault="00216889" w:rsidP="006A6A9F">
      <w:pPr>
        <w:jc w:val="center"/>
      </w:pPr>
      <w:r w:rsidRPr="00216889">
        <w:t>Prepared by:</w:t>
      </w:r>
    </w:p>
    <w:p w14:paraId="42CF0D9B" w14:textId="77777777" w:rsidR="00216889" w:rsidRPr="00216889" w:rsidRDefault="00216889" w:rsidP="00FC0FAC">
      <w:pPr>
        <w:spacing w:before="0" w:after="0"/>
        <w:jc w:val="center"/>
      </w:pPr>
      <w:r w:rsidRPr="00216889">
        <w:t>Mississippi River Regional Planning Commission</w:t>
      </w:r>
    </w:p>
    <w:p w14:paraId="1C49B865" w14:textId="77777777" w:rsidR="00216889" w:rsidRPr="00216889" w:rsidRDefault="00216889" w:rsidP="00FC0FAC">
      <w:pPr>
        <w:spacing w:before="0" w:after="0"/>
        <w:jc w:val="center"/>
      </w:pPr>
      <w:r w:rsidRPr="00216889">
        <w:t>1707 Main Street, Suite 435</w:t>
      </w:r>
    </w:p>
    <w:p w14:paraId="5333C04D" w14:textId="77777777" w:rsidR="00216889" w:rsidRPr="00216889" w:rsidRDefault="00216889" w:rsidP="00FC0FAC">
      <w:pPr>
        <w:spacing w:before="0" w:after="0"/>
        <w:jc w:val="center"/>
      </w:pPr>
      <w:r w:rsidRPr="00216889">
        <w:t>La Crosse, WI 54601</w:t>
      </w:r>
    </w:p>
    <w:p w14:paraId="03651A00" w14:textId="77777777" w:rsidR="00216889" w:rsidRPr="00216889" w:rsidRDefault="00216889" w:rsidP="00FC0FAC">
      <w:pPr>
        <w:spacing w:before="0" w:after="0"/>
        <w:jc w:val="center"/>
      </w:pPr>
      <w:r w:rsidRPr="00216889">
        <w:t>608.785.9396</w:t>
      </w:r>
    </w:p>
    <w:p w14:paraId="58A3252D" w14:textId="77777777" w:rsidR="00216889" w:rsidRPr="00216889" w:rsidRDefault="00216889" w:rsidP="00FC0FAC">
      <w:pPr>
        <w:spacing w:before="0" w:after="0"/>
        <w:jc w:val="center"/>
      </w:pPr>
      <w:r w:rsidRPr="00216889">
        <w:t>plan@mrrpc.com</w:t>
      </w:r>
    </w:p>
    <w:p w14:paraId="05D60B83" w14:textId="77777777" w:rsidR="00216889" w:rsidRPr="00216889" w:rsidRDefault="00216889" w:rsidP="006A6A9F">
      <w:pPr>
        <w:jc w:val="center"/>
      </w:pPr>
    </w:p>
    <w:p w14:paraId="1501062D" w14:textId="6D4F6C35" w:rsidR="00216889" w:rsidRDefault="00216889" w:rsidP="006A6A9F">
      <w:pPr>
        <w:jc w:val="center"/>
      </w:pPr>
      <w:r w:rsidRPr="00216889">
        <w:t>in collaboration with:</w:t>
      </w:r>
    </w:p>
    <w:p w14:paraId="1AF71EC6" w14:textId="77777777" w:rsidR="00216889" w:rsidRPr="00216889" w:rsidRDefault="00216889" w:rsidP="006A6A9F">
      <w:pPr>
        <w:jc w:val="center"/>
      </w:pPr>
    </w:p>
    <w:p w14:paraId="0D3E3354" w14:textId="17575405" w:rsidR="00216889" w:rsidRDefault="00216889" w:rsidP="006A6A9F">
      <w:pPr>
        <w:jc w:val="center"/>
      </w:pPr>
      <w:r>
        <w:t xml:space="preserve">Town of </w:t>
      </w:r>
      <w:r w:rsidR="00094CF1">
        <w:t>Shelby</w:t>
      </w:r>
      <w:r w:rsidR="002563F5">
        <w:t xml:space="preserve"> </w:t>
      </w:r>
      <w:r>
        <w:t>Plan</w:t>
      </w:r>
      <w:r w:rsidR="00CA41DF">
        <w:t>ning</w:t>
      </w:r>
      <w:r>
        <w:t xml:space="preserve"> Commission</w:t>
      </w:r>
    </w:p>
    <w:p w14:paraId="719953E4" w14:textId="3B6170B4" w:rsidR="0076064F" w:rsidRDefault="00216889" w:rsidP="006A6A9F">
      <w:pPr>
        <w:jc w:val="center"/>
      </w:pPr>
      <w:r w:rsidRPr="0076064F">
        <w:t xml:space="preserve">Town of </w:t>
      </w:r>
      <w:r w:rsidR="00094CF1">
        <w:t xml:space="preserve">Shelby </w:t>
      </w:r>
      <w:r w:rsidRPr="0076064F">
        <w:t>Town Board</w:t>
      </w:r>
    </w:p>
    <w:p w14:paraId="796E4EB7" w14:textId="77777777" w:rsidR="0076064F" w:rsidRPr="0076064F" w:rsidRDefault="0076064F" w:rsidP="006A6A9F">
      <w:pPr>
        <w:jc w:val="center"/>
      </w:pPr>
    </w:p>
    <w:p w14:paraId="572BBF77" w14:textId="427216CD" w:rsidR="002A1ED1" w:rsidRDefault="0076064F" w:rsidP="006A6A9F">
      <w:pPr>
        <w:jc w:val="center"/>
      </w:pPr>
      <w:r w:rsidRPr="0076064F">
        <w:t>A special thanks to members of the public who took the time to fill out the survey, offer online feedback on the goals and objectives, and/or attended a public meeting. Thank you to the stakeholder groups who took the time to speak with Town staff members and share their interests, concern, and ideas for the Plan.</w:t>
      </w:r>
    </w:p>
    <w:p w14:paraId="2879CF4C" w14:textId="77777777" w:rsidR="00C962F4" w:rsidRDefault="00C962F4" w:rsidP="006A6A9F">
      <w:pPr>
        <w:jc w:val="center"/>
      </w:pPr>
    </w:p>
    <w:p w14:paraId="65F5D7C1" w14:textId="0E9F2A9E" w:rsidR="00C962F4" w:rsidRDefault="00C962F4" w:rsidP="006A6A9F">
      <w:pPr>
        <w:jc w:val="center"/>
      </w:pPr>
      <w:r>
        <w:t xml:space="preserve">RECOMMENDED TO ADOPT BY RESOLUTION </w:t>
      </w:r>
      <w:r w:rsidR="008D0E63">
        <w:t>2022-01</w:t>
      </w:r>
      <w:r w:rsidR="0056173C">
        <w:t xml:space="preserve"> </w:t>
      </w:r>
      <w:r w:rsidR="008D0E63">
        <w:t>on</w:t>
      </w:r>
      <w:r w:rsidR="0056173C">
        <w:t xml:space="preserve"> </w:t>
      </w:r>
      <w:r w:rsidR="008D0E63">
        <w:t xml:space="preserve">September 20, </w:t>
      </w:r>
      <w:r>
        <w:t>202</w:t>
      </w:r>
      <w:r w:rsidR="00FC0FAC">
        <w:t>2</w:t>
      </w:r>
    </w:p>
    <w:p w14:paraId="0230FDF1" w14:textId="22A48061" w:rsidR="00C962F4" w:rsidRDefault="00C962F4" w:rsidP="006A6A9F">
      <w:pPr>
        <w:jc w:val="center"/>
      </w:pPr>
      <w:r>
        <w:t xml:space="preserve">By the Town of </w:t>
      </w:r>
      <w:r w:rsidR="00094CF1">
        <w:t>Shelby</w:t>
      </w:r>
      <w:r>
        <w:t xml:space="preserve"> Plan</w:t>
      </w:r>
      <w:r w:rsidR="00CA41DF">
        <w:t>ning</w:t>
      </w:r>
      <w:r>
        <w:t xml:space="preserve"> Commission</w:t>
      </w:r>
    </w:p>
    <w:p w14:paraId="24D6CD64" w14:textId="77777777" w:rsidR="006828DE" w:rsidRDefault="006828DE" w:rsidP="006A6A9F">
      <w:pPr>
        <w:jc w:val="center"/>
      </w:pPr>
    </w:p>
    <w:p w14:paraId="392C826E" w14:textId="19C37CD0" w:rsidR="00C962F4" w:rsidRDefault="00C962F4" w:rsidP="006A6A9F">
      <w:pPr>
        <w:jc w:val="center"/>
      </w:pPr>
      <w:r>
        <w:t xml:space="preserve">ADOPTED BY ORDINANCE </w:t>
      </w:r>
      <w:r w:rsidR="008D0E63">
        <w:t>5.04 on September 20</w:t>
      </w:r>
      <w:r w:rsidR="00903E98">
        <w:t xml:space="preserve">, </w:t>
      </w:r>
      <w:r>
        <w:t>202</w:t>
      </w:r>
      <w:r w:rsidR="00FC0FAC">
        <w:t>2</w:t>
      </w:r>
    </w:p>
    <w:p w14:paraId="610B56D2" w14:textId="34D70CEE" w:rsidR="002708FB" w:rsidRDefault="00C962F4" w:rsidP="006A6A9F">
      <w:pPr>
        <w:jc w:val="center"/>
      </w:pPr>
      <w:r>
        <w:t xml:space="preserve">By the Town of </w:t>
      </w:r>
      <w:r w:rsidR="00094CF1">
        <w:t>Shelby</w:t>
      </w:r>
      <w:r>
        <w:t xml:space="preserve"> Town Board</w:t>
      </w:r>
    </w:p>
    <w:p w14:paraId="3917D2AA" w14:textId="77777777" w:rsidR="002708FB" w:rsidRDefault="002708FB">
      <w:pPr>
        <w:spacing w:line="288" w:lineRule="auto"/>
      </w:pPr>
      <w:r>
        <w:br w:type="page"/>
      </w:r>
    </w:p>
    <w:p w14:paraId="11DF0BDE" w14:textId="77777777" w:rsidR="00C962F4" w:rsidRPr="00C962F4" w:rsidRDefault="00C962F4" w:rsidP="006A6A9F">
      <w:pPr>
        <w:jc w:val="center"/>
      </w:pPr>
    </w:p>
    <w:p w14:paraId="2DE1848D" w14:textId="2362EA3F" w:rsidR="002A1ED1" w:rsidRDefault="002A1ED1" w:rsidP="002D350C"/>
    <w:p w14:paraId="5E044C74" w14:textId="77777777" w:rsidR="00C962F4" w:rsidRDefault="00C962F4" w:rsidP="002D350C"/>
    <w:p w14:paraId="57DC889F" w14:textId="77E73B26" w:rsidR="002A1ED1" w:rsidRDefault="002A1ED1" w:rsidP="002D350C"/>
    <w:p w14:paraId="7CD526A0" w14:textId="77777777" w:rsidR="002A1ED1" w:rsidRDefault="002A1ED1" w:rsidP="002D350C">
      <w:r>
        <w:br w:type="page"/>
      </w:r>
    </w:p>
    <w:p w14:paraId="20765D55" w14:textId="77777777" w:rsidR="001F2821" w:rsidRPr="0076064F" w:rsidRDefault="001F2821" w:rsidP="002D350C">
      <w:pPr>
        <w:sectPr w:rsidR="001F2821" w:rsidRPr="0076064F" w:rsidSect="006A45BD">
          <w:headerReference w:type="default" r:id="rId10"/>
          <w:footerReference w:type="first" r:id="rId11"/>
          <w:pgSz w:w="12240" w:h="15840"/>
          <w:pgMar w:top="1440" w:right="1440" w:bottom="1440" w:left="1440" w:header="288" w:footer="288" w:gutter="0"/>
          <w:pgNumType w:start="1"/>
          <w:cols w:space="720" w:equalWidth="0">
            <w:col w:w="9360"/>
          </w:cols>
          <w:docGrid w:linePitch="326"/>
        </w:sectPr>
      </w:pPr>
    </w:p>
    <w:sdt>
      <w:sdtPr>
        <w:rPr>
          <w:rFonts w:ascii="Calibri" w:hAnsi="Calibri"/>
          <w:b w:val="0"/>
          <w:color w:val="auto"/>
          <w:sz w:val="22"/>
        </w:rPr>
        <w:id w:val="446512119"/>
        <w:docPartObj>
          <w:docPartGallery w:val="Table of Contents"/>
          <w:docPartUnique/>
        </w:docPartObj>
      </w:sdtPr>
      <w:sdtEndPr>
        <w:rPr>
          <w:bCs/>
          <w:noProof/>
        </w:rPr>
      </w:sdtEndPr>
      <w:sdtContent>
        <w:p w14:paraId="1537D9DF" w14:textId="7B6FDBC2" w:rsidR="006C7002" w:rsidRPr="00926F0F" w:rsidRDefault="006C7002">
          <w:pPr>
            <w:pStyle w:val="TOCHeading"/>
            <w:rPr>
              <w:color w:val="A5B592" w:themeColor="accent1"/>
            </w:rPr>
          </w:pPr>
          <w:r w:rsidRPr="00926F0F">
            <w:rPr>
              <w:color w:val="A5B592" w:themeColor="accent1"/>
            </w:rPr>
            <w:t>Contents</w:t>
          </w:r>
        </w:p>
        <w:p w14:paraId="27B9D5E4" w14:textId="6DB9319C" w:rsidR="00757287" w:rsidRDefault="006C7002">
          <w:pPr>
            <w:pStyle w:val="TOC1"/>
            <w:tabs>
              <w:tab w:val="left" w:pos="440"/>
              <w:tab w:val="right" w:leader="dot" w:pos="8990"/>
            </w:tabs>
            <w:rPr>
              <w:rFonts w:asciiTheme="minorHAnsi" w:eastAsiaTheme="minorEastAsia" w:hAnsiTheme="minorHAnsi" w:cstheme="minorBidi"/>
              <w:noProof/>
            </w:rPr>
          </w:pPr>
          <w:r>
            <w:fldChar w:fldCharType="begin"/>
          </w:r>
          <w:r>
            <w:instrText xml:space="preserve"> TOC \o "1-3" \h \z \u </w:instrText>
          </w:r>
          <w:r>
            <w:fldChar w:fldCharType="separate"/>
          </w:r>
          <w:hyperlink w:anchor="_Toc102550382" w:history="1">
            <w:r w:rsidR="00757287" w:rsidRPr="00667487">
              <w:rPr>
                <w:rStyle w:val="Hyperlink"/>
                <w:rFonts w:cs="Arial"/>
                <w:noProof/>
              </w:rPr>
              <w:t>1.</w:t>
            </w:r>
            <w:r w:rsidR="00757287">
              <w:rPr>
                <w:rFonts w:asciiTheme="minorHAnsi" w:eastAsiaTheme="minorEastAsia" w:hAnsiTheme="minorHAnsi" w:cstheme="minorBidi"/>
                <w:noProof/>
              </w:rPr>
              <w:tab/>
            </w:r>
            <w:r w:rsidR="00757287" w:rsidRPr="00667487">
              <w:rPr>
                <w:rStyle w:val="Hyperlink"/>
                <w:noProof/>
              </w:rPr>
              <w:t>Issues and Opportunities</w:t>
            </w:r>
            <w:r w:rsidR="00757287">
              <w:rPr>
                <w:noProof/>
                <w:webHidden/>
              </w:rPr>
              <w:tab/>
            </w:r>
            <w:r w:rsidR="00757287">
              <w:rPr>
                <w:noProof/>
                <w:webHidden/>
              </w:rPr>
              <w:fldChar w:fldCharType="begin"/>
            </w:r>
            <w:r w:rsidR="00757287">
              <w:rPr>
                <w:noProof/>
                <w:webHidden/>
              </w:rPr>
              <w:instrText xml:space="preserve"> PAGEREF _Toc102550382 \h </w:instrText>
            </w:r>
            <w:r w:rsidR="00757287">
              <w:rPr>
                <w:noProof/>
                <w:webHidden/>
              </w:rPr>
            </w:r>
            <w:r w:rsidR="00757287">
              <w:rPr>
                <w:noProof/>
                <w:webHidden/>
              </w:rPr>
              <w:fldChar w:fldCharType="separate"/>
            </w:r>
            <w:r w:rsidR="00D70E3E">
              <w:rPr>
                <w:noProof/>
                <w:webHidden/>
              </w:rPr>
              <w:t>7</w:t>
            </w:r>
            <w:r w:rsidR="00757287">
              <w:rPr>
                <w:noProof/>
                <w:webHidden/>
              </w:rPr>
              <w:fldChar w:fldCharType="end"/>
            </w:r>
          </w:hyperlink>
        </w:p>
        <w:p w14:paraId="1F4F4407" w14:textId="538669C7" w:rsidR="00757287" w:rsidRDefault="004505D2">
          <w:pPr>
            <w:pStyle w:val="TOC3"/>
            <w:rPr>
              <w:rFonts w:cstheme="minorBidi"/>
              <w:color w:val="auto"/>
            </w:rPr>
          </w:pPr>
          <w:hyperlink w:anchor="_Toc102550383" w:history="1">
            <w:r w:rsidR="00757287" w:rsidRPr="00667487">
              <w:rPr>
                <w:rStyle w:val="Hyperlink"/>
              </w:rPr>
              <w:t>About this Plan</w:t>
            </w:r>
            <w:r w:rsidR="00757287">
              <w:rPr>
                <w:webHidden/>
              </w:rPr>
              <w:tab/>
            </w:r>
            <w:r w:rsidR="00757287">
              <w:rPr>
                <w:webHidden/>
              </w:rPr>
              <w:fldChar w:fldCharType="begin"/>
            </w:r>
            <w:r w:rsidR="00757287">
              <w:rPr>
                <w:webHidden/>
              </w:rPr>
              <w:instrText xml:space="preserve"> PAGEREF _Toc102550383 \h </w:instrText>
            </w:r>
            <w:r w:rsidR="00757287">
              <w:rPr>
                <w:webHidden/>
              </w:rPr>
            </w:r>
            <w:r w:rsidR="00757287">
              <w:rPr>
                <w:webHidden/>
              </w:rPr>
              <w:fldChar w:fldCharType="separate"/>
            </w:r>
            <w:r w:rsidR="00D70E3E">
              <w:rPr>
                <w:webHidden/>
              </w:rPr>
              <w:t>7</w:t>
            </w:r>
            <w:r w:rsidR="00757287">
              <w:rPr>
                <w:webHidden/>
              </w:rPr>
              <w:fldChar w:fldCharType="end"/>
            </w:r>
          </w:hyperlink>
        </w:p>
        <w:p w14:paraId="3EF193DD" w14:textId="781920A6" w:rsidR="00757287" w:rsidRDefault="004505D2">
          <w:pPr>
            <w:pStyle w:val="TOC3"/>
            <w:rPr>
              <w:rFonts w:cstheme="minorBidi"/>
              <w:color w:val="auto"/>
            </w:rPr>
          </w:pPr>
          <w:hyperlink w:anchor="_Toc102550384" w:history="1">
            <w:r w:rsidR="00757287" w:rsidRPr="00667487">
              <w:rPr>
                <w:rStyle w:val="Hyperlink"/>
              </w:rPr>
              <w:t>History and Setting</w:t>
            </w:r>
            <w:r w:rsidR="00757287">
              <w:rPr>
                <w:webHidden/>
              </w:rPr>
              <w:tab/>
            </w:r>
            <w:r w:rsidR="00757287">
              <w:rPr>
                <w:webHidden/>
              </w:rPr>
              <w:fldChar w:fldCharType="begin"/>
            </w:r>
            <w:r w:rsidR="00757287">
              <w:rPr>
                <w:webHidden/>
              </w:rPr>
              <w:instrText xml:space="preserve"> PAGEREF _Toc102550384 \h </w:instrText>
            </w:r>
            <w:r w:rsidR="00757287">
              <w:rPr>
                <w:webHidden/>
              </w:rPr>
            </w:r>
            <w:r w:rsidR="00757287">
              <w:rPr>
                <w:webHidden/>
              </w:rPr>
              <w:fldChar w:fldCharType="separate"/>
            </w:r>
            <w:r w:rsidR="00D70E3E">
              <w:rPr>
                <w:webHidden/>
              </w:rPr>
              <w:t>7</w:t>
            </w:r>
            <w:r w:rsidR="00757287">
              <w:rPr>
                <w:webHidden/>
              </w:rPr>
              <w:fldChar w:fldCharType="end"/>
            </w:r>
          </w:hyperlink>
        </w:p>
        <w:p w14:paraId="54C25E86" w14:textId="4C10147E" w:rsidR="00757287" w:rsidRDefault="004505D2">
          <w:pPr>
            <w:pStyle w:val="TOC3"/>
            <w:rPr>
              <w:rFonts w:cstheme="minorBidi"/>
              <w:color w:val="auto"/>
            </w:rPr>
          </w:pPr>
          <w:hyperlink w:anchor="_Toc102550385" w:history="1">
            <w:r w:rsidR="00757287" w:rsidRPr="00667487">
              <w:rPr>
                <w:rStyle w:val="Hyperlink"/>
              </w:rPr>
              <w:t>Summary of Key Findings from Survey</w:t>
            </w:r>
            <w:r w:rsidR="00757287">
              <w:rPr>
                <w:webHidden/>
              </w:rPr>
              <w:tab/>
            </w:r>
            <w:r w:rsidR="00757287">
              <w:rPr>
                <w:webHidden/>
              </w:rPr>
              <w:fldChar w:fldCharType="begin"/>
            </w:r>
            <w:r w:rsidR="00757287">
              <w:rPr>
                <w:webHidden/>
              </w:rPr>
              <w:instrText xml:space="preserve"> PAGEREF _Toc102550385 \h </w:instrText>
            </w:r>
            <w:r w:rsidR="00757287">
              <w:rPr>
                <w:webHidden/>
              </w:rPr>
            </w:r>
            <w:r w:rsidR="00757287">
              <w:rPr>
                <w:webHidden/>
              </w:rPr>
              <w:fldChar w:fldCharType="separate"/>
            </w:r>
            <w:r w:rsidR="00D70E3E">
              <w:rPr>
                <w:webHidden/>
              </w:rPr>
              <w:t>2</w:t>
            </w:r>
            <w:r w:rsidR="00757287">
              <w:rPr>
                <w:webHidden/>
              </w:rPr>
              <w:fldChar w:fldCharType="end"/>
            </w:r>
          </w:hyperlink>
        </w:p>
        <w:p w14:paraId="3FB12155" w14:textId="2F7D73F3" w:rsidR="00757287" w:rsidRDefault="004505D2">
          <w:pPr>
            <w:pStyle w:val="TOC3"/>
            <w:rPr>
              <w:rFonts w:cstheme="minorBidi"/>
              <w:color w:val="auto"/>
            </w:rPr>
          </w:pPr>
          <w:hyperlink w:anchor="_Toc102550386" w:history="1">
            <w:r w:rsidR="00757287" w:rsidRPr="00667487">
              <w:rPr>
                <w:rStyle w:val="Hyperlink"/>
              </w:rPr>
              <w:t>Demographic Analyses</w:t>
            </w:r>
            <w:r w:rsidR="00757287">
              <w:rPr>
                <w:webHidden/>
              </w:rPr>
              <w:tab/>
            </w:r>
            <w:r w:rsidR="00757287">
              <w:rPr>
                <w:webHidden/>
              </w:rPr>
              <w:fldChar w:fldCharType="begin"/>
            </w:r>
            <w:r w:rsidR="00757287">
              <w:rPr>
                <w:webHidden/>
              </w:rPr>
              <w:instrText xml:space="preserve"> PAGEREF _Toc102550386 \h </w:instrText>
            </w:r>
            <w:r w:rsidR="00757287">
              <w:rPr>
                <w:webHidden/>
              </w:rPr>
            </w:r>
            <w:r w:rsidR="00757287">
              <w:rPr>
                <w:webHidden/>
              </w:rPr>
              <w:fldChar w:fldCharType="separate"/>
            </w:r>
            <w:r w:rsidR="00D70E3E">
              <w:rPr>
                <w:webHidden/>
              </w:rPr>
              <w:t>3</w:t>
            </w:r>
            <w:r w:rsidR="00757287">
              <w:rPr>
                <w:webHidden/>
              </w:rPr>
              <w:fldChar w:fldCharType="end"/>
            </w:r>
          </w:hyperlink>
        </w:p>
        <w:p w14:paraId="09588DE1" w14:textId="7DD4ADD4" w:rsidR="00757287" w:rsidRDefault="004505D2">
          <w:pPr>
            <w:pStyle w:val="TOC3"/>
            <w:rPr>
              <w:rFonts w:cstheme="minorBidi"/>
              <w:color w:val="auto"/>
            </w:rPr>
          </w:pPr>
          <w:hyperlink w:anchor="_Toc102550387" w:history="1">
            <w:r w:rsidR="00757287" w:rsidRPr="00667487">
              <w:rPr>
                <w:rStyle w:val="Hyperlink"/>
              </w:rPr>
              <w:t>Demographic Trends and Forecasts</w:t>
            </w:r>
            <w:r w:rsidR="00757287">
              <w:rPr>
                <w:webHidden/>
              </w:rPr>
              <w:tab/>
            </w:r>
            <w:r w:rsidR="00757287">
              <w:rPr>
                <w:webHidden/>
              </w:rPr>
              <w:fldChar w:fldCharType="begin"/>
            </w:r>
            <w:r w:rsidR="00757287">
              <w:rPr>
                <w:webHidden/>
              </w:rPr>
              <w:instrText xml:space="preserve"> PAGEREF _Toc102550387 \h </w:instrText>
            </w:r>
            <w:r w:rsidR="00757287">
              <w:rPr>
                <w:webHidden/>
              </w:rPr>
            </w:r>
            <w:r w:rsidR="00757287">
              <w:rPr>
                <w:webHidden/>
              </w:rPr>
              <w:fldChar w:fldCharType="separate"/>
            </w:r>
            <w:r w:rsidR="00D70E3E">
              <w:rPr>
                <w:webHidden/>
              </w:rPr>
              <w:t>3</w:t>
            </w:r>
            <w:r w:rsidR="00757287">
              <w:rPr>
                <w:webHidden/>
              </w:rPr>
              <w:fldChar w:fldCharType="end"/>
            </w:r>
          </w:hyperlink>
        </w:p>
        <w:p w14:paraId="2547959B" w14:textId="030393D1" w:rsidR="00757287" w:rsidRDefault="004505D2">
          <w:pPr>
            <w:pStyle w:val="TOC3"/>
            <w:rPr>
              <w:rFonts w:cstheme="minorBidi"/>
              <w:color w:val="auto"/>
            </w:rPr>
          </w:pPr>
          <w:hyperlink w:anchor="_Toc102550388" w:history="1">
            <w:r w:rsidR="00757287" w:rsidRPr="00667487">
              <w:rPr>
                <w:rStyle w:val="Hyperlink"/>
              </w:rPr>
              <w:t>Age and Gender</w:t>
            </w:r>
            <w:r w:rsidR="00757287">
              <w:rPr>
                <w:webHidden/>
              </w:rPr>
              <w:tab/>
            </w:r>
            <w:r w:rsidR="00757287">
              <w:rPr>
                <w:webHidden/>
              </w:rPr>
              <w:fldChar w:fldCharType="begin"/>
            </w:r>
            <w:r w:rsidR="00757287">
              <w:rPr>
                <w:webHidden/>
              </w:rPr>
              <w:instrText xml:space="preserve"> PAGEREF _Toc102550388 \h </w:instrText>
            </w:r>
            <w:r w:rsidR="00757287">
              <w:rPr>
                <w:webHidden/>
              </w:rPr>
            </w:r>
            <w:r w:rsidR="00757287">
              <w:rPr>
                <w:webHidden/>
              </w:rPr>
              <w:fldChar w:fldCharType="separate"/>
            </w:r>
            <w:r w:rsidR="00D70E3E">
              <w:rPr>
                <w:webHidden/>
              </w:rPr>
              <w:t>3</w:t>
            </w:r>
            <w:r w:rsidR="00757287">
              <w:rPr>
                <w:webHidden/>
              </w:rPr>
              <w:fldChar w:fldCharType="end"/>
            </w:r>
          </w:hyperlink>
        </w:p>
        <w:p w14:paraId="46431CDF" w14:textId="32DF8991" w:rsidR="00757287" w:rsidRDefault="004505D2">
          <w:pPr>
            <w:pStyle w:val="TOC3"/>
            <w:rPr>
              <w:rFonts w:cstheme="minorBidi"/>
              <w:color w:val="auto"/>
            </w:rPr>
          </w:pPr>
          <w:hyperlink w:anchor="_Toc102550389" w:history="1">
            <w:r w:rsidR="00757287" w:rsidRPr="00667487">
              <w:rPr>
                <w:rStyle w:val="Hyperlink"/>
              </w:rPr>
              <w:t>Race</w:t>
            </w:r>
            <w:r w:rsidR="00757287">
              <w:rPr>
                <w:webHidden/>
              </w:rPr>
              <w:tab/>
            </w:r>
            <w:r w:rsidR="00757287">
              <w:rPr>
                <w:webHidden/>
              </w:rPr>
              <w:fldChar w:fldCharType="begin"/>
            </w:r>
            <w:r w:rsidR="00757287">
              <w:rPr>
                <w:webHidden/>
              </w:rPr>
              <w:instrText xml:space="preserve"> PAGEREF _Toc102550389 \h </w:instrText>
            </w:r>
            <w:r w:rsidR="00757287">
              <w:rPr>
                <w:webHidden/>
              </w:rPr>
            </w:r>
            <w:r w:rsidR="00757287">
              <w:rPr>
                <w:webHidden/>
              </w:rPr>
              <w:fldChar w:fldCharType="separate"/>
            </w:r>
            <w:r w:rsidR="00D70E3E">
              <w:rPr>
                <w:webHidden/>
              </w:rPr>
              <w:t>4</w:t>
            </w:r>
            <w:r w:rsidR="00757287">
              <w:rPr>
                <w:webHidden/>
              </w:rPr>
              <w:fldChar w:fldCharType="end"/>
            </w:r>
          </w:hyperlink>
        </w:p>
        <w:p w14:paraId="17B76E62" w14:textId="45AC9887" w:rsidR="00757287" w:rsidRDefault="004505D2">
          <w:pPr>
            <w:pStyle w:val="TOC3"/>
            <w:rPr>
              <w:rFonts w:cstheme="minorBidi"/>
              <w:color w:val="auto"/>
            </w:rPr>
          </w:pPr>
          <w:hyperlink w:anchor="_Toc102550390" w:history="1">
            <w:r w:rsidR="00757287" w:rsidRPr="00667487">
              <w:rPr>
                <w:rStyle w:val="Hyperlink"/>
              </w:rPr>
              <w:t>Income Levels</w:t>
            </w:r>
            <w:r w:rsidR="00757287">
              <w:rPr>
                <w:webHidden/>
              </w:rPr>
              <w:tab/>
            </w:r>
            <w:r w:rsidR="00757287">
              <w:rPr>
                <w:webHidden/>
              </w:rPr>
              <w:fldChar w:fldCharType="begin"/>
            </w:r>
            <w:r w:rsidR="00757287">
              <w:rPr>
                <w:webHidden/>
              </w:rPr>
              <w:instrText xml:space="preserve"> PAGEREF _Toc102550390 \h </w:instrText>
            </w:r>
            <w:r w:rsidR="00757287">
              <w:rPr>
                <w:webHidden/>
              </w:rPr>
            </w:r>
            <w:r w:rsidR="00757287">
              <w:rPr>
                <w:webHidden/>
              </w:rPr>
              <w:fldChar w:fldCharType="separate"/>
            </w:r>
            <w:r w:rsidR="00D70E3E">
              <w:rPr>
                <w:webHidden/>
              </w:rPr>
              <w:t>4</w:t>
            </w:r>
            <w:r w:rsidR="00757287">
              <w:rPr>
                <w:webHidden/>
              </w:rPr>
              <w:fldChar w:fldCharType="end"/>
            </w:r>
          </w:hyperlink>
        </w:p>
        <w:p w14:paraId="73125122" w14:textId="66B5997B" w:rsidR="00757287" w:rsidRDefault="004505D2">
          <w:pPr>
            <w:pStyle w:val="TOC1"/>
            <w:tabs>
              <w:tab w:val="left" w:pos="440"/>
              <w:tab w:val="right" w:leader="dot" w:pos="8990"/>
            </w:tabs>
            <w:rPr>
              <w:rFonts w:asciiTheme="minorHAnsi" w:eastAsiaTheme="minorEastAsia" w:hAnsiTheme="minorHAnsi" w:cstheme="minorBidi"/>
              <w:noProof/>
            </w:rPr>
          </w:pPr>
          <w:hyperlink w:anchor="_Toc102550391" w:history="1">
            <w:r w:rsidR="00757287" w:rsidRPr="00667487">
              <w:rPr>
                <w:rStyle w:val="Hyperlink"/>
                <w:rFonts w:cs="Arial"/>
                <w:noProof/>
              </w:rPr>
              <w:t>2.</w:t>
            </w:r>
            <w:r w:rsidR="00757287">
              <w:rPr>
                <w:rFonts w:asciiTheme="minorHAnsi" w:eastAsiaTheme="minorEastAsia" w:hAnsiTheme="minorHAnsi" w:cstheme="minorBidi"/>
                <w:noProof/>
              </w:rPr>
              <w:tab/>
            </w:r>
            <w:r w:rsidR="00757287" w:rsidRPr="00667487">
              <w:rPr>
                <w:rStyle w:val="Hyperlink"/>
                <w:noProof/>
              </w:rPr>
              <w:t>Housing Element</w:t>
            </w:r>
            <w:r w:rsidR="00757287">
              <w:rPr>
                <w:noProof/>
                <w:webHidden/>
              </w:rPr>
              <w:tab/>
            </w:r>
            <w:r w:rsidR="00757287">
              <w:rPr>
                <w:noProof/>
                <w:webHidden/>
              </w:rPr>
              <w:fldChar w:fldCharType="begin"/>
            </w:r>
            <w:r w:rsidR="00757287">
              <w:rPr>
                <w:noProof/>
                <w:webHidden/>
              </w:rPr>
              <w:instrText xml:space="preserve"> PAGEREF _Toc102550391 \h </w:instrText>
            </w:r>
            <w:r w:rsidR="00757287">
              <w:rPr>
                <w:noProof/>
                <w:webHidden/>
              </w:rPr>
            </w:r>
            <w:r w:rsidR="00757287">
              <w:rPr>
                <w:noProof/>
                <w:webHidden/>
              </w:rPr>
              <w:fldChar w:fldCharType="separate"/>
            </w:r>
            <w:r w:rsidR="00D70E3E">
              <w:rPr>
                <w:noProof/>
                <w:webHidden/>
              </w:rPr>
              <w:t>7</w:t>
            </w:r>
            <w:r w:rsidR="00757287">
              <w:rPr>
                <w:noProof/>
                <w:webHidden/>
              </w:rPr>
              <w:fldChar w:fldCharType="end"/>
            </w:r>
          </w:hyperlink>
        </w:p>
        <w:p w14:paraId="20BF73A6" w14:textId="79E01685" w:rsidR="00757287" w:rsidRDefault="004505D2">
          <w:pPr>
            <w:pStyle w:val="TOC3"/>
            <w:rPr>
              <w:rFonts w:cstheme="minorBidi"/>
              <w:color w:val="auto"/>
            </w:rPr>
          </w:pPr>
          <w:hyperlink w:anchor="_Toc102550392" w:history="1">
            <w:r w:rsidR="00757287" w:rsidRPr="00667487">
              <w:rPr>
                <w:rStyle w:val="Hyperlink"/>
              </w:rPr>
              <w:t>Housing Units</w:t>
            </w:r>
            <w:r w:rsidR="00757287">
              <w:rPr>
                <w:webHidden/>
              </w:rPr>
              <w:tab/>
            </w:r>
            <w:r w:rsidR="00757287">
              <w:rPr>
                <w:webHidden/>
              </w:rPr>
              <w:fldChar w:fldCharType="begin"/>
            </w:r>
            <w:r w:rsidR="00757287">
              <w:rPr>
                <w:webHidden/>
              </w:rPr>
              <w:instrText xml:space="preserve"> PAGEREF _Toc102550392 \h </w:instrText>
            </w:r>
            <w:r w:rsidR="00757287">
              <w:rPr>
                <w:webHidden/>
              </w:rPr>
            </w:r>
            <w:r w:rsidR="00757287">
              <w:rPr>
                <w:webHidden/>
              </w:rPr>
              <w:fldChar w:fldCharType="separate"/>
            </w:r>
            <w:r w:rsidR="00D70E3E">
              <w:rPr>
                <w:webHidden/>
              </w:rPr>
              <w:t>9</w:t>
            </w:r>
            <w:r w:rsidR="00757287">
              <w:rPr>
                <w:webHidden/>
              </w:rPr>
              <w:fldChar w:fldCharType="end"/>
            </w:r>
          </w:hyperlink>
        </w:p>
        <w:p w14:paraId="6BC4692A" w14:textId="60F16639" w:rsidR="00757287" w:rsidRDefault="004505D2">
          <w:pPr>
            <w:pStyle w:val="TOC3"/>
            <w:rPr>
              <w:rFonts w:cstheme="minorBidi"/>
              <w:color w:val="auto"/>
            </w:rPr>
          </w:pPr>
          <w:hyperlink w:anchor="_Toc102550393" w:history="1">
            <w:r w:rsidR="00757287" w:rsidRPr="00667487">
              <w:rPr>
                <w:rStyle w:val="Hyperlink"/>
              </w:rPr>
              <w:t>Housing Characteristics</w:t>
            </w:r>
            <w:r w:rsidR="00757287">
              <w:rPr>
                <w:webHidden/>
              </w:rPr>
              <w:tab/>
            </w:r>
            <w:r w:rsidR="00757287">
              <w:rPr>
                <w:webHidden/>
              </w:rPr>
              <w:fldChar w:fldCharType="begin"/>
            </w:r>
            <w:r w:rsidR="00757287">
              <w:rPr>
                <w:webHidden/>
              </w:rPr>
              <w:instrText xml:space="preserve"> PAGEREF _Toc102550393 \h </w:instrText>
            </w:r>
            <w:r w:rsidR="00757287">
              <w:rPr>
                <w:webHidden/>
              </w:rPr>
            </w:r>
            <w:r w:rsidR="00757287">
              <w:rPr>
                <w:webHidden/>
              </w:rPr>
              <w:fldChar w:fldCharType="separate"/>
            </w:r>
            <w:r w:rsidR="00D70E3E">
              <w:rPr>
                <w:webHidden/>
              </w:rPr>
              <w:t>9</w:t>
            </w:r>
            <w:r w:rsidR="00757287">
              <w:rPr>
                <w:webHidden/>
              </w:rPr>
              <w:fldChar w:fldCharType="end"/>
            </w:r>
          </w:hyperlink>
        </w:p>
        <w:p w14:paraId="6903637F" w14:textId="0FAD09FD" w:rsidR="00757287" w:rsidRDefault="004505D2">
          <w:pPr>
            <w:pStyle w:val="TOC3"/>
            <w:rPr>
              <w:rFonts w:cstheme="minorBidi"/>
              <w:color w:val="auto"/>
            </w:rPr>
          </w:pPr>
          <w:hyperlink w:anchor="_Toc102550394" w:history="1">
            <w:r w:rsidR="00757287" w:rsidRPr="00667487">
              <w:rPr>
                <w:rStyle w:val="Hyperlink"/>
              </w:rPr>
              <w:t>Type of Housing Unit</w:t>
            </w:r>
            <w:r w:rsidR="00757287">
              <w:rPr>
                <w:webHidden/>
              </w:rPr>
              <w:tab/>
            </w:r>
            <w:r w:rsidR="00757287">
              <w:rPr>
                <w:webHidden/>
              </w:rPr>
              <w:fldChar w:fldCharType="begin"/>
            </w:r>
            <w:r w:rsidR="00757287">
              <w:rPr>
                <w:webHidden/>
              </w:rPr>
              <w:instrText xml:space="preserve"> PAGEREF _Toc102550394 \h </w:instrText>
            </w:r>
            <w:r w:rsidR="00757287">
              <w:rPr>
                <w:webHidden/>
              </w:rPr>
            </w:r>
            <w:r w:rsidR="00757287">
              <w:rPr>
                <w:webHidden/>
              </w:rPr>
              <w:fldChar w:fldCharType="separate"/>
            </w:r>
            <w:r w:rsidR="00D70E3E">
              <w:rPr>
                <w:webHidden/>
              </w:rPr>
              <w:t>10</w:t>
            </w:r>
            <w:r w:rsidR="00757287">
              <w:rPr>
                <w:webHidden/>
              </w:rPr>
              <w:fldChar w:fldCharType="end"/>
            </w:r>
          </w:hyperlink>
        </w:p>
        <w:p w14:paraId="420CE710" w14:textId="48923C01" w:rsidR="00757287" w:rsidRDefault="004505D2">
          <w:pPr>
            <w:pStyle w:val="TOC3"/>
            <w:rPr>
              <w:rFonts w:cstheme="minorBidi"/>
              <w:color w:val="auto"/>
            </w:rPr>
          </w:pPr>
          <w:hyperlink w:anchor="_Toc102550395" w:history="1">
            <w:r w:rsidR="00757287" w:rsidRPr="00667487">
              <w:rPr>
                <w:rStyle w:val="Hyperlink"/>
              </w:rPr>
              <w:t>Age of Housing Structures</w:t>
            </w:r>
            <w:r w:rsidR="00757287">
              <w:rPr>
                <w:webHidden/>
              </w:rPr>
              <w:tab/>
            </w:r>
            <w:r w:rsidR="00757287">
              <w:rPr>
                <w:webHidden/>
              </w:rPr>
              <w:fldChar w:fldCharType="begin"/>
            </w:r>
            <w:r w:rsidR="00757287">
              <w:rPr>
                <w:webHidden/>
              </w:rPr>
              <w:instrText xml:space="preserve"> PAGEREF _Toc102550395 \h </w:instrText>
            </w:r>
            <w:r w:rsidR="00757287">
              <w:rPr>
                <w:webHidden/>
              </w:rPr>
            </w:r>
            <w:r w:rsidR="00757287">
              <w:rPr>
                <w:webHidden/>
              </w:rPr>
              <w:fldChar w:fldCharType="separate"/>
            </w:r>
            <w:r w:rsidR="00D70E3E">
              <w:rPr>
                <w:webHidden/>
              </w:rPr>
              <w:t>10</w:t>
            </w:r>
            <w:r w:rsidR="00757287">
              <w:rPr>
                <w:webHidden/>
              </w:rPr>
              <w:fldChar w:fldCharType="end"/>
            </w:r>
          </w:hyperlink>
        </w:p>
        <w:p w14:paraId="0409282F" w14:textId="105E0A6A" w:rsidR="00757287" w:rsidRDefault="004505D2">
          <w:pPr>
            <w:pStyle w:val="TOC3"/>
            <w:rPr>
              <w:rFonts w:cstheme="minorBidi"/>
              <w:color w:val="auto"/>
            </w:rPr>
          </w:pPr>
          <w:hyperlink w:anchor="_Toc102550396" w:history="1">
            <w:r w:rsidR="00757287" w:rsidRPr="00667487">
              <w:rPr>
                <w:rStyle w:val="Hyperlink"/>
              </w:rPr>
              <w:t>Housing Values</w:t>
            </w:r>
            <w:r w:rsidR="00757287">
              <w:rPr>
                <w:webHidden/>
              </w:rPr>
              <w:tab/>
            </w:r>
            <w:r w:rsidR="00757287">
              <w:rPr>
                <w:webHidden/>
              </w:rPr>
              <w:fldChar w:fldCharType="begin"/>
            </w:r>
            <w:r w:rsidR="00757287">
              <w:rPr>
                <w:webHidden/>
              </w:rPr>
              <w:instrText xml:space="preserve"> PAGEREF _Toc102550396 \h </w:instrText>
            </w:r>
            <w:r w:rsidR="00757287">
              <w:rPr>
                <w:webHidden/>
              </w:rPr>
            </w:r>
            <w:r w:rsidR="00757287">
              <w:rPr>
                <w:webHidden/>
              </w:rPr>
              <w:fldChar w:fldCharType="separate"/>
            </w:r>
            <w:r w:rsidR="00D70E3E">
              <w:rPr>
                <w:webHidden/>
              </w:rPr>
              <w:t>10</w:t>
            </w:r>
            <w:r w:rsidR="00757287">
              <w:rPr>
                <w:webHidden/>
              </w:rPr>
              <w:fldChar w:fldCharType="end"/>
            </w:r>
          </w:hyperlink>
        </w:p>
        <w:p w14:paraId="6E573E9B" w14:textId="6ED69CA2" w:rsidR="00757287" w:rsidRDefault="004505D2">
          <w:pPr>
            <w:pStyle w:val="TOC3"/>
            <w:rPr>
              <w:rFonts w:cstheme="minorBidi"/>
              <w:color w:val="auto"/>
            </w:rPr>
          </w:pPr>
          <w:hyperlink w:anchor="_Toc102550397" w:history="1">
            <w:r w:rsidR="00757287" w:rsidRPr="00667487">
              <w:rPr>
                <w:rStyle w:val="Hyperlink"/>
              </w:rPr>
              <w:t>Housing Affordability</w:t>
            </w:r>
            <w:r w:rsidR="00757287">
              <w:rPr>
                <w:webHidden/>
              </w:rPr>
              <w:tab/>
            </w:r>
            <w:r w:rsidR="00757287">
              <w:rPr>
                <w:webHidden/>
              </w:rPr>
              <w:fldChar w:fldCharType="begin"/>
            </w:r>
            <w:r w:rsidR="00757287">
              <w:rPr>
                <w:webHidden/>
              </w:rPr>
              <w:instrText xml:space="preserve"> PAGEREF _Toc102550397 \h </w:instrText>
            </w:r>
            <w:r w:rsidR="00757287">
              <w:rPr>
                <w:webHidden/>
              </w:rPr>
            </w:r>
            <w:r w:rsidR="00757287">
              <w:rPr>
                <w:webHidden/>
              </w:rPr>
              <w:fldChar w:fldCharType="separate"/>
            </w:r>
            <w:r w:rsidR="00D70E3E">
              <w:rPr>
                <w:webHidden/>
              </w:rPr>
              <w:t>11</w:t>
            </w:r>
            <w:r w:rsidR="00757287">
              <w:rPr>
                <w:webHidden/>
              </w:rPr>
              <w:fldChar w:fldCharType="end"/>
            </w:r>
          </w:hyperlink>
        </w:p>
        <w:p w14:paraId="2409AE9B" w14:textId="57CB370F" w:rsidR="00757287" w:rsidRDefault="004505D2">
          <w:pPr>
            <w:pStyle w:val="TOC3"/>
            <w:rPr>
              <w:rFonts w:cstheme="minorBidi"/>
              <w:color w:val="auto"/>
            </w:rPr>
          </w:pPr>
          <w:hyperlink w:anchor="_Toc102550398" w:history="1">
            <w:r w:rsidR="00757287" w:rsidRPr="00667487">
              <w:rPr>
                <w:rStyle w:val="Hyperlink"/>
              </w:rPr>
              <w:t>Housing Projections</w:t>
            </w:r>
            <w:r w:rsidR="00757287">
              <w:rPr>
                <w:webHidden/>
              </w:rPr>
              <w:tab/>
            </w:r>
            <w:r w:rsidR="00757287">
              <w:rPr>
                <w:webHidden/>
              </w:rPr>
              <w:fldChar w:fldCharType="begin"/>
            </w:r>
            <w:r w:rsidR="00757287">
              <w:rPr>
                <w:webHidden/>
              </w:rPr>
              <w:instrText xml:space="preserve"> PAGEREF _Toc102550398 \h </w:instrText>
            </w:r>
            <w:r w:rsidR="00757287">
              <w:rPr>
                <w:webHidden/>
              </w:rPr>
            </w:r>
            <w:r w:rsidR="00757287">
              <w:rPr>
                <w:webHidden/>
              </w:rPr>
              <w:fldChar w:fldCharType="separate"/>
            </w:r>
            <w:r w:rsidR="00D70E3E">
              <w:rPr>
                <w:webHidden/>
              </w:rPr>
              <w:t>12</w:t>
            </w:r>
            <w:r w:rsidR="00757287">
              <w:rPr>
                <w:webHidden/>
              </w:rPr>
              <w:fldChar w:fldCharType="end"/>
            </w:r>
          </w:hyperlink>
        </w:p>
        <w:p w14:paraId="227C322C" w14:textId="2DA6BEB8" w:rsidR="00757287" w:rsidRDefault="004505D2">
          <w:pPr>
            <w:pStyle w:val="TOC3"/>
            <w:rPr>
              <w:rFonts w:cstheme="minorBidi"/>
              <w:color w:val="auto"/>
            </w:rPr>
          </w:pPr>
          <w:hyperlink w:anchor="_Toc102550399" w:history="1">
            <w:r w:rsidR="00757287" w:rsidRPr="00667487">
              <w:rPr>
                <w:rStyle w:val="Hyperlink"/>
              </w:rPr>
              <w:t>Housing Sales</w:t>
            </w:r>
            <w:r w:rsidR="00757287">
              <w:rPr>
                <w:webHidden/>
              </w:rPr>
              <w:tab/>
            </w:r>
            <w:r w:rsidR="00757287">
              <w:rPr>
                <w:webHidden/>
              </w:rPr>
              <w:fldChar w:fldCharType="begin"/>
            </w:r>
            <w:r w:rsidR="00757287">
              <w:rPr>
                <w:webHidden/>
              </w:rPr>
              <w:instrText xml:space="preserve"> PAGEREF _Toc102550399 \h </w:instrText>
            </w:r>
            <w:r w:rsidR="00757287">
              <w:rPr>
                <w:webHidden/>
              </w:rPr>
            </w:r>
            <w:r w:rsidR="00757287">
              <w:rPr>
                <w:webHidden/>
              </w:rPr>
              <w:fldChar w:fldCharType="separate"/>
            </w:r>
            <w:r w:rsidR="00D70E3E">
              <w:rPr>
                <w:webHidden/>
              </w:rPr>
              <w:t>12</w:t>
            </w:r>
            <w:r w:rsidR="00757287">
              <w:rPr>
                <w:webHidden/>
              </w:rPr>
              <w:fldChar w:fldCharType="end"/>
            </w:r>
          </w:hyperlink>
        </w:p>
        <w:p w14:paraId="119D8EDD" w14:textId="2A26F6BE" w:rsidR="00757287" w:rsidRDefault="004505D2">
          <w:pPr>
            <w:pStyle w:val="TOC3"/>
            <w:rPr>
              <w:rFonts w:cstheme="minorBidi"/>
              <w:color w:val="auto"/>
            </w:rPr>
          </w:pPr>
          <w:hyperlink w:anchor="_Toc102550400" w:history="1">
            <w:r w:rsidR="00757287" w:rsidRPr="00667487">
              <w:rPr>
                <w:rStyle w:val="Hyperlink"/>
              </w:rPr>
              <w:t>Special Needs Housing</w:t>
            </w:r>
            <w:r w:rsidR="00757287">
              <w:rPr>
                <w:webHidden/>
              </w:rPr>
              <w:tab/>
            </w:r>
            <w:r w:rsidR="00757287">
              <w:rPr>
                <w:webHidden/>
              </w:rPr>
              <w:fldChar w:fldCharType="begin"/>
            </w:r>
            <w:r w:rsidR="00757287">
              <w:rPr>
                <w:webHidden/>
              </w:rPr>
              <w:instrText xml:space="preserve"> PAGEREF _Toc102550400 \h </w:instrText>
            </w:r>
            <w:r w:rsidR="00757287">
              <w:rPr>
                <w:webHidden/>
              </w:rPr>
            </w:r>
            <w:r w:rsidR="00757287">
              <w:rPr>
                <w:webHidden/>
              </w:rPr>
              <w:fldChar w:fldCharType="separate"/>
            </w:r>
            <w:r w:rsidR="00D70E3E">
              <w:rPr>
                <w:webHidden/>
              </w:rPr>
              <w:t>14</w:t>
            </w:r>
            <w:r w:rsidR="00757287">
              <w:rPr>
                <w:webHidden/>
              </w:rPr>
              <w:fldChar w:fldCharType="end"/>
            </w:r>
          </w:hyperlink>
        </w:p>
        <w:p w14:paraId="647E75B2" w14:textId="007DEC60" w:rsidR="00757287" w:rsidRDefault="004505D2">
          <w:pPr>
            <w:pStyle w:val="TOC1"/>
            <w:tabs>
              <w:tab w:val="left" w:pos="440"/>
              <w:tab w:val="right" w:leader="dot" w:pos="8990"/>
            </w:tabs>
            <w:rPr>
              <w:rFonts w:asciiTheme="minorHAnsi" w:eastAsiaTheme="minorEastAsia" w:hAnsiTheme="minorHAnsi" w:cstheme="minorBidi"/>
              <w:noProof/>
            </w:rPr>
          </w:pPr>
          <w:hyperlink w:anchor="_Toc102550401" w:history="1">
            <w:r w:rsidR="00757287" w:rsidRPr="00667487">
              <w:rPr>
                <w:rStyle w:val="Hyperlink"/>
                <w:rFonts w:cs="Arial"/>
                <w:noProof/>
              </w:rPr>
              <w:t>3.</w:t>
            </w:r>
            <w:r w:rsidR="00757287">
              <w:rPr>
                <w:rFonts w:asciiTheme="minorHAnsi" w:eastAsiaTheme="minorEastAsia" w:hAnsiTheme="minorHAnsi" w:cstheme="minorBidi"/>
                <w:noProof/>
              </w:rPr>
              <w:tab/>
            </w:r>
            <w:r w:rsidR="00757287" w:rsidRPr="00667487">
              <w:rPr>
                <w:rStyle w:val="Hyperlink"/>
                <w:noProof/>
              </w:rPr>
              <w:t>Transportation Element</w:t>
            </w:r>
            <w:r w:rsidR="00757287">
              <w:rPr>
                <w:noProof/>
                <w:webHidden/>
              </w:rPr>
              <w:tab/>
            </w:r>
            <w:r w:rsidR="00757287">
              <w:rPr>
                <w:noProof/>
                <w:webHidden/>
              </w:rPr>
              <w:fldChar w:fldCharType="begin"/>
            </w:r>
            <w:r w:rsidR="00757287">
              <w:rPr>
                <w:noProof/>
                <w:webHidden/>
              </w:rPr>
              <w:instrText xml:space="preserve"> PAGEREF _Toc102550401 \h </w:instrText>
            </w:r>
            <w:r w:rsidR="00757287">
              <w:rPr>
                <w:noProof/>
                <w:webHidden/>
              </w:rPr>
            </w:r>
            <w:r w:rsidR="00757287">
              <w:rPr>
                <w:noProof/>
                <w:webHidden/>
              </w:rPr>
              <w:fldChar w:fldCharType="separate"/>
            </w:r>
            <w:r w:rsidR="00D70E3E">
              <w:rPr>
                <w:noProof/>
                <w:webHidden/>
              </w:rPr>
              <w:t>15</w:t>
            </w:r>
            <w:r w:rsidR="00757287">
              <w:rPr>
                <w:noProof/>
                <w:webHidden/>
              </w:rPr>
              <w:fldChar w:fldCharType="end"/>
            </w:r>
          </w:hyperlink>
        </w:p>
        <w:p w14:paraId="62761D75" w14:textId="690A4473" w:rsidR="00757287" w:rsidRDefault="004505D2">
          <w:pPr>
            <w:pStyle w:val="TOC3"/>
            <w:rPr>
              <w:rFonts w:cstheme="minorBidi"/>
              <w:color w:val="auto"/>
            </w:rPr>
          </w:pPr>
          <w:hyperlink w:anchor="_Toc102550402" w:history="1">
            <w:r w:rsidR="00757287" w:rsidRPr="00667487">
              <w:rPr>
                <w:rStyle w:val="Hyperlink"/>
              </w:rPr>
              <w:t>Existing Road Network</w:t>
            </w:r>
            <w:r w:rsidR="00757287">
              <w:rPr>
                <w:webHidden/>
              </w:rPr>
              <w:tab/>
            </w:r>
            <w:r w:rsidR="00757287">
              <w:rPr>
                <w:webHidden/>
              </w:rPr>
              <w:fldChar w:fldCharType="begin"/>
            </w:r>
            <w:r w:rsidR="00757287">
              <w:rPr>
                <w:webHidden/>
              </w:rPr>
              <w:instrText xml:space="preserve"> PAGEREF _Toc102550402 \h </w:instrText>
            </w:r>
            <w:r w:rsidR="00757287">
              <w:rPr>
                <w:webHidden/>
              </w:rPr>
            </w:r>
            <w:r w:rsidR="00757287">
              <w:rPr>
                <w:webHidden/>
              </w:rPr>
              <w:fldChar w:fldCharType="separate"/>
            </w:r>
            <w:r w:rsidR="00D70E3E">
              <w:rPr>
                <w:webHidden/>
              </w:rPr>
              <w:t>16</w:t>
            </w:r>
            <w:r w:rsidR="00757287">
              <w:rPr>
                <w:webHidden/>
              </w:rPr>
              <w:fldChar w:fldCharType="end"/>
            </w:r>
          </w:hyperlink>
        </w:p>
        <w:p w14:paraId="6854EBA4" w14:textId="39BD92AB" w:rsidR="00757287" w:rsidRDefault="004505D2">
          <w:pPr>
            <w:pStyle w:val="TOC3"/>
            <w:rPr>
              <w:rFonts w:cstheme="minorBidi"/>
              <w:color w:val="auto"/>
            </w:rPr>
          </w:pPr>
          <w:hyperlink w:anchor="_Toc102550403" w:history="1">
            <w:r w:rsidR="00757287" w:rsidRPr="00667487">
              <w:rPr>
                <w:rStyle w:val="Hyperlink"/>
              </w:rPr>
              <w:t>Transportation of Goods and Freight</w:t>
            </w:r>
            <w:r w:rsidR="00757287">
              <w:rPr>
                <w:webHidden/>
              </w:rPr>
              <w:tab/>
            </w:r>
            <w:r w:rsidR="00757287">
              <w:rPr>
                <w:webHidden/>
              </w:rPr>
              <w:fldChar w:fldCharType="begin"/>
            </w:r>
            <w:r w:rsidR="00757287">
              <w:rPr>
                <w:webHidden/>
              </w:rPr>
              <w:instrText xml:space="preserve"> PAGEREF _Toc102550403 \h </w:instrText>
            </w:r>
            <w:r w:rsidR="00757287">
              <w:rPr>
                <w:webHidden/>
              </w:rPr>
            </w:r>
            <w:r w:rsidR="00757287">
              <w:rPr>
                <w:webHidden/>
              </w:rPr>
              <w:fldChar w:fldCharType="separate"/>
            </w:r>
            <w:r w:rsidR="00D70E3E">
              <w:rPr>
                <w:webHidden/>
              </w:rPr>
              <w:t>23</w:t>
            </w:r>
            <w:r w:rsidR="00757287">
              <w:rPr>
                <w:webHidden/>
              </w:rPr>
              <w:fldChar w:fldCharType="end"/>
            </w:r>
          </w:hyperlink>
        </w:p>
        <w:p w14:paraId="1CE0E020" w14:textId="667E4924" w:rsidR="00757287" w:rsidRDefault="004505D2">
          <w:pPr>
            <w:pStyle w:val="TOC3"/>
            <w:rPr>
              <w:rFonts w:cstheme="minorBidi"/>
              <w:color w:val="auto"/>
            </w:rPr>
          </w:pPr>
          <w:hyperlink w:anchor="_Toc102550404" w:history="1">
            <w:r w:rsidR="00757287" w:rsidRPr="00667487">
              <w:rPr>
                <w:rStyle w:val="Hyperlink"/>
              </w:rPr>
              <w:t>Analysis on Regional Movement of People</w:t>
            </w:r>
            <w:r w:rsidR="00757287">
              <w:rPr>
                <w:webHidden/>
              </w:rPr>
              <w:tab/>
            </w:r>
            <w:r w:rsidR="00757287">
              <w:rPr>
                <w:webHidden/>
              </w:rPr>
              <w:fldChar w:fldCharType="begin"/>
            </w:r>
            <w:r w:rsidR="00757287">
              <w:rPr>
                <w:webHidden/>
              </w:rPr>
              <w:instrText xml:space="preserve"> PAGEREF _Toc102550404 \h </w:instrText>
            </w:r>
            <w:r w:rsidR="00757287">
              <w:rPr>
                <w:webHidden/>
              </w:rPr>
            </w:r>
            <w:r w:rsidR="00757287">
              <w:rPr>
                <w:webHidden/>
              </w:rPr>
              <w:fldChar w:fldCharType="separate"/>
            </w:r>
            <w:r w:rsidR="00D70E3E">
              <w:rPr>
                <w:webHidden/>
              </w:rPr>
              <w:t>24</w:t>
            </w:r>
            <w:r w:rsidR="00757287">
              <w:rPr>
                <w:webHidden/>
              </w:rPr>
              <w:fldChar w:fldCharType="end"/>
            </w:r>
          </w:hyperlink>
        </w:p>
        <w:p w14:paraId="7A02F487" w14:textId="55527A8A" w:rsidR="00757287" w:rsidRDefault="004505D2">
          <w:pPr>
            <w:pStyle w:val="TOC3"/>
            <w:rPr>
              <w:rFonts w:cstheme="minorBidi"/>
              <w:color w:val="auto"/>
            </w:rPr>
          </w:pPr>
          <w:hyperlink w:anchor="_Toc102550405" w:history="1">
            <w:r w:rsidR="00757287" w:rsidRPr="00667487">
              <w:rPr>
                <w:rStyle w:val="Hyperlink"/>
              </w:rPr>
              <w:t>Analysis on the Local Movement of People</w:t>
            </w:r>
            <w:r w:rsidR="00757287">
              <w:rPr>
                <w:webHidden/>
              </w:rPr>
              <w:tab/>
            </w:r>
            <w:r w:rsidR="00757287">
              <w:rPr>
                <w:webHidden/>
              </w:rPr>
              <w:fldChar w:fldCharType="begin"/>
            </w:r>
            <w:r w:rsidR="00757287">
              <w:rPr>
                <w:webHidden/>
              </w:rPr>
              <w:instrText xml:space="preserve"> PAGEREF _Toc102550405 \h </w:instrText>
            </w:r>
            <w:r w:rsidR="00757287">
              <w:rPr>
                <w:webHidden/>
              </w:rPr>
            </w:r>
            <w:r w:rsidR="00757287">
              <w:rPr>
                <w:webHidden/>
              </w:rPr>
              <w:fldChar w:fldCharType="separate"/>
            </w:r>
            <w:r w:rsidR="00D70E3E">
              <w:rPr>
                <w:webHidden/>
              </w:rPr>
              <w:t>25</w:t>
            </w:r>
            <w:r w:rsidR="00757287">
              <w:rPr>
                <w:webHidden/>
              </w:rPr>
              <w:fldChar w:fldCharType="end"/>
            </w:r>
          </w:hyperlink>
        </w:p>
        <w:p w14:paraId="5E6BD521" w14:textId="574C81FE" w:rsidR="00757287" w:rsidRDefault="004505D2">
          <w:pPr>
            <w:pStyle w:val="TOC3"/>
            <w:rPr>
              <w:rFonts w:cstheme="minorBidi"/>
              <w:color w:val="auto"/>
            </w:rPr>
          </w:pPr>
          <w:hyperlink w:anchor="_Toc102550406" w:history="1">
            <w:r w:rsidR="00757287" w:rsidRPr="00667487">
              <w:rPr>
                <w:rStyle w:val="Hyperlink"/>
              </w:rPr>
              <w:t>Transportation Plans</w:t>
            </w:r>
            <w:r w:rsidR="00757287">
              <w:rPr>
                <w:webHidden/>
              </w:rPr>
              <w:tab/>
            </w:r>
            <w:r w:rsidR="00757287">
              <w:rPr>
                <w:webHidden/>
              </w:rPr>
              <w:fldChar w:fldCharType="begin"/>
            </w:r>
            <w:r w:rsidR="00757287">
              <w:rPr>
                <w:webHidden/>
              </w:rPr>
              <w:instrText xml:space="preserve"> PAGEREF _Toc102550406 \h </w:instrText>
            </w:r>
            <w:r w:rsidR="00757287">
              <w:rPr>
                <w:webHidden/>
              </w:rPr>
            </w:r>
            <w:r w:rsidR="00757287">
              <w:rPr>
                <w:webHidden/>
              </w:rPr>
              <w:fldChar w:fldCharType="separate"/>
            </w:r>
            <w:r w:rsidR="00D70E3E">
              <w:rPr>
                <w:webHidden/>
              </w:rPr>
              <w:t>28</w:t>
            </w:r>
            <w:r w:rsidR="00757287">
              <w:rPr>
                <w:webHidden/>
              </w:rPr>
              <w:fldChar w:fldCharType="end"/>
            </w:r>
          </w:hyperlink>
        </w:p>
        <w:p w14:paraId="69DC3704" w14:textId="50ABB46E" w:rsidR="00757287" w:rsidRDefault="004505D2">
          <w:pPr>
            <w:pStyle w:val="TOC3"/>
            <w:rPr>
              <w:rFonts w:cstheme="minorBidi"/>
              <w:color w:val="auto"/>
            </w:rPr>
          </w:pPr>
          <w:hyperlink w:anchor="_Toc102550407" w:history="1">
            <w:r w:rsidR="00757287" w:rsidRPr="00667487">
              <w:rPr>
                <w:rStyle w:val="Hyperlink"/>
              </w:rPr>
              <w:t>Programs for Local Government</w:t>
            </w:r>
            <w:r w:rsidR="00757287">
              <w:rPr>
                <w:webHidden/>
              </w:rPr>
              <w:tab/>
            </w:r>
            <w:r w:rsidR="00757287">
              <w:rPr>
                <w:webHidden/>
              </w:rPr>
              <w:fldChar w:fldCharType="begin"/>
            </w:r>
            <w:r w:rsidR="00757287">
              <w:rPr>
                <w:webHidden/>
              </w:rPr>
              <w:instrText xml:space="preserve"> PAGEREF _Toc102550407 \h </w:instrText>
            </w:r>
            <w:r w:rsidR="00757287">
              <w:rPr>
                <w:webHidden/>
              </w:rPr>
            </w:r>
            <w:r w:rsidR="00757287">
              <w:rPr>
                <w:webHidden/>
              </w:rPr>
              <w:fldChar w:fldCharType="separate"/>
            </w:r>
            <w:r w:rsidR="00D70E3E">
              <w:rPr>
                <w:webHidden/>
              </w:rPr>
              <w:t>29</w:t>
            </w:r>
            <w:r w:rsidR="00757287">
              <w:rPr>
                <w:webHidden/>
              </w:rPr>
              <w:fldChar w:fldCharType="end"/>
            </w:r>
          </w:hyperlink>
        </w:p>
        <w:p w14:paraId="40378119" w14:textId="381FA862" w:rsidR="00757287" w:rsidRDefault="004505D2">
          <w:pPr>
            <w:pStyle w:val="TOC3"/>
            <w:rPr>
              <w:rFonts w:cstheme="minorBidi"/>
              <w:color w:val="auto"/>
            </w:rPr>
          </w:pPr>
          <w:hyperlink r:id="rId12" w:anchor="_Toc102550408" w:history="1">
            <w:r w:rsidR="00757287" w:rsidRPr="00667487">
              <w:rPr>
                <w:rStyle w:val="Hyperlink"/>
              </w:rPr>
              <w:t>Figure 3.1 Town of Shelby Commute Profile</w:t>
            </w:r>
            <w:r w:rsidR="00757287">
              <w:rPr>
                <w:webHidden/>
              </w:rPr>
              <w:tab/>
            </w:r>
            <w:r w:rsidR="00757287">
              <w:rPr>
                <w:webHidden/>
              </w:rPr>
              <w:fldChar w:fldCharType="begin"/>
            </w:r>
            <w:r w:rsidR="00757287">
              <w:rPr>
                <w:webHidden/>
              </w:rPr>
              <w:instrText xml:space="preserve"> PAGEREF _Toc102550408 \h </w:instrText>
            </w:r>
            <w:r w:rsidR="00757287">
              <w:rPr>
                <w:webHidden/>
              </w:rPr>
            </w:r>
            <w:r w:rsidR="00757287">
              <w:rPr>
                <w:webHidden/>
              </w:rPr>
              <w:fldChar w:fldCharType="separate"/>
            </w:r>
            <w:r w:rsidR="00D70E3E">
              <w:rPr>
                <w:webHidden/>
              </w:rPr>
              <w:t>30</w:t>
            </w:r>
            <w:r w:rsidR="00757287">
              <w:rPr>
                <w:webHidden/>
              </w:rPr>
              <w:fldChar w:fldCharType="end"/>
            </w:r>
          </w:hyperlink>
        </w:p>
        <w:p w14:paraId="2C608475" w14:textId="52D0284A" w:rsidR="00757287" w:rsidRDefault="004505D2">
          <w:pPr>
            <w:pStyle w:val="TOC1"/>
            <w:tabs>
              <w:tab w:val="left" w:pos="440"/>
              <w:tab w:val="right" w:leader="dot" w:pos="8990"/>
            </w:tabs>
            <w:rPr>
              <w:rFonts w:asciiTheme="minorHAnsi" w:eastAsiaTheme="minorEastAsia" w:hAnsiTheme="minorHAnsi" w:cstheme="minorBidi"/>
              <w:noProof/>
            </w:rPr>
          </w:pPr>
          <w:hyperlink w:anchor="_Toc102550409" w:history="1">
            <w:r w:rsidR="00757287" w:rsidRPr="00667487">
              <w:rPr>
                <w:rStyle w:val="Hyperlink"/>
                <w:rFonts w:cs="Arial"/>
                <w:noProof/>
              </w:rPr>
              <w:t>4.</w:t>
            </w:r>
            <w:r w:rsidR="00757287">
              <w:rPr>
                <w:rFonts w:asciiTheme="minorHAnsi" w:eastAsiaTheme="minorEastAsia" w:hAnsiTheme="minorHAnsi" w:cstheme="minorBidi"/>
                <w:noProof/>
              </w:rPr>
              <w:tab/>
            </w:r>
            <w:r w:rsidR="00757287" w:rsidRPr="00667487">
              <w:rPr>
                <w:rStyle w:val="Hyperlink"/>
                <w:noProof/>
              </w:rPr>
              <w:t>Utilities and Community Facilities Element</w:t>
            </w:r>
            <w:r w:rsidR="00757287">
              <w:rPr>
                <w:noProof/>
                <w:webHidden/>
              </w:rPr>
              <w:tab/>
            </w:r>
            <w:r w:rsidR="00757287">
              <w:rPr>
                <w:noProof/>
                <w:webHidden/>
              </w:rPr>
              <w:fldChar w:fldCharType="begin"/>
            </w:r>
            <w:r w:rsidR="00757287">
              <w:rPr>
                <w:noProof/>
                <w:webHidden/>
              </w:rPr>
              <w:instrText xml:space="preserve"> PAGEREF _Toc102550409 \h </w:instrText>
            </w:r>
            <w:r w:rsidR="00757287">
              <w:rPr>
                <w:noProof/>
                <w:webHidden/>
              </w:rPr>
            </w:r>
            <w:r w:rsidR="00757287">
              <w:rPr>
                <w:noProof/>
                <w:webHidden/>
              </w:rPr>
              <w:fldChar w:fldCharType="separate"/>
            </w:r>
            <w:r w:rsidR="00D70E3E">
              <w:rPr>
                <w:noProof/>
                <w:webHidden/>
              </w:rPr>
              <w:t>30</w:t>
            </w:r>
            <w:r w:rsidR="00757287">
              <w:rPr>
                <w:noProof/>
                <w:webHidden/>
              </w:rPr>
              <w:fldChar w:fldCharType="end"/>
            </w:r>
          </w:hyperlink>
        </w:p>
        <w:p w14:paraId="0DC65752" w14:textId="0E2F8354" w:rsidR="00757287" w:rsidRDefault="004505D2">
          <w:pPr>
            <w:pStyle w:val="TOC3"/>
            <w:rPr>
              <w:rFonts w:cstheme="minorBidi"/>
              <w:color w:val="auto"/>
            </w:rPr>
          </w:pPr>
          <w:hyperlink w:anchor="_Toc102550410" w:history="1">
            <w:r w:rsidR="00757287" w:rsidRPr="00667487">
              <w:rPr>
                <w:rStyle w:val="Hyperlink"/>
              </w:rPr>
              <w:t>Water Supply</w:t>
            </w:r>
            <w:r w:rsidR="00757287">
              <w:rPr>
                <w:webHidden/>
              </w:rPr>
              <w:tab/>
            </w:r>
            <w:r w:rsidR="00757287">
              <w:rPr>
                <w:webHidden/>
              </w:rPr>
              <w:fldChar w:fldCharType="begin"/>
            </w:r>
            <w:r w:rsidR="00757287">
              <w:rPr>
                <w:webHidden/>
              </w:rPr>
              <w:instrText xml:space="preserve"> PAGEREF _Toc102550410 \h </w:instrText>
            </w:r>
            <w:r w:rsidR="00757287">
              <w:rPr>
                <w:webHidden/>
              </w:rPr>
            </w:r>
            <w:r w:rsidR="00757287">
              <w:rPr>
                <w:webHidden/>
              </w:rPr>
              <w:fldChar w:fldCharType="separate"/>
            </w:r>
            <w:r w:rsidR="00D70E3E">
              <w:rPr>
                <w:webHidden/>
              </w:rPr>
              <w:t>32</w:t>
            </w:r>
            <w:r w:rsidR="00757287">
              <w:rPr>
                <w:webHidden/>
              </w:rPr>
              <w:fldChar w:fldCharType="end"/>
            </w:r>
          </w:hyperlink>
        </w:p>
        <w:p w14:paraId="0D109DF6" w14:textId="26F590B1" w:rsidR="00757287" w:rsidRDefault="004505D2">
          <w:pPr>
            <w:pStyle w:val="TOC3"/>
            <w:rPr>
              <w:rFonts w:cstheme="minorBidi"/>
              <w:color w:val="auto"/>
            </w:rPr>
          </w:pPr>
          <w:hyperlink w:anchor="_Toc102550411" w:history="1">
            <w:r w:rsidR="00757287" w:rsidRPr="00667487">
              <w:rPr>
                <w:rStyle w:val="Hyperlink"/>
              </w:rPr>
              <w:t>Sanitary Sewer</w:t>
            </w:r>
            <w:r w:rsidR="00757287">
              <w:rPr>
                <w:webHidden/>
              </w:rPr>
              <w:tab/>
            </w:r>
            <w:r w:rsidR="00757287">
              <w:rPr>
                <w:webHidden/>
              </w:rPr>
              <w:fldChar w:fldCharType="begin"/>
            </w:r>
            <w:r w:rsidR="00757287">
              <w:rPr>
                <w:webHidden/>
              </w:rPr>
              <w:instrText xml:space="preserve"> PAGEREF _Toc102550411 \h </w:instrText>
            </w:r>
            <w:r w:rsidR="00757287">
              <w:rPr>
                <w:webHidden/>
              </w:rPr>
            </w:r>
            <w:r w:rsidR="00757287">
              <w:rPr>
                <w:webHidden/>
              </w:rPr>
              <w:fldChar w:fldCharType="separate"/>
            </w:r>
            <w:r w:rsidR="00D70E3E">
              <w:rPr>
                <w:webHidden/>
              </w:rPr>
              <w:t>32</w:t>
            </w:r>
            <w:r w:rsidR="00757287">
              <w:rPr>
                <w:webHidden/>
              </w:rPr>
              <w:fldChar w:fldCharType="end"/>
            </w:r>
          </w:hyperlink>
        </w:p>
        <w:p w14:paraId="5188B08C" w14:textId="1E575973" w:rsidR="00757287" w:rsidRDefault="004505D2">
          <w:pPr>
            <w:pStyle w:val="TOC3"/>
            <w:rPr>
              <w:rFonts w:cstheme="minorBidi"/>
              <w:color w:val="auto"/>
            </w:rPr>
          </w:pPr>
          <w:hyperlink w:anchor="_Toc102550412" w:history="1">
            <w:r w:rsidR="00757287" w:rsidRPr="00667487">
              <w:rPr>
                <w:rStyle w:val="Hyperlink"/>
              </w:rPr>
              <w:t>On-Site Wastewater Treatment Technology</w:t>
            </w:r>
            <w:r w:rsidR="00757287">
              <w:rPr>
                <w:webHidden/>
              </w:rPr>
              <w:tab/>
            </w:r>
            <w:r w:rsidR="00757287">
              <w:rPr>
                <w:webHidden/>
              </w:rPr>
              <w:fldChar w:fldCharType="begin"/>
            </w:r>
            <w:r w:rsidR="00757287">
              <w:rPr>
                <w:webHidden/>
              </w:rPr>
              <w:instrText xml:space="preserve"> PAGEREF _Toc102550412 \h </w:instrText>
            </w:r>
            <w:r w:rsidR="00757287">
              <w:rPr>
                <w:webHidden/>
              </w:rPr>
            </w:r>
            <w:r w:rsidR="00757287">
              <w:rPr>
                <w:webHidden/>
              </w:rPr>
              <w:fldChar w:fldCharType="separate"/>
            </w:r>
            <w:r w:rsidR="00D70E3E">
              <w:rPr>
                <w:webHidden/>
              </w:rPr>
              <w:t>33</w:t>
            </w:r>
            <w:r w:rsidR="00757287">
              <w:rPr>
                <w:webHidden/>
              </w:rPr>
              <w:fldChar w:fldCharType="end"/>
            </w:r>
          </w:hyperlink>
        </w:p>
        <w:p w14:paraId="03E9BDF5" w14:textId="1D49FCD2" w:rsidR="00757287" w:rsidRDefault="004505D2">
          <w:pPr>
            <w:pStyle w:val="TOC3"/>
            <w:rPr>
              <w:rFonts w:cstheme="minorBidi"/>
              <w:color w:val="auto"/>
            </w:rPr>
          </w:pPr>
          <w:hyperlink w:anchor="_Toc102550413" w:history="1">
            <w:r w:rsidR="00757287" w:rsidRPr="00667487">
              <w:rPr>
                <w:rStyle w:val="Hyperlink"/>
              </w:rPr>
              <w:t>Solid Waste Disposal and Recycling Facilities</w:t>
            </w:r>
            <w:r w:rsidR="00757287">
              <w:rPr>
                <w:webHidden/>
              </w:rPr>
              <w:tab/>
            </w:r>
            <w:r w:rsidR="00757287">
              <w:rPr>
                <w:webHidden/>
              </w:rPr>
              <w:fldChar w:fldCharType="begin"/>
            </w:r>
            <w:r w:rsidR="00757287">
              <w:rPr>
                <w:webHidden/>
              </w:rPr>
              <w:instrText xml:space="preserve"> PAGEREF _Toc102550413 \h </w:instrText>
            </w:r>
            <w:r w:rsidR="00757287">
              <w:rPr>
                <w:webHidden/>
              </w:rPr>
            </w:r>
            <w:r w:rsidR="00757287">
              <w:rPr>
                <w:webHidden/>
              </w:rPr>
              <w:fldChar w:fldCharType="separate"/>
            </w:r>
            <w:r w:rsidR="00D70E3E">
              <w:rPr>
                <w:webHidden/>
              </w:rPr>
              <w:t>33</w:t>
            </w:r>
            <w:r w:rsidR="00757287">
              <w:rPr>
                <w:webHidden/>
              </w:rPr>
              <w:fldChar w:fldCharType="end"/>
            </w:r>
          </w:hyperlink>
        </w:p>
        <w:p w14:paraId="39292457" w14:textId="2E470302" w:rsidR="00757287" w:rsidRDefault="004505D2">
          <w:pPr>
            <w:pStyle w:val="TOC3"/>
            <w:rPr>
              <w:rFonts w:cstheme="minorBidi"/>
              <w:color w:val="auto"/>
            </w:rPr>
          </w:pPr>
          <w:hyperlink w:anchor="_Toc102550414" w:history="1">
            <w:r w:rsidR="00757287" w:rsidRPr="00667487">
              <w:rPr>
                <w:rStyle w:val="Hyperlink"/>
              </w:rPr>
              <w:t>Stormwater Management</w:t>
            </w:r>
            <w:r w:rsidR="00757287">
              <w:rPr>
                <w:webHidden/>
              </w:rPr>
              <w:tab/>
            </w:r>
            <w:r w:rsidR="00757287">
              <w:rPr>
                <w:webHidden/>
              </w:rPr>
              <w:fldChar w:fldCharType="begin"/>
            </w:r>
            <w:r w:rsidR="00757287">
              <w:rPr>
                <w:webHidden/>
              </w:rPr>
              <w:instrText xml:space="preserve"> PAGEREF _Toc102550414 \h </w:instrText>
            </w:r>
            <w:r w:rsidR="00757287">
              <w:rPr>
                <w:webHidden/>
              </w:rPr>
            </w:r>
            <w:r w:rsidR="00757287">
              <w:rPr>
                <w:webHidden/>
              </w:rPr>
              <w:fldChar w:fldCharType="separate"/>
            </w:r>
            <w:r w:rsidR="00D70E3E">
              <w:rPr>
                <w:webHidden/>
              </w:rPr>
              <w:t>34</w:t>
            </w:r>
            <w:r w:rsidR="00757287">
              <w:rPr>
                <w:webHidden/>
              </w:rPr>
              <w:fldChar w:fldCharType="end"/>
            </w:r>
          </w:hyperlink>
        </w:p>
        <w:p w14:paraId="7A63EA41" w14:textId="62C4F280" w:rsidR="00757287" w:rsidRDefault="004505D2">
          <w:pPr>
            <w:pStyle w:val="TOC3"/>
            <w:rPr>
              <w:rFonts w:cstheme="minorBidi"/>
              <w:color w:val="auto"/>
            </w:rPr>
          </w:pPr>
          <w:hyperlink w:anchor="_Toc102550415" w:history="1">
            <w:r w:rsidR="00757287" w:rsidRPr="00667487">
              <w:rPr>
                <w:rStyle w:val="Hyperlink"/>
              </w:rPr>
              <w:t>Telecommunication Facilities</w:t>
            </w:r>
            <w:r w:rsidR="00757287">
              <w:rPr>
                <w:webHidden/>
              </w:rPr>
              <w:tab/>
            </w:r>
            <w:r w:rsidR="00757287">
              <w:rPr>
                <w:webHidden/>
              </w:rPr>
              <w:fldChar w:fldCharType="begin"/>
            </w:r>
            <w:r w:rsidR="00757287">
              <w:rPr>
                <w:webHidden/>
              </w:rPr>
              <w:instrText xml:space="preserve"> PAGEREF _Toc102550415 \h </w:instrText>
            </w:r>
            <w:r w:rsidR="00757287">
              <w:rPr>
                <w:webHidden/>
              </w:rPr>
            </w:r>
            <w:r w:rsidR="00757287">
              <w:rPr>
                <w:webHidden/>
              </w:rPr>
              <w:fldChar w:fldCharType="separate"/>
            </w:r>
            <w:r w:rsidR="00D70E3E">
              <w:rPr>
                <w:webHidden/>
              </w:rPr>
              <w:t>35</w:t>
            </w:r>
            <w:r w:rsidR="00757287">
              <w:rPr>
                <w:webHidden/>
              </w:rPr>
              <w:fldChar w:fldCharType="end"/>
            </w:r>
          </w:hyperlink>
        </w:p>
        <w:p w14:paraId="661EB8D8" w14:textId="3BD09BE5" w:rsidR="00757287" w:rsidRDefault="004505D2">
          <w:pPr>
            <w:pStyle w:val="TOC3"/>
            <w:rPr>
              <w:rFonts w:cstheme="minorBidi"/>
              <w:color w:val="auto"/>
            </w:rPr>
          </w:pPr>
          <w:hyperlink w:anchor="_Toc102550416" w:history="1">
            <w:r w:rsidR="00757287" w:rsidRPr="00667487">
              <w:rPr>
                <w:rStyle w:val="Hyperlink"/>
              </w:rPr>
              <w:t>Power Plants, Electricity, and Transmission Lines</w:t>
            </w:r>
            <w:r w:rsidR="00757287">
              <w:rPr>
                <w:webHidden/>
              </w:rPr>
              <w:tab/>
            </w:r>
            <w:r w:rsidR="00757287">
              <w:rPr>
                <w:webHidden/>
              </w:rPr>
              <w:fldChar w:fldCharType="begin"/>
            </w:r>
            <w:r w:rsidR="00757287">
              <w:rPr>
                <w:webHidden/>
              </w:rPr>
              <w:instrText xml:space="preserve"> PAGEREF _Toc102550416 \h </w:instrText>
            </w:r>
            <w:r w:rsidR="00757287">
              <w:rPr>
                <w:webHidden/>
              </w:rPr>
            </w:r>
            <w:r w:rsidR="00757287">
              <w:rPr>
                <w:webHidden/>
              </w:rPr>
              <w:fldChar w:fldCharType="separate"/>
            </w:r>
            <w:r w:rsidR="00D70E3E">
              <w:rPr>
                <w:webHidden/>
              </w:rPr>
              <w:t>35</w:t>
            </w:r>
            <w:r w:rsidR="00757287">
              <w:rPr>
                <w:webHidden/>
              </w:rPr>
              <w:fldChar w:fldCharType="end"/>
            </w:r>
          </w:hyperlink>
        </w:p>
        <w:p w14:paraId="43A632C6" w14:textId="17923030" w:rsidR="00757287" w:rsidRDefault="004505D2">
          <w:pPr>
            <w:pStyle w:val="TOC3"/>
            <w:rPr>
              <w:rFonts w:cstheme="minorBidi"/>
              <w:color w:val="auto"/>
            </w:rPr>
          </w:pPr>
          <w:hyperlink w:anchor="_Toc102550417" w:history="1">
            <w:r w:rsidR="00757287" w:rsidRPr="00667487">
              <w:rPr>
                <w:rStyle w:val="Hyperlink"/>
              </w:rPr>
              <w:t>Libraries</w:t>
            </w:r>
            <w:r w:rsidR="00757287">
              <w:rPr>
                <w:webHidden/>
              </w:rPr>
              <w:tab/>
            </w:r>
            <w:r w:rsidR="00757287">
              <w:rPr>
                <w:webHidden/>
              </w:rPr>
              <w:fldChar w:fldCharType="begin"/>
            </w:r>
            <w:r w:rsidR="00757287">
              <w:rPr>
                <w:webHidden/>
              </w:rPr>
              <w:instrText xml:space="preserve"> PAGEREF _Toc102550417 \h </w:instrText>
            </w:r>
            <w:r w:rsidR="00757287">
              <w:rPr>
                <w:webHidden/>
              </w:rPr>
            </w:r>
            <w:r w:rsidR="00757287">
              <w:rPr>
                <w:webHidden/>
              </w:rPr>
              <w:fldChar w:fldCharType="separate"/>
            </w:r>
            <w:r w:rsidR="00D70E3E">
              <w:rPr>
                <w:webHidden/>
              </w:rPr>
              <w:t>35</w:t>
            </w:r>
            <w:r w:rsidR="00757287">
              <w:rPr>
                <w:webHidden/>
              </w:rPr>
              <w:fldChar w:fldCharType="end"/>
            </w:r>
          </w:hyperlink>
        </w:p>
        <w:p w14:paraId="59F6BCE1" w14:textId="25F4D59C" w:rsidR="00757287" w:rsidRDefault="004505D2">
          <w:pPr>
            <w:pStyle w:val="TOC3"/>
            <w:rPr>
              <w:rFonts w:cstheme="minorBidi"/>
              <w:color w:val="auto"/>
            </w:rPr>
          </w:pPr>
          <w:hyperlink w:anchor="_Toc102550418" w:history="1">
            <w:r w:rsidR="00757287" w:rsidRPr="00667487">
              <w:rPr>
                <w:rStyle w:val="Hyperlink"/>
              </w:rPr>
              <w:t>Schools</w:t>
            </w:r>
            <w:r w:rsidR="00757287">
              <w:rPr>
                <w:webHidden/>
              </w:rPr>
              <w:tab/>
            </w:r>
            <w:r w:rsidR="00757287">
              <w:rPr>
                <w:webHidden/>
              </w:rPr>
              <w:fldChar w:fldCharType="begin"/>
            </w:r>
            <w:r w:rsidR="00757287">
              <w:rPr>
                <w:webHidden/>
              </w:rPr>
              <w:instrText xml:space="preserve"> PAGEREF _Toc102550418 \h </w:instrText>
            </w:r>
            <w:r w:rsidR="00757287">
              <w:rPr>
                <w:webHidden/>
              </w:rPr>
            </w:r>
            <w:r w:rsidR="00757287">
              <w:rPr>
                <w:webHidden/>
              </w:rPr>
              <w:fldChar w:fldCharType="separate"/>
            </w:r>
            <w:r w:rsidR="00D70E3E">
              <w:rPr>
                <w:webHidden/>
              </w:rPr>
              <w:t>35</w:t>
            </w:r>
            <w:r w:rsidR="00757287">
              <w:rPr>
                <w:webHidden/>
              </w:rPr>
              <w:fldChar w:fldCharType="end"/>
            </w:r>
          </w:hyperlink>
        </w:p>
        <w:p w14:paraId="69B8F39B" w14:textId="50480EEF" w:rsidR="00757287" w:rsidRDefault="004505D2">
          <w:pPr>
            <w:pStyle w:val="TOC3"/>
            <w:rPr>
              <w:rFonts w:cstheme="minorBidi"/>
              <w:color w:val="auto"/>
            </w:rPr>
          </w:pPr>
          <w:hyperlink w:anchor="_Toc102550419" w:history="1">
            <w:r w:rsidR="00757287" w:rsidRPr="00667487">
              <w:rPr>
                <w:rStyle w:val="Hyperlink"/>
              </w:rPr>
              <w:t>Town Buildings</w:t>
            </w:r>
            <w:r w:rsidR="00757287">
              <w:rPr>
                <w:webHidden/>
              </w:rPr>
              <w:tab/>
            </w:r>
            <w:r w:rsidR="00757287">
              <w:rPr>
                <w:webHidden/>
              </w:rPr>
              <w:fldChar w:fldCharType="begin"/>
            </w:r>
            <w:r w:rsidR="00757287">
              <w:rPr>
                <w:webHidden/>
              </w:rPr>
              <w:instrText xml:space="preserve"> PAGEREF _Toc102550419 \h </w:instrText>
            </w:r>
            <w:r w:rsidR="00757287">
              <w:rPr>
                <w:webHidden/>
              </w:rPr>
            </w:r>
            <w:r w:rsidR="00757287">
              <w:rPr>
                <w:webHidden/>
              </w:rPr>
              <w:fldChar w:fldCharType="separate"/>
            </w:r>
            <w:r w:rsidR="00D70E3E">
              <w:rPr>
                <w:webHidden/>
              </w:rPr>
              <w:t>36</w:t>
            </w:r>
            <w:r w:rsidR="00757287">
              <w:rPr>
                <w:webHidden/>
              </w:rPr>
              <w:fldChar w:fldCharType="end"/>
            </w:r>
          </w:hyperlink>
        </w:p>
        <w:p w14:paraId="7766626A" w14:textId="64EFE949" w:rsidR="00757287" w:rsidRDefault="004505D2">
          <w:pPr>
            <w:pStyle w:val="TOC3"/>
            <w:rPr>
              <w:rFonts w:cstheme="minorBidi"/>
              <w:color w:val="auto"/>
            </w:rPr>
          </w:pPr>
          <w:hyperlink w:anchor="_Toc102550420" w:history="1">
            <w:r w:rsidR="00757287" w:rsidRPr="00667487">
              <w:rPr>
                <w:rStyle w:val="Hyperlink"/>
              </w:rPr>
              <w:t>Police, Fire, and Rescue</w:t>
            </w:r>
            <w:r w:rsidR="00757287">
              <w:rPr>
                <w:webHidden/>
              </w:rPr>
              <w:tab/>
            </w:r>
            <w:r w:rsidR="00757287">
              <w:rPr>
                <w:webHidden/>
              </w:rPr>
              <w:fldChar w:fldCharType="begin"/>
            </w:r>
            <w:r w:rsidR="00757287">
              <w:rPr>
                <w:webHidden/>
              </w:rPr>
              <w:instrText xml:space="preserve"> PAGEREF _Toc102550420 \h </w:instrText>
            </w:r>
            <w:r w:rsidR="00757287">
              <w:rPr>
                <w:webHidden/>
              </w:rPr>
            </w:r>
            <w:r w:rsidR="00757287">
              <w:rPr>
                <w:webHidden/>
              </w:rPr>
              <w:fldChar w:fldCharType="separate"/>
            </w:r>
            <w:r w:rsidR="00D70E3E">
              <w:rPr>
                <w:webHidden/>
              </w:rPr>
              <w:t>36</w:t>
            </w:r>
            <w:r w:rsidR="00757287">
              <w:rPr>
                <w:webHidden/>
              </w:rPr>
              <w:fldChar w:fldCharType="end"/>
            </w:r>
          </w:hyperlink>
        </w:p>
        <w:p w14:paraId="2DDA65EF" w14:textId="34C14431" w:rsidR="00757287" w:rsidRDefault="004505D2">
          <w:pPr>
            <w:pStyle w:val="TOC3"/>
            <w:rPr>
              <w:rFonts w:cstheme="minorBidi"/>
              <w:color w:val="auto"/>
            </w:rPr>
          </w:pPr>
          <w:hyperlink w:anchor="_Toc102550421" w:history="1">
            <w:r w:rsidR="00757287" w:rsidRPr="00667487">
              <w:rPr>
                <w:rStyle w:val="Hyperlink"/>
              </w:rPr>
              <w:t>Health Care Facilities</w:t>
            </w:r>
            <w:r w:rsidR="00757287">
              <w:rPr>
                <w:webHidden/>
              </w:rPr>
              <w:tab/>
            </w:r>
            <w:r w:rsidR="00757287">
              <w:rPr>
                <w:webHidden/>
              </w:rPr>
              <w:fldChar w:fldCharType="begin"/>
            </w:r>
            <w:r w:rsidR="00757287">
              <w:rPr>
                <w:webHidden/>
              </w:rPr>
              <w:instrText xml:space="preserve"> PAGEREF _Toc102550421 \h </w:instrText>
            </w:r>
            <w:r w:rsidR="00757287">
              <w:rPr>
                <w:webHidden/>
              </w:rPr>
            </w:r>
            <w:r w:rsidR="00757287">
              <w:rPr>
                <w:webHidden/>
              </w:rPr>
              <w:fldChar w:fldCharType="separate"/>
            </w:r>
            <w:r w:rsidR="00D70E3E">
              <w:rPr>
                <w:webHidden/>
              </w:rPr>
              <w:t>37</w:t>
            </w:r>
            <w:r w:rsidR="00757287">
              <w:rPr>
                <w:webHidden/>
              </w:rPr>
              <w:fldChar w:fldCharType="end"/>
            </w:r>
          </w:hyperlink>
        </w:p>
        <w:p w14:paraId="2E854B2E" w14:textId="48C1CA18" w:rsidR="00757287" w:rsidRDefault="004505D2">
          <w:pPr>
            <w:pStyle w:val="TOC3"/>
            <w:rPr>
              <w:rFonts w:cstheme="minorBidi"/>
              <w:color w:val="auto"/>
            </w:rPr>
          </w:pPr>
          <w:hyperlink w:anchor="_Toc102550422" w:history="1">
            <w:r w:rsidR="00757287" w:rsidRPr="00667487">
              <w:rPr>
                <w:rStyle w:val="Hyperlink"/>
              </w:rPr>
              <w:t>Child Care Facilities</w:t>
            </w:r>
            <w:r w:rsidR="00757287">
              <w:rPr>
                <w:webHidden/>
              </w:rPr>
              <w:tab/>
            </w:r>
            <w:r w:rsidR="00757287">
              <w:rPr>
                <w:webHidden/>
              </w:rPr>
              <w:fldChar w:fldCharType="begin"/>
            </w:r>
            <w:r w:rsidR="00757287">
              <w:rPr>
                <w:webHidden/>
              </w:rPr>
              <w:instrText xml:space="preserve"> PAGEREF _Toc102550422 \h </w:instrText>
            </w:r>
            <w:r w:rsidR="00757287">
              <w:rPr>
                <w:webHidden/>
              </w:rPr>
            </w:r>
            <w:r w:rsidR="00757287">
              <w:rPr>
                <w:webHidden/>
              </w:rPr>
              <w:fldChar w:fldCharType="separate"/>
            </w:r>
            <w:r w:rsidR="00D70E3E">
              <w:rPr>
                <w:webHidden/>
              </w:rPr>
              <w:t>37</w:t>
            </w:r>
            <w:r w:rsidR="00757287">
              <w:rPr>
                <w:webHidden/>
              </w:rPr>
              <w:fldChar w:fldCharType="end"/>
            </w:r>
          </w:hyperlink>
        </w:p>
        <w:p w14:paraId="4AA1F6E2" w14:textId="48B04ADD" w:rsidR="00757287" w:rsidRDefault="004505D2">
          <w:pPr>
            <w:pStyle w:val="TOC3"/>
            <w:rPr>
              <w:rFonts w:cstheme="minorBidi"/>
              <w:color w:val="auto"/>
            </w:rPr>
          </w:pPr>
          <w:hyperlink w:anchor="_Toc102550423" w:history="1">
            <w:r w:rsidR="00757287" w:rsidRPr="00667487">
              <w:rPr>
                <w:rStyle w:val="Hyperlink"/>
              </w:rPr>
              <w:t>Cemeteries</w:t>
            </w:r>
            <w:r w:rsidR="00757287">
              <w:rPr>
                <w:webHidden/>
              </w:rPr>
              <w:tab/>
            </w:r>
            <w:r w:rsidR="00757287">
              <w:rPr>
                <w:webHidden/>
              </w:rPr>
              <w:fldChar w:fldCharType="begin"/>
            </w:r>
            <w:r w:rsidR="00757287">
              <w:rPr>
                <w:webHidden/>
              </w:rPr>
              <w:instrText xml:space="preserve"> PAGEREF _Toc102550423 \h </w:instrText>
            </w:r>
            <w:r w:rsidR="00757287">
              <w:rPr>
                <w:webHidden/>
              </w:rPr>
            </w:r>
            <w:r w:rsidR="00757287">
              <w:rPr>
                <w:webHidden/>
              </w:rPr>
              <w:fldChar w:fldCharType="separate"/>
            </w:r>
            <w:r w:rsidR="00D70E3E">
              <w:rPr>
                <w:webHidden/>
              </w:rPr>
              <w:t>37</w:t>
            </w:r>
            <w:r w:rsidR="00757287">
              <w:rPr>
                <w:webHidden/>
              </w:rPr>
              <w:fldChar w:fldCharType="end"/>
            </w:r>
          </w:hyperlink>
        </w:p>
        <w:p w14:paraId="42890768" w14:textId="3CA68F0A" w:rsidR="00757287" w:rsidRDefault="004505D2">
          <w:pPr>
            <w:pStyle w:val="TOC3"/>
            <w:rPr>
              <w:rFonts w:cstheme="minorBidi"/>
              <w:color w:val="auto"/>
            </w:rPr>
          </w:pPr>
          <w:hyperlink w:anchor="_Toc102550424" w:history="1">
            <w:r w:rsidR="00757287" w:rsidRPr="00667487">
              <w:rPr>
                <w:rStyle w:val="Hyperlink"/>
              </w:rPr>
              <w:t>Timetable for the Expansion of Utilities and Community Facilities</w:t>
            </w:r>
            <w:r w:rsidR="00757287">
              <w:rPr>
                <w:webHidden/>
              </w:rPr>
              <w:tab/>
            </w:r>
            <w:r w:rsidR="00757287">
              <w:rPr>
                <w:webHidden/>
              </w:rPr>
              <w:fldChar w:fldCharType="begin"/>
            </w:r>
            <w:r w:rsidR="00757287">
              <w:rPr>
                <w:webHidden/>
              </w:rPr>
              <w:instrText xml:space="preserve"> PAGEREF _Toc102550424 \h </w:instrText>
            </w:r>
            <w:r w:rsidR="00757287">
              <w:rPr>
                <w:webHidden/>
              </w:rPr>
            </w:r>
            <w:r w:rsidR="00757287">
              <w:rPr>
                <w:webHidden/>
              </w:rPr>
              <w:fldChar w:fldCharType="separate"/>
            </w:r>
            <w:r w:rsidR="00D70E3E">
              <w:rPr>
                <w:webHidden/>
              </w:rPr>
              <w:t>38</w:t>
            </w:r>
            <w:r w:rsidR="00757287">
              <w:rPr>
                <w:webHidden/>
              </w:rPr>
              <w:fldChar w:fldCharType="end"/>
            </w:r>
          </w:hyperlink>
        </w:p>
        <w:p w14:paraId="1DEDE950" w14:textId="56971EA1" w:rsidR="00757287" w:rsidRDefault="004505D2">
          <w:pPr>
            <w:pStyle w:val="TOC1"/>
            <w:tabs>
              <w:tab w:val="left" w:pos="440"/>
              <w:tab w:val="right" w:leader="dot" w:pos="8990"/>
            </w:tabs>
            <w:rPr>
              <w:rFonts w:asciiTheme="minorHAnsi" w:eastAsiaTheme="minorEastAsia" w:hAnsiTheme="minorHAnsi" w:cstheme="minorBidi"/>
              <w:noProof/>
            </w:rPr>
          </w:pPr>
          <w:hyperlink w:anchor="_Toc102550425" w:history="1">
            <w:r w:rsidR="00757287" w:rsidRPr="00667487">
              <w:rPr>
                <w:rStyle w:val="Hyperlink"/>
                <w:rFonts w:cs="Arial"/>
                <w:noProof/>
              </w:rPr>
              <w:t>5.</w:t>
            </w:r>
            <w:r w:rsidR="00757287">
              <w:rPr>
                <w:rFonts w:asciiTheme="minorHAnsi" w:eastAsiaTheme="minorEastAsia" w:hAnsiTheme="minorHAnsi" w:cstheme="minorBidi"/>
                <w:noProof/>
              </w:rPr>
              <w:tab/>
            </w:r>
            <w:r w:rsidR="00757287" w:rsidRPr="00667487">
              <w:rPr>
                <w:rStyle w:val="Hyperlink"/>
                <w:noProof/>
              </w:rPr>
              <w:t xml:space="preserve">Open Space and </w:t>
            </w:r>
            <w:r w:rsidR="00707AB0">
              <w:rPr>
                <w:rStyle w:val="Hyperlink"/>
                <w:noProof/>
              </w:rPr>
              <w:t>O</w:t>
            </w:r>
            <w:r w:rsidR="00757287" w:rsidRPr="00667487">
              <w:rPr>
                <w:rStyle w:val="Hyperlink"/>
                <w:noProof/>
              </w:rPr>
              <w:t xml:space="preserve">utdoor </w:t>
            </w:r>
            <w:r w:rsidR="00707AB0">
              <w:rPr>
                <w:rStyle w:val="Hyperlink"/>
                <w:noProof/>
              </w:rPr>
              <w:t>R</w:t>
            </w:r>
            <w:r w:rsidR="00757287" w:rsidRPr="00667487">
              <w:rPr>
                <w:rStyle w:val="Hyperlink"/>
                <w:noProof/>
              </w:rPr>
              <w:t>ecreation</w:t>
            </w:r>
            <w:r w:rsidR="00757287">
              <w:rPr>
                <w:noProof/>
                <w:webHidden/>
              </w:rPr>
              <w:tab/>
            </w:r>
            <w:r w:rsidR="00757287">
              <w:rPr>
                <w:noProof/>
                <w:webHidden/>
              </w:rPr>
              <w:fldChar w:fldCharType="begin"/>
            </w:r>
            <w:r w:rsidR="00757287">
              <w:rPr>
                <w:noProof/>
                <w:webHidden/>
              </w:rPr>
              <w:instrText xml:space="preserve"> PAGEREF _Toc102550425 \h </w:instrText>
            </w:r>
            <w:r w:rsidR="00757287">
              <w:rPr>
                <w:noProof/>
                <w:webHidden/>
              </w:rPr>
            </w:r>
            <w:r w:rsidR="00757287">
              <w:rPr>
                <w:noProof/>
                <w:webHidden/>
              </w:rPr>
              <w:fldChar w:fldCharType="separate"/>
            </w:r>
            <w:r w:rsidR="00D70E3E">
              <w:rPr>
                <w:noProof/>
                <w:webHidden/>
              </w:rPr>
              <w:t>39</w:t>
            </w:r>
            <w:r w:rsidR="00757287">
              <w:rPr>
                <w:noProof/>
                <w:webHidden/>
              </w:rPr>
              <w:fldChar w:fldCharType="end"/>
            </w:r>
          </w:hyperlink>
        </w:p>
        <w:p w14:paraId="4B1C754F" w14:textId="6705EA71" w:rsidR="00757287" w:rsidRDefault="004505D2">
          <w:pPr>
            <w:pStyle w:val="TOC3"/>
            <w:rPr>
              <w:rFonts w:cstheme="minorBidi"/>
              <w:color w:val="auto"/>
            </w:rPr>
          </w:pPr>
          <w:hyperlink w:anchor="_Toc102550426" w:history="1">
            <w:r w:rsidR="00757287" w:rsidRPr="00667487">
              <w:rPr>
                <w:rStyle w:val="Hyperlink"/>
              </w:rPr>
              <w:t>Developed Parks, Undeveloped Lands, and Vacant Parcels</w:t>
            </w:r>
            <w:r w:rsidR="00757287">
              <w:rPr>
                <w:webHidden/>
              </w:rPr>
              <w:tab/>
            </w:r>
            <w:r w:rsidR="00757287">
              <w:rPr>
                <w:webHidden/>
              </w:rPr>
              <w:fldChar w:fldCharType="begin"/>
            </w:r>
            <w:r w:rsidR="00757287">
              <w:rPr>
                <w:webHidden/>
              </w:rPr>
              <w:instrText xml:space="preserve"> PAGEREF _Toc102550426 \h </w:instrText>
            </w:r>
            <w:r w:rsidR="00757287">
              <w:rPr>
                <w:webHidden/>
              </w:rPr>
            </w:r>
            <w:r w:rsidR="00757287">
              <w:rPr>
                <w:webHidden/>
              </w:rPr>
              <w:fldChar w:fldCharType="separate"/>
            </w:r>
            <w:r w:rsidR="00D70E3E">
              <w:rPr>
                <w:webHidden/>
              </w:rPr>
              <w:t>41</w:t>
            </w:r>
            <w:r w:rsidR="00757287">
              <w:rPr>
                <w:webHidden/>
              </w:rPr>
              <w:fldChar w:fldCharType="end"/>
            </w:r>
          </w:hyperlink>
        </w:p>
        <w:p w14:paraId="1DCD29F9" w14:textId="39B54BE1" w:rsidR="00757287" w:rsidRDefault="004505D2">
          <w:pPr>
            <w:pStyle w:val="TOC3"/>
            <w:rPr>
              <w:rFonts w:cstheme="minorBidi"/>
              <w:color w:val="auto"/>
            </w:rPr>
          </w:pPr>
          <w:hyperlink w:anchor="_Toc102550427" w:history="1">
            <w:r w:rsidR="00757287" w:rsidRPr="00667487">
              <w:rPr>
                <w:rStyle w:val="Hyperlink"/>
              </w:rPr>
              <w:t>Shelters &amp; Rentals</w:t>
            </w:r>
            <w:r w:rsidR="00757287">
              <w:rPr>
                <w:webHidden/>
              </w:rPr>
              <w:tab/>
            </w:r>
            <w:r w:rsidR="00757287">
              <w:rPr>
                <w:webHidden/>
              </w:rPr>
              <w:fldChar w:fldCharType="begin"/>
            </w:r>
            <w:r w:rsidR="00757287">
              <w:rPr>
                <w:webHidden/>
              </w:rPr>
              <w:instrText xml:space="preserve"> PAGEREF _Toc102550427 \h </w:instrText>
            </w:r>
            <w:r w:rsidR="00757287">
              <w:rPr>
                <w:webHidden/>
              </w:rPr>
            </w:r>
            <w:r w:rsidR="00757287">
              <w:rPr>
                <w:webHidden/>
              </w:rPr>
              <w:fldChar w:fldCharType="separate"/>
            </w:r>
            <w:r w:rsidR="00D70E3E">
              <w:rPr>
                <w:webHidden/>
              </w:rPr>
              <w:t>43</w:t>
            </w:r>
            <w:r w:rsidR="00757287">
              <w:rPr>
                <w:webHidden/>
              </w:rPr>
              <w:fldChar w:fldCharType="end"/>
            </w:r>
          </w:hyperlink>
        </w:p>
        <w:p w14:paraId="62CFF9DD" w14:textId="7E876F40" w:rsidR="00757287" w:rsidRDefault="004505D2">
          <w:pPr>
            <w:pStyle w:val="TOC3"/>
            <w:rPr>
              <w:rFonts w:cstheme="minorBidi"/>
              <w:color w:val="auto"/>
            </w:rPr>
          </w:pPr>
          <w:hyperlink w:anchor="_Toc102550428" w:history="1">
            <w:r w:rsidR="00757287" w:rsidRPr="00667487">
              <w:rPr>
                <w:rStyle w:val="Hyperlink"/>
              </w:rPr>
              <w:t>Vacant Parcels</w:t>
            </w:r>
            <w:r w:rsidR="00757287">
              <w:rPr>
                <w:webHidden/>
              </w:rPr>
              <w:tab/>
            </w:r>
            <w:r w:rsidR="00757287">
              <w:rPr>
                <w:webHidden/>
              </w:rPr>
              <w:fldChar w:fldCharType="begin"/>
            </w:r>
            <w:r w:rsidR="00757287">
              <w:rPr>
                <w:webHidden/>
              </w:rPr>
              <w:instrText xml:space="preserve"> PAGEREF _Toc102550428 \h </w:instrText>
            </w:r>
            <w:r w:rsidR="00757287">
              <w:rPr>
                <w:webHidden/>
              </w:rPr>
            </w:r>
            <w:r w:rsidR="00757287">
              <w:rPr>
                <w:webHidden/>
              </w:rPr>
              <w:fldChar w:fldCharType="separate"/>
            </w:r>
            <w:r w:rsidR="00D70E3E">
              <w:rPr>
                <w:webHidden/>
              </w:rPr>
              <w:t>43</w:t>
            </w:r>
            <w:r w:rsidR="00757287">
              <w:rPr>
                <w:webHidden/>
              </w:rPr>
              <w:fldChar w:fldCharType="end"/>
            </w:r>
          </w:hyperlink>
        </w:p>
        <w:p w14:paraId="5FB18D44" w14:textId="6FA7DCAF" w:rsidR="00757287" w:rsidRDefault="004505D2">
          <w:pPr>
            <w:pStyle w:val="TOC3"/>
            <w:rPr>
              <w:rFonts w:cstheme="minorBidi"/>
              <w:color w:val="auto"/>
            </w:rPr>
          </w:pPr>
          <w:hyperlink w:anchor="_Toc102550429" w:history="1">
            <w:r w:rsidR="00757287" w:rsidRPr="00667487">
              <w:rPr>
                <w:rStyle w:val="Hyperlink"/>
              </w:rPr>
              <w:t xml:space="preserve">Trail Systems </w:t>
            </w:r>
            <w:r w:rsidR="00757287">
              <w:rPr>
                <w:webHidden/>
              </w:rPr>
              <w:tab/>
            </w:r>
            <w:r w:rsidR="00757287">
              <w:rPr>
                <w:webHidden/>
              </w:rPr>
              <w:fldChar w:fldCharType="begin"/>
            </w:r>
            <w:r w:rsidR="00757287">
              <w:rPr>
                <w:webHidden/>
              </w:rPr>
              <w:instrText xml:space="preserve"> PAGEREF _Toc102550429 \h </w:instrText>
            </w:r>
            <w:r w:rsidR="00757287">
              <w:rPr>
                <w:webHidden/>
              </w:rPr>
            </w:r>
            <w:r w:rsidR="00757287">
              <w:rPr>
                <w:webHidden/>
              </w:rPr>
              <w:fldChar w:fldCharType="separate"/>
            </w:r>
            <w:r w:rsidR="00D70E3E">
              <w:rPr>
                <w:webHidden/>
              </w:rPr>
              <w:t>44</w:t>
            </w:r>
            <w:r w:rsidR="00757287">
              <w:rPr>
                <w:webHidden/>
              </w:rPr>
              <w:fldChar w:fldCharType="end"/>
            </w:r>
          </w:hyperlink>
        </w:p>
        <w:p w14:paraId="39855ED1" w14:textId="039FDD15" w:rsidR="00757287" w:rsidRDefault="004505D2">
          <w:pPr>
            <w:pStyle w:val="TOC3"/>
            <w:rPr>
              <w:rFonts w:cstheme="minorBidi"/>
              <w:color w:val="auto"/>
            </w:rPr>
          </w:pPr>
          <w:hyperlink w:anchor="_Toc102550430" w:history="1">
            <w:r w:rsidR="00757287" w:rsidRPr="00667487">
              <w:rPr>
                <w:rStyle w:val="Hyperlink"/>
              </w:rPr>
              <w:t xml:space="preserve">Waterways &amp; Trout Streams </w:t>
            </w:r>
            <w:r w:rsidR="00757287">
              <w:rPr>
                <w:webHidden/>
              </w:rPr>
              <w:tab/>
            </w:r>
            <w:r w:rsidR="00757287">
              <w:rPr>
                <w:webHidden/>
              </w:rPr>
              <w:fldChar w:fldCharType="begin"/>
            </w:r>
            <w:r w:rsidR="00757287">
              <w:rPr>
                <w:webHidden/>
              </w:rPr>
              <w:instrText xml:space="preserve"> PAGEREF _Toc102550430 \h </w:instrText>
            </w:r>
            <w:r w:rsidR="00757287">
              <w:rPr>
                <w:webHidden/>
              </w:rPr>
            </w:r>
            <w:r w:rsidR="00757287">
              <w:rPr>
                <w:webHidden/>
              </w:rPr>
              <w:fldChar w:fldCharType="separate"/>
            </w:r>
            <w:r w:rsidR="00D70E3E">
              <w:rPr>
                <w:webHidden/>
              </w:rPr>
              <w:t>44</w:t>
            </w:r>
            <w:r w:rsidR="00757287">
              <w:rPr>
                <w:webHidden/>
              </w:rPr>
              <w:fldChar w:fldCharType="end"/>
            </w:r>
          </w:hyperlink>
        </w:p>
        <w:p w14:paraId="4C934E18" w14:textId="0918759E" w:rsidR="00757287" w:rsidRDefault="004505D2">
          <w:pPr>
            <w:pStyle w:val="TOC3"/>
            <w:rPr>
              <w:rFonts w:cstheme="minorBidi"/>
              <w:color w:val="auto"/>
            </w:rPr>
          </w:pPr>
          <w:hyperlink w:anchor="_Toc102550431" w:history="1">
            <w:r w:rsidR="00757287" w:rsidRPr="00667487">
              <w:rPr>
                <w:rStyle w:val="Hyperlink"/>
              </w:rPr>
              <w:t>Pammel Creek</w:t>
            </w:r>
            <w:r w:rsidR="00757287">
              <w:rPr>
                <w:webHidden/>
              </w:rPr>
              <w:tab/>
            </w:r>
            <w:r w:rsidR="00757287">
              <w:rPr>
                <w:webHidden/>
              </w:rPr>
              <w:fldChar w:fldCharType="begin"/>
            </w:r>
            <w:r w:rsidR="00757287">
              <w:rPr>
                <w:webHidden/>
              </w:rPr>
              <w:instrText xml:space="preserve"> PAGEREF _Toc102550431 \h </w:instrText>
            </w:r>
            <w:r w:rsidR="00757287">
              <w:rPr>
                <w:webHidden/>
              </w:rPr>
            </w:r>
            <w:r w:rsidR="00757287">
              <w:rPr>
                <w:webHidden/>
              </w:rPr>
              <w:fldChar w:fldCharType="separate"/>
            </w:r>
            <w:r w:rsidR="00D70E3E">
              <w:rPr>
                <w:webHidden/>
              </w:rPr>
              <w:t>44</w:t>
            </w:r>
            <w:r w:rsidR="00757287">
              <w:rPr>
                <w:webHidden/>
              </w:rPr>
              <w:fldChar w:fldCharType="end"/>
            </w:r>
          </w:hyperlink>
        </w:p>
        <w:p w14:paraId="4A27C436" w14:textId="5B53FEE2" w:rsidR="00757287" w:rsidRDefault="004505D2">
          <w:pPr>
            <w:pStyle w:val="TOC3"/>
            <w:rPr>
              <w:rFonts w:cstheme="minorBidi"/>
              <w:color w:val="auto"/>
            </w:rPr>
          </w:pPr>
          <w:hyperlink w:anchor="_Toc102550432" w:history="1">
            <w:r w:rsidR="00757287" w:rsidRPr="00667487">
              <w:rPr>
                <w:rStyle w:val="Hyperlink"/>
              </w:rPr>
              <w:t>Mormon Coulee Creek</w:t>
            </w:r>
            <w:r w:rsidR="00757287">
              <w:rPr>
                <w:webHidden/>
              </w:rPr>
              <w:tab/>
            </w:r>
            <w:r w:rsidR="00757287">
              <w:rPr>
                <w:webHidden/>
              </w:rPr>
              <w:fldChar w:fldCharType="begin"/>
            </w:r>
            <w:r w:rsidR="00757287">
              <w:rPr>
                <w:webHidden/>
              </w:rPr>
              <w:instrText xml:space="preserve"> PAGEREF _Toc102550432 \h </w:instrText>
            </w:r>
            <w:r w:rsidR="00757287">
              <w:rPr>
                <w:webHidden/>
              </w:rPr>
            </w:r>
            <w:r w:rsidR="00757287">
              <w:rPr>
                <w:webHidden/>
              </w:rPr>
              <w:fldChar w:fldCharType="separate"/>
            </w:r>
            <w:r w:rsidR="00D70E3E">
              <w:rPr>
                <w:webHidden/>
              </w:rPr>
              <w:t>45</w:t>
            </w:r>
            <w:r w:rsidR="00757287">
              <w:rPr>
                <w:webHidden/>
              </w:rPr>
              <w:fldChar w:fldCharType="end"/>
            </w:r>
          </w:hyperlink>
        </w:p>
        <w:p w14:paraId="729F2F1F" w14:textId="23EB76CD" w:rsidR="00757287" w:rsidRDefault="004505D2">
          <w:pPr>
            <w:pStyle w:val="TOC3"/>
            <w:rPr>
              <w:rFonts w:cstheme="minorBidi"/>
              <w:color w:val="auto"/>
            </w:rPr>
          </w:pPr>
          <w:hyperlink w:anchor="_Toc102550433" w:history="1">
            <w:r w:rsidR="00757287" w:rsidRPr="00667487">
              <w:rPr>
                <w:rStyle w:val="Hyperlink"/>
              </w:rPr>
              <w:t>Mississippi River</w:t>
            </w:r>
            <w:r w:rsidR="00757287">
              <w:rPr>
                <w:webHidden/>
              </w:rPr>
              <w:tab/>
            </w:r>
            <w:r w:rsidR="00757287">
              <w:rPr>
                <w:webHidden/>
              </w:rPr>
              <w:fldChar w:fldCharType="begin"/>
            </w:r>
            <w:r w:rsidR="00757287">
              <w:rPr>
                <w:webHidden/>
              </w:rPr>
              <w:instrText xml:space="preserve"> PAGEREF _Toc102550433 \h </w:instrText>
            </w:r>
            <w:r w:rsidR="00757287">
              <w:rPr>
                <w:webHidden/>
              </w:rPr>
            </w:r>
            <w:r w:rsidR="00757287">
              <w:rPr>
                <w:webHidden/>
              </w:rPr>
              <w:fldChar w:fldCharType="separate"/>
            </w:r>
            <w:r w:rsidR="00D70E3E">
              <w:rPr>
                <w:webHidden/>
              </w:rPr>
              <w:t>45</w:t>
            </w:r>
            <w:r w:rsidR="00757287">
              <w:rPr>
                <w:webHidden/>
              </w:rPr>
              <w:fldChar w:fldCharType="end"/>
            </w:r>
          </w:hyperlink>
        </w:p>
        <w:p w14:paraId="5FDF9A7E" w14:textId="0479EB8B" w:rsidR="00757287" w:rsidRDefault="004505D2">
          <w:pPr>
            <w:pStyle w:val="TOC3"/>
            <w:rPr>
              <w:rFonts w:cstheme="minorBidi"/>
              <w:color w:val="auto"/>
            </w:rPr>
          </w:pPr>
          <w:hyperlink w:anchor="_Toc102550434" w:history="1">
            <w:r w:rsidR="00757287" w:rsidRPr="00667487">
              <w:rPr>
                <w:rStyle w:val="Hyperlink"/>
              </w:rPr>
              <w:t>Shelby Youth Ball</w:t>
            </w:r>
            <w:r w:rsidR="00757287">
              <w:rPr>
                <w:webHidden/>
              </w:rPr>
              <w:tab/>
            </w:r>
            <w:r w:rsidR="00757287">
              <w:rPr>
                <w:webHidden/>
              </w:rPr>
              <w:fldChar w:fldCharType="begin"/>
            </w:r>
            <w:r w:rsidR="00757287">
              <w:rPr>
                <w:webHidden/>
              </w:rPr>
              <w:instrText xml:space="preserve"> PAGEREF _Toc102550434 \h </w:instrText>
            </w:r>
            <w:r w:rsidR="00757287">
              <w:rPr>
                <w:webHidden/>
              </w:rPr>
            </w:r>
            <w:r w:rsidR="00757287">
              <w:rPr>
                <w:webHidden/>
              </w:rPr>
              <w:fldChar w:fldCharType="separate"/>
            </w:r>
            <w:r w:rsidR="00D70E3E">
              <w:rPr>
                <w:webHidden/>
              </w:rPr>
              <w:t>45</w:t>
            </w:r>
            <w:r w:rsidR="00757287">
              <w:rPr>
                <w:webHidden/>
              </w:rPr>
              <w:fldChar w:fldCharType="end"/>
            </w:r>
          </w:hyperlink>
        </w:p>
        <w:p w14:paraId="2036B2B6" w14:textId="4977E917" w:rsidR="00757287" w:rsidRDefault="004505D2">
          <w:pPr>
            <w:pStyle w:val="TOC3"/>
            <w:rPr>
              <w:rFonts w:cstheme="minorBidi"/>
              <w:color w:val="auto"/>
            </w:rPr>
          </w:pPr>
          <w:hyperlink w:anchor="_Toc102550435" w:history="1">
            <w:r w:rsidR="00757287" w:rsidRPr="00667487">
              <w:rPr>
                <w:rStyle w:val="Hyperlink"/>
              </w:rPr>
              <w:t>Recreational Land Located in the Town of Shelby</w:t>
            </w:r>
            <w:r w:rsidR="00757287">
              <w:rPr>
                <w:webHidden/>
              </w:rPr>
              <w:tab/>
            </w:r>
            <w:r w:rsidR="00757287">
              <w:rPr>
                <w:webHidden/>
              </w:rPr>
              <w:fldChar w:fldCharType="begin"/>
            </w:r>
            <w:r w:rsidR="00757287">
              <w:rPr>
                <w:webHidden/>
              </w:rPr>
              <w:instrText xml:space="preserve"> PAGEREF _Toc102550435 \h </w:instrText>
            </w:r>
            <w:r w:rsidR="00757287">
              <w:rPr>
                <w:webHidden/>
              </w:rPr>
            </w:r>
            <w:r w:rsidR="00757287">
              <w:rPr>
                <w:webHidden/>
              </w:rPr>
              <w:fldChar w:fldCharType="separate"/>
            </w:r>
            <w:r w:rsidR="00D70E3E">
              <w:rPr>
                <w:webHidden/>
              </w:rPr>
              <w:t>45</w:t>
            </w:r>
            <w:r w:rsidR="00757287">
              <w:rPr>
                <w:webHidden/>
              </w:rPr>
              <w:fldChar w:fldCharType="end"/>
            </w:r>
          </w:hyperlink>
        </w:p>
        <w:p w14:paraId="6D72A8E9" w14:textId="66D7CF54" w:rsidR="00757287" w:rsidRDefault="004505D2">
          <w:pPr>
            <w:pStyle w:val="TOC3"/>
            <w:rPr>
              <w:rFonts w:cstheme="minorBidi"/>
              <w:color w:val="auto"/>
            </w:rPr>
          </w:pPr>
          <w:hyperlink w:anchor="_Toc102550436" w:history="1">
            <w:r w:rsidR="00757287" w:rsidRPr="00667487">
              <w:rPr>
                <w:rStyle w:val="Hyperlink"/>
              </w:rPr>
              <w:t>Goose Island Campground</w:t>
            </w:r>
            <w:r w:rsidR="00757287">
              <w:rPr>
                <w:webHidden/>
              </w:rPr>
              <w:tab/>
            </w:r>
            <w:r w:rsidR="00757287">
              <w:rPr>
                <w:webHidden/>
              </w:rPr>
              <w:fldChar w:fldCharType="begin"/>
            </w:r>
            <w:r w:rsidR="00757287">
              <w:rPr>
                <w:webHidden/>
              </w:rPr>
              <w:instrText xml:space="preserve"> PAGEREF _Toc102550436 \h </w:instrText>
            </w:r>
            <w:r w:rsidR="00757287">
              <w:rPr>
                <w:webHidden/>
              </w:rPr>
            </w:r>
            <w:r w:rsidR="00757287">
              <w:rPr>
                <w:webHidden/>
              </w:rPr>
              <w:fldChar w:fldCharType="separate"/>
            </w:r>
            <w:r w:rsidR="00D70E3E">
              <w:rPr>
                <w:webHidden/>
              </w:rPr>
              <w:t>45</w:t>
            </w:r>
            <w:r w:rsidR="00757287">
              <w:rPr>
                <w:webHidden/>
              </w:rPr>
              <w:fldChar w:fldCharType="end"/>
            </w:r>
          </w:hyperlink>
        </w:p>
        <w:p w14:paraId="62C6E6B5" w14:textId="403F3495" w:rsidR="00757287" w:rsidRDefault="004505D2">
          <w:pPr>
            <w:pStyle w:val="TOC3"/>
            <w:rPr>
              <w:rFonts w:cstheme="minorBidi"/>
              <w:color w:val="auto"/>
            </w:rPr>
          </w:pPr>
          <w:hyperlink w:anchor="_Toc102550437" w:history="1">
            <w:r w:rsidR="00757287" w:rsidRPr="00667487">
              <w:rPr>
                <w:rStyle w:val="Hyperlink"/>
              </w:rPr>
              <w:t>Mount La Crosse Ski Area</w:t>
            </w:r>
            <w:r w:rsidR="00757287">
              <w:rPr>
                <w:webHidden/>
              </w:rPr>
              <w:tab/>
            </w:r>
            <w:r w:rsidR="00757287">
              <w:rPr>
                <w:webHidden/>
              </w:rPr>
              <w:fldChar w:fldCharType="begin"/>
            </w:r>
            <w:r w:rsidR="00757287">
              <w:rPr>
                <w:webHidden/>
              </w:rPr>
              <w:instrText xml:space="preserve"> PAGEREF _Toc102550437 \h </w:instrText>
            </w:r>
            <w:r w:rsidR="00757287">
              <w:rPr>
                <w:webHidden/>
              </w:rPr>
            </w:r>
            <w:r w:rsidR="00757287">
              <w:rPr>
                <w:webHidden/>
              </w:rPr>
              <w:fldChar w:fldCharType="separate"/>
            </w:r>
            <w:r w:rsidR="00D70E3E">
              <w:rPr>
                <w:webHidden/>
              </w:rPr>
              <w:t>45</w:t>
            </w:r>
            <w:r w:rsidR="00757287">
              <w:rPr>
                <w:webHidden/>
              </w:rPr>
              <w:fldChar w:fldCharType="end"/>
            </w:r>
          </w:hyperlink>
        </w:p>
        <w:p w14:paraId="038D9589" w14:textId="1549A710" w:rsidR="00757287" w:rsidRDefault="004505D2">
          <w:pPr>
            <w:pStyle w:val="TOC3"/>
            <w:rPr>
              <w:rFonts w:cstheme="minorBidi"/>
              <w:color w:val="auto"/>
            </w:rPr>
          </w:pPr>
          <w:hyperlink w:anchor="_Toc102550438" w:history="1">
            <w:r w:rsidR="00757287" w:rsidRPr="00667487">
              <w:rPr>
                <w:rStyle w:val="Hyperlink"/>
              </w:rPr>
              <w:t>Stry Foundation Nature Center</w:t>
            </w:r>
            <w:r w:rsidR="00757287">
              <w:rPr>
                <w:webHidden/>
              </w:rPr>
              <w:tab/>
            </w:r>
            <w:r w:rsidR="00757287">
              <w:rPr>
                <w:webHidden/>
              </w:rPr>
              <w:fldChar w:fldCharType="begin"/>
            </w:r>
            <w:r w:rsidR="00757287">
              <w:rPr>
                <w:webHidden/>
              </w:rPr>
              <w:instrText xml:space="preserve"> PAGEREF _Toc102550438 \h </w:instrText>
            </w:r>
            <w:r w:rsidR="00757287">
              <w:rPr>
                <w:webHidden/>
              </w:rPr>
            </w:r>
            <w:r w:rsidR="00757287">
              <w:rPr>
                <w:webHidden/>
              </w:rPr>
              <w:fldChar w:fldCharType="separate"/>
            </w:r>
            <w:r w:rsidR="00D70E3E">
              <w:rPr>
                <w:webHidden/>
              </w:rPr>
              <w:t>46</w:t>
            </w:r>
            <w:r w:rsidR="00757287">
              <w:rPr>
                <w:webHidden/>
              </w:rPr>
              <w:fldChar w:fldCharType="end"/>
            </w:r>
          </w:hyperlink>
        </w:p>
        <w:p w14:paraId="69AE4BD5" w14:textId="5DD93782" w:rsidR="00757287" w:rsidRDefault="004505D2">
          <w:pPr>
            <w:pStyle w:val="TOC3"/>
            <w:rPr>
              <w:rFonts w:cstheme="minorBidi"/>
              <w:color w:val="auto"/>
            </w:rPr>
          </w:pPr>
          <w:hyperlink w:anchor="_Toc102550439" w:history="1">
            <w:r w:rsidR="00757287" w:rsidRPr="00667487">
              <w:rPr>
                <w:rStyle w:val="Hyperlink"/>
              </w:rPr>
              <w:t>Upper Mississippi River Fish and Wildlife Refuge</w:t>
            </w:r>
            <w:r w:rsidR="00757287">
              <w:rPr>
                <w:webHidden/>
              </w:rPr>
              <w:tab/>
            </w:r>
            <w:r w:rsidR="00757287">
              <w:rPr>
                <w:webHidden/>
              </w:rPr>
              <w:fldChar w:fldCharType="begin"/>
            </w:r>
            <w:r w:rsidR="00757287">
              <w:rPr>
                <w:webHidden/>
              </w:rPr>
              <w:instrText xml:space="preserve"> PAGEREF _Toc102550439 \h </w:instrText>
            </w:r>
            <w:r w:rsidR="00757287">
              <w:rPr>
                <w:webHidden/>
              </w:rPr>
            </w:r>
            <w:r w:rsidR="00757287">
              <w:rPr>
                <w:webHidden/>
              </w:rPr>
              <w:fldChar w:fldCharType="separate"/>
            </w:r>
            <w:r w:rsidR="00D70E3E">
              <w:rPr>
                <w:webHidden/>
              </w:rPr>
              <w:t>46</w:t>
            </w:r>
            <w:r w:rsidR="00757287">
              <w:rPr>
                <w:webHidden/>
              </w:rPr>
              <w:fldChar w:fldCharType="end"/>
            </w:r>
          </w:hyperlink>
        </w:p>
        <w:p w14:paraId="5EA02AE1" w14:textId="5D2B18F4" w:rsidR="00757287" w:rsidRDefault="004505D2">
          <w:pPr>
            <w:pStyle w:val="TOC3"/>
            <w:rPr>
              <w:rFonts w:cstheme="minorBidi"/>
              <w:color w:val="auto"/>
            </w:rPr>
          </w:pPr>
          <w:hyperlink w:anchor="_Toc102550440" w:history="1">
            <w:r w:rsidR="00757287" w:rsidRPr="00667487">
              <w:rPr>
                <w:rStyle w:val="Hyperlink"/>
              </w:rPr>
              <w:t>Definitions</w:t>
            </w:r>
            <w:r w:rsidR="00757287">
              <w:rPr>
                <w:webHidden/>
              </w:rPr>
              <w:tab/>
            </w:r>
            <w:r w:rsidR="00757287">
              <w:rPr>
                <w:webHidden/>
              </w:rPr>
              <w:fldChar w:fldCharType="begin"/>
            </w:r>
            <w:r w:rsidR="00757287">
              <w:rPr>
                <w:webHidden/>
              </w:rPr>
              <w:instrText xml:space="preserve"> PAGEREF _Toc102550440 \h </w:instrText>
            </w:r>
            <w:r w:rsidR="00757287">
              <w:rPr>
                <w:webHidden/>
              </w:rPr>
            </w:r>
            <w:r w:rsidR="00757287">
              <w:rPr>
                <w:webHidden/>
              </w:rPr>
              <w:fldChar w:fldCharType="separate"/>
            </w:r>
            <w:r w:rsidR="00D70E3E">
              <w:rPr>
                <w:webHidden/>
              </w:rPr>
              <w:t>46</w:t>
            </w:r>
            <w:r w:rsidR="00757287">
              <w:rPr>
                <w:webHidden/>
              </w:rPr>
              <w:fldChar w:fldCharType="end"/>
            </w:r>
          </w:hyperlink>
        </w:p>
        <w:p w14:paraId="4199E749" w14:textId="31AD16BC" w:rsidR="00757287" w:rsidRDefault="004505D2">
          <w:pPr>
            <w:pStyle w:val="TOC1"/>
            <w:tabs>
              <w:tab w:val="left" w:pos="440"/>
              <w:tab w:val="right" w:leader="dot" w:pos="8990"/>
            </w:tabs>
            <w:rPr>
              <w:rFonts w:asciiTheme="minorHAnsi" w:eastAsiaTheme="minorEastAsia" w:hAnsiTheme="minorHAnsi" w:cstheme="minorBidi"/>
              <w:noProof/>
            </w:rPr>
          </w:pPr>
          <w:hyperlink w:anchor="_Toc102550441" w:history="1">
            <w:r w:rsidR="00757287" w:rsidRPr="00667487">
              <w:rPr>
                <w:rStyle w:val="Hyperlink"/>
                <w:rFonts w:cs="Arial"/>
                <w:noProof/>
              </w:rPr>
              <w:t>6.</w:t>
            </w:r>
            <w:r w:rsidR="00757287">
              <w:rPr>
                <w:rFonts w:asciiTheme="minorHAnsi" w:eastAsiaTheme="minorEastAsia" w:hAnsiTheme="minorHAnsi" w:cstheme="minorBidi"/>
                <w:noProof/>
              </w:rPr>
              <w:tab/>
            </w:r>
            <w:r w:rsidR="00757287" w:rsidRPr="00667487">
              <w:rPr>
                <w:rStyle w:val="Hyperlink"/>
                <w:noProof/>
              </w:rPr>
              <w:t>Agriculture, Natural, and Cultural Resources Element</w:t>
            </w:r>
            <w:r w:rsidR="00757287">
              <w:rPr>
                <w:noProof/>
                <w:webHidden/>
              </w:rPr>
              <w:tab/>
            </w:r>
            <w:r w:rsidR="00757287">
              <w:rPr>
                <w:noProof/>
                <w:webHidden/>
              </w:rPr>
              <w:fldChar w:fldCharType="begin"/>
            </w:r>
            <w:r w:rsidR="00757287">
              <w:rPr>
                <w:noProof/>
                <w:webHidden/>
              </w:rPr>
              <w:instrText xml:space="preserve"> PAGEREF _Toc102550441 \h </w:instrText>
            </w:r>
            <w:r w:rsidR="00757287">
              <w:rPr>
                <w:noProof/>
                <w:webHidden/>
              </w:rPr>
            </w:r>
            <w:r w:rsidR="00757287">
              <w:rPr>
                <w:noProof/>
                <w:webHidden/>
              </w:rPr>
              <w:fldChar w:fldCharType="separate"/>
            </w:r>
            <w:r w:rsidR="00D70E3E">
              <w:rPr>
                <w:noProof/>
                <w:webHidden/>
              </w:rPr>
              <w:t>47</w:t>
            </w:r>
            <w:r w:rsidR="00757287">
              <w:rPr>
                <w:noProof/>
                <w:webHidden/>
              </w:rPr>
              <w:fldChar w:fldCharType="end"/>
            </w:r>
          </w:hyperlink>
        </w:p>
        <w:p w14:paraId="484AA46D" w14:textId="43E4C5AE" w:rsidR="00757287" w:rsidRDefault="004505D2">
          <w:pPr>
            <w:pStyle w:val="TOC3"/>
            <w:rPr>
              <w:rFonts w:cstheme="minorBidi"/>
              <w:color w:val="auto"/>
            </w:rPr>
          </w:pPr>
          <w:hyperlink w:anchor="_Toc102550442" w:history="1">
            <w:r w:rsidR="00757287" w:rsidRPr="00667487">
              <w:rPr>
                <w:rStyle w:val="Hyperlink"/>
              </w:rPr>
              <w:t>Agricultural Lands</w:t>
            </w:r>
            <w:r w:rsidR="00757287">
              <w:rPr>
                <w:webHidden/>
              </w:rPr>
              <w:tab/>
            </w:r>
            <w:r w:rsidR="00757287">
              <w:rPr>
                <w:webHidden/>
              </w:rPr>
              <w:fldChar w:fldCharType="begin"/>
            </w:r>
            <w:r w:rsidR="00757287">
              <w:rPr>
                <w:webHidden/>
              </w:rPr>
              <w:instrText xml:space="preserve"> PAGEREF _Toc102550442 \h </w:instrText>
            </w:r>
            <w:r w:rsidR="00757287">
              <w:rPr>
                <w:webHidden/>
              </w:rPr>
            </w:r>
            <w:r w:rsidR="00757287">
              <w:rPr>
                <w:webHidden/>
              </w:rPr>
              <w:fldChar w:fldCharType="separate"/>
            </w:r>
            <w:r w:rsidR="00D70E3E">
              <w:rPr>
                <w:webHidden/>
              </w:rPr>
              <w:t>48</w:t>
            </w:r>
            <w:r w:rsidR="00757287">
              <w:rPr>
                <w:webHidden/>
              </w:rPr>
              <w:fldChar w:fldCharType="end"/>
            </w:r>
          </w:hyperlink>
        </w:p>
        <w:p w14:paraId="7292B952" w14:textId="6ECC8641" w:rsidR="00757287" w:rsidRDefault="004505D2">
          <w:pPr>
            <w:pStyle w:val="TOC3"/>
            <w:rPr>
              <w:rFonts w:cstheme="minorBidi"/>
              <w:color w:val="auto"/>
            </w:rPr>
          </w:pPr>
          <w:hyperlink w:anchor="_Toc102550443" w:history="1">
            <w:r w:rsidR="00757287" w:rsidRPr="00667487">
              <w:rPr>
                <w:rStyle w:val="Hyperlink"/>
              </w:rPr>
              <w:t>Agricultural Statistics</w:t>
            </w:r>
            <w:r w:rsidR="00757287">
              <w:rPr>
                <w:webHidden/>
              </w:rPr>
              <w:tab/>
            </w:r>
            <w:r w:rsidR="00757287">
              <w:rPr>
                <w:webHidden/>
              </w:rPr>
              <w:fldChar w:fldCharType="begin"/>
            </w:r>
            <w:r w:rsidR="00757287">
              <w:rPr>
                <w:webHidden/>
              </w:rPr>
              <w:instrText xml:space="preserve"> PAGEREF _Toc102550443 \h </w:instrText>
            </w:r>
            <w:r w:rsidR="00757287">
              <w:rPr>
                <w:webHidden/>
              </w:rPr>
            </w:r>
            <w:r w:rsidR="00757287">
              <w:rPr>
                <w:webHidden/>
              </w:rPr>
              <w:fldChar w:fldCharType="separate"/>
            </w:r>
            <w:r w:rsidR="00D70E3E">
              <w:rPr>
                <w:webHidden/>
              </w:rPr>
              <w:t>48</w:t>
            </w:r>
            <w:r w:rsidR="00757287">
              <w:rPr>
                <w:webHidden/>
              </w:rPr>
              <w:fldChar w:fldCharType="end"/>
            </w:r>
          </w:hyperlink>
        </w:p>
        <w:p w14:paraId="01DC62D3" w14:textId="476AE06B" w:rsidR="00757287" w:rsidRDefault="004505D2">
          <w:pPr>
            <w:pStyle w:val="TOC3"/>
            <w:rPr>
              <w:rFonts w:cstheme="minorBidi"/>
              <w:color w:val="auto"/>
            </w:rPr>
          </w:pPr>
          <w:hyperlink w:anchor="_Toc102550444" w:history="1">
            <w:r w:rsidR="00757287" w:rsidRPr="00667487">
              <w:rPr>
                <w:rStyle w:val="Hyperlink"/>
              </w:rPr>
              <w:t>Agricultural Dependency</w:t>
            </w:r>
            <w:r w:rsidR="00757287">
              <w:rPr>
                <w:webHidden/>
              </w:rPr>
              <w:tab/>
            </w:r>
            <w:r w:rsidR="00757287">
              <w:rPr>
                <w:webHidden/>
              </w:rPr>
              <w:fldChar w:fldCharType="begin"/>
            </w:r>
            <w:r w:rsidR="00757287">
              <w:rPr>
                <w:webHidden/>
              </w:rPr>
              <w:instrText xml:space="preserve"> PAGEREF _Toc102550444 \h </w:instrText>
            </w:r>
            <w:r w:rsidR="00757287">
              <w:rPr>
                <w:webHidden/>
              </w:rPr>
            </w:r>
            <w:r w:rsidR="00757287">
              <w:rPr>
                <w:webHidden/>
              </w:rPr>
              <w:fldChar w:fldCharType="separate"/>
            </w:r>
            <w:r w:rsidR="00D70E3E">
              <w:rPr>
                <w:webHidden/>
              </w:rPr>
              <w:t>48</w:t>
            </w:r>
            <w:r w:rsidR="00757287">
              <w:rPr>
                <w:webHidden/>
              </w:rPr>
              <w:fldChar w:fldCharType="end"/>
            </w:r>
          </w:hyperlink>
        </w:p>
        <w:p w14:paraId="7EC7D8A5" w14:textId="57C6F9EF" w:rsidR="00757287" w:rsidRDefault="004505D2">
          <w:pPr>
            <w:pStyle w:val="TOC3"/>
            <w:rPr>
              <w:rFonts w:cstheme="minorBidi"/>
              <w:color w:val="auto"/>
            </w:rPr>
          </w:pPr>
          <w:hyperlink w:anchor="_Toc102550445" w:history="1">
            <w:r w:rsidR="00757287" w:rsidRPr="00667487">
              <w:rPr>
                <w:rStyle w:val="Hyperlink"/>
              </w:rPr>
              <w:t>Soil Types and Capability</w:t>
            </w:r>
            <w:r w:rsidR="00757287">
              <w:rPr>
                <w:webHidden/>
              </w:rPr>
              <w:tab/>
            </w:r>
            <w:r w:rsidR="00757287">
              <w:rPr>
                <w:webHidden/>
              </w:rPr>
              <w:fldChar w:fldCharType="begin"/>
            </w:r>
            <w:r w:rsidR="00757287">
              <w:rPr>
                <w:webHidden/>
              </w:rPr>
              <w:instrText xml:space="preserve"> PAGEREF _Toc102550445 \h </w:instrText>
            </w:r>
            <w:r w:rsidR="00757287">
              <w:rPr>
                <w:webHidden/>
              </w:rPr>
            </w:r>
            <w:r w:rsidR="00757287">
              <w:rPr>
                <w:webHidden/>
              </w:rPr>
              <w:fldChar w:fldCharType="separate"/>
            </w:r>
            <w:r w:rsidR="00D70E3E">
              <w:rPr>
                <w:webHidden/>
              </w:rPr>
              <w:t>49</w:t>
            </w:r>
            <w:r w:rsidR="00757287">
              <w:rPr>
                <w:webHidden/>
              </w:rPr>
              <w:fldChar w:fldCharType="end"/>
            </w:r>
          </w:hyperlink>
        </w:p>
        <w:p w14:paraId="53CF2149" w14:textId="5176FC61" w:rsidR="00757287" w:rsidRDefault="004505D2">
          <w:pPr>
            <w:pStyle w:val="TOC3"/>
            <w:rPr>
              <w:rFonts w:cstheme="minorBidi"/>
              <w:color w:val="auto"/>
            </w:rPr>
          </w:pPr>
          <w:hyperlink w:anchor="_Toc102550446" w:history="1">
            <w:r w:rsidR="00757287" w:rsidRPr="00667487">
              <w:rPr>
                <w:rStyle w:val="Hyperlink"/>
              </w:rPr>
              <w:t>Groundwater</w:t>
            </w:r>
            <w:r w:rsidR="00757287">
              <w:rPr>
                <w:webHidden/>
              </w:rPr>
              <w:tab/>
            </w:r>
            <w:r w:rsidR="00757287">
              <w:rPr>
                <w:webHidden/>
              </w:rPr>
              <w:fldChar w:fldCharType="begin"/>
            </w:r>
            <w:r w:rsidR="00757287">
              <w:rPr>
                <w:webHidden/>
              </w:rPr>
              <w:instrText xml:space="preserve"> PAGEREF _Toc102550446 \h </w:instrText>
            </w:r>
            <w:r w:rsidR="00757287">
              <w:rPr>
                <w:webHidden/>
              </w:rPr>
            </w:r>
            <w:r w:rsidR="00757287">
              <w:rPr>
                <w:webHidden/>
              </w:rPr>
              <w:fldChar w:fldCharType="separate"/>
            </w:r>
            <w:r w:rsidR="00D70E3E">
              <w:rPr>
                <w:webHidden/>
              </w:rPr>
              <w:t>50</w:t>
            </w:r>
            <w:r w:rsidR="00757287">
              <w:rPr>
                <w:webHidden/>
              </w:rPr>
              <w:fldChar w:fldCharType="end"/>
            </w:r>
          </w:hyperlink>
        </w:p>
        <w:p w14:paraId="4C3CDB4A" w14:textId="5990E864" w:rsidR="00757287" w:rsidRDefault="004505D2">
          <w:pPr>
            <w:pStyle w:val="TOC3"/>
            <w:rPr>
              <w:rFonts w:cstheme="minorBidi"/>
              <w:color w:val="auto"/>
            </w:rPr>
          </w:pPr>
          <w:hyperlink w:anchor="_Toc102550447" w:history="1">
            <w:r w:rsidR="00757287" w:rsidRPr="00667487">
              <w:rPr>
                <w:rStyle w:val="Hyperlink"/>
              </w:rPr>
              <w:t>Wetlands</w:t>
            </w:r>
            <w:r w:rsidR="00757287">
              <w:rPr>
                <w:webHidden/>
              </w:rPr>
              <w:tab/>
            </w:r>
            <w:r w:rsidR="00757287">
              <w:rPr>
                <w:webHidden/>
              </w:rPr>
              <w:fldChar w:fldCharType="begin"/>
            </w:r>
            <w:r w:rsidR="00757287">
              <w:rPr>
                <w:webHidden/>
              </w:rPr>
              <w:instrText xml:space="preserve"> PAGEREF _Toc102550447 \h </w:instrText>
            </w:r>
            <w:r w:rsidR="00757287">
              <w:rPr>
                <w:webHidden/>
              </w:rPr>
            </w:r>
            <w:r w:rsidR="00757287">
              <w:rPr>
                <w:webHidden/>
              </w:rPr>
              <w:fldChar w:fldCharType="separate"/>
            </w:r>
            <w:r w:rsidR="00D70E3E">
              <w:rPr>
                <w:webHidden/>
              </w:rPr>
              <w:t>50</w:t>
            </w:r>
            <w:r w:rsidR="00757287">
              <w:rPr>
                <w:webHidden/>
              </w:rPr>
              <w:fldChar w:fldCharType="end"/>
            </w:r>
          </w:hyperlink>
        </w:p>
        <w:p w14:paraId="55B583B1" w14:textId="7CA0422D" w:rsidR="00757287" w:rsidRDefault="004505D2">
          <w:pPr>
            <w:pStyle w:val="TOC3"/>
            <w:rPr>
              <w:rFonts w:cstheme="minorBidi"/>
              <w:color w:val="auto"/>
            </w:rPr>
          </w:pPr>
          <w:hyperlink w:anchor="_Toc102550448" w:history="1">
            <w:r w:rsidR="00757287" w:rsidRPr="00667487">
              <w:rPr>
                <w:rStyle w:val="Hyperlink"/>
              </w:rPr>
              <w:t>Floodplains</w:t>
            </w:r>
            <w:r w:rsidR="00757287">
              <w:rPr>
                <w:webHidden/>
              </w:rPr>
              <w:tab/>
            </w:r>
            <w:r w:rsidR="00757287">
              <w:rPr>
                <w:webHidden/>
              </w:rPr>
              <w:fldChar w:fldCharType="begin"/>
            </w:r>
            <w:r w:rsidR="00757287">
              <w:rPr>
                <w:webHidden/>
              </w:rPr>
              <w:instrText xml:space="preserve"> PAGEREF _Toc102550448 \h </w:instrText>
            </w:r>
            <w:r w:rsidR="00757287">
              <w:rPr>
                <w:webHidden/>
              </w:rPr>
            </w:r>
            <w:r w:rsidR="00757287">
              <w:rPr>
                <w:webHidden/>
              </w:rPr>
              <w:fldChar w:fldCharType="separate"/>
            </w:r>
            <w:r w:rsidR="00D70E3E">
              <w:rPr>
                <w:webHidden/>
              </w:rPr>
              <w:t>51</w:t>
            </w:r>
            <w:r w:rsidR="00757287">
              <w:rPr>
                <w:webHidden/>
              </w:rPr>
              <w:fldChar w:fldCharType="end"/>
            </w:r>
          </w:hyperlink>
        </w:p>
        <w:p w14:paraId="2F8A0707" w14:textId="4885A598" w:rsidR="00757287" w:rsidRDefault="004505D2">
          <w:pPr>
            <w:pStyle w:val="TOC3"/>
            <w:rPr>
              <w:rFonts w:cstheme="minorBidi"/>
              <w:color w:val="auto"/>
            </w:rPr>
          </w:pPr>
          <w:hyperlink w:anchor="_Toc102550449" w:history="1">
            <w:r w:rsidR="00757287" w:rsidRPr="00667487">
              <w:rPr>
                <w:rStyle w:val="Hyperlink"/>
              </w:rPr>
              <w:t>Surface Water</w:t>
            </w:r>
            <w:r w:rsidR="00757287">
              <w:rPr>
                <w:webHidden/>
              </w:rPr>
              <w:tab/>
            </w:r>
            <w:r w:rsidR="00757287">
              <w:rPr>
                <w:webHidden/>
              </w:rPr>
              <w:fldChar w:fldCharType="begin"/>
            </w:r>
            <w:r w:rsidR="00757287">
              <w:rPr>
                <w:webHidden/>
              </w:rPr>
              <w:instrText xml:space="preserve"> PAGEREF _Toc102550449 \h </w:instrText>
            </w:r>
            <w:r w:rsidR="00757287">
              <w:rPr>
                <w:webHidden/>
              </w:rPr>
            </w:r>
            <w:r w:rsidR="00757287">
              <w:rPr>
                <w:webHidden/>
              </w:rPr>
              <w:fldChar w:fldCharType="separate"/>
            </w:r>
            <w:r w:rsidR="00D70E3E">
              <w:rPr>
                <w:webHidden/>
              </w:rPr>
              <w:t>51</w:t>
            </w:r>
            <w:r w:rsidR="00757287">
              <w:rPr>
                <w:webHidden/>
              </w:rPr>
              <w:fldChar w:fldCharType="end"/>
            </w:r>
          </w:hyperlink>
        </w:p>
        <w:p w14:paraId="5D3C5655" w14:textId="7541D6AA" w:rsidR="00757287" w:rsidRDefault="004505D2">
          <w:pPr>
            <w:pStyle w:val="TOC3"/>
            <w:rPr>
              <w:rFonts w:cstheme="minorBidi"/>
              <w:color w:val="auto"/>
            </w:rPr>
          </w:pPr>
          <w:hyperlink w:anchor="_Toc102550450" w:history="1">
            <w:r w:rsidR="00757287" w:rsidRPr="00667487">
              <w:rPr>
                <w:rStyle w:val="Hyperlink"/>
              </w:rPr>
              <w:t>Woodlands</w:t>
            </w:r>
            <w:r w:rsidR="00757287">
              <w:rPr>
                <w:webHidden/>
              </w:rPr>
              <w:tab/>
            </w:r>
            <w:r w:rsidR="00757287">
              <w:rPr>
                <w:webHidden/>
              </w:rPr>
              <w:fldChar w:fldCharType="begin"/>
            </w:r>
            <w:r w:rsidR="00757287">
              <w:rPr>
                <w:webHidden/>
              </w:rPr>
              <w:instrText xml:space="preserve"> PAGEREF _Toc102550450 \h </w:instrText>
            </w:r>
            <w:r w:rsidR="00757287">
              <w:rPr>
                <w:webHidden/>
              </w:rPr>
            </w:r>
            <w:r w:rsidR="00757287">
              <w:rPr>
                <w:webHidden/>
              </w:rPr>
              <w:fldChar w:fldCharType="separate"/>
            </w:r>
            <w:r w:rsidR="00D70E3E">
              <w:rPr>
                <w:webHidden/>
              </w:rPr>
              <w:t>52</w:t>
            </w:r>
            <w:r w:rsidR="00757287">
              <w:rPr>
                <w:webHidden/>
              </w:rPr>
              <w:fldChar w:fldCharType="end"/>
            </w:r>
          </w:hyperlink>
        </w:p>
        <w:p w14:paraId="6EC8DCF5" w14:textId="031012B5" w:rsidR="00757287" w:rsidRDefault="004505D2">
          <w:pPr>
            <w:pStyle w:val="TOC3"/>
            <w:rPr>
              <w:rFonts w:cstheme="minorBidi"/>
              <w:color w:val="auto"/>
            </w:rPr>
          </w:pPr>
          <w:hyperlink w:anchor="_Toc102550451" w:history="1">
            <w:r w:rsidR="00757287" w:rsidRPr="00667487">
              <w:rPr>
                <w:rStyle w:val="Hyperlink"/>
              </w:rPr>
              <w:t>Topography</w:t>
            </w:r>
            <w:r w:rsidR="00757287">
              <w:rPr>
                <w:webHidden/>
              </w:rPr>
              <w:tab/>
            </w:r>
            <w:r w:rsidR="00757287">
              <w:rPr>
                <w:webHidden/>
              </w:rPr>
              <w:fldChar w:fldCharType="begin"/>
            </w:r>
            <w:r w:rsidR="00757287">
              <w:rPr>
                <w:webHidden/>
              </w:rPr>
              <w:instrText xml:space="preserve"> PAGEREF _Toc102550451 \h </w:instrText>
            </w:r>
            <w:r w:rsidR="00757287">
              <w:rPr>
                <w:webHidden/>
              </w:rPr>
            </w:r>
            <w:r w:rsidR="00757287">
              <w:rPr>
                <w:webHidden/>
              </w:rPr>
              <w:fldChar w:fldCharType="separate"/>
            </w:r>
            <w:r w:rsidR="00D70E3E">
              <w:rPr>
                <w:webHidden/>
              </w:rPr>
              <w:t>53</w:t>
            </w:r>
            <w:r w:rsidR="00757287">
              <w:rPr>
                <w:webHidden/>
              </w:rPr>
              <w:fldChar w:fldCharType="end"/>
            </w:r>
          </w:hyperlink>
        </w:p>
        <w:p w14:paraId="2AD19A4B" w14:textId="15DB65B2" w:rsidR="00757287" w:rsidRDefault="004505D2">
          <w:pPr>
            <w:pStyle w:val="TOC3"/>
            <w:rPr>
              <w:rFonts w:cstheme="minorBidi"/>
              <w:color w:val="auto"/>
            </w:rPr>
          </w:pPr>
          <w:hyperlink w:anchor="_Toc102550452" w:history="1">
            <w:r w:rsidR="00757287" w:rsidRPr="00667487">
              <w:rPr>
                <w:rStyle w:val="Hyperlink"/>
              </w:rPr>
              <w:t>Steep Slopes</w:t>
            </w:r>
            <w:r w:rsidR="00757287">
              <w:rPr>
                <w:webHidden/>
              </w:rPr>
              <w:tab/>
            </w:r>
            <w:r w:rsidR="00757287">
              <w:rPr>
                <w:webHidden/>
              </w:rPr>
              <w:fldChar w:fldCharType="begin"/>
            </w:r>
            <w:r w:rsidR="00757287">
              <w:rPr>
                <w:webHidden/>
              </w:rPr>
              <w:instrText xml:space="preserve"> PAGEREF _Toc102550452 \h </w:instrText>
            </w:r>
            <w:r w:rsidR="00757287">
              <w:rPr>
                <w:webHidden/>
              </w:rPr>
            </w:r>
            <w:r w:rsidR="00757287">
              <w:rPr>
                <w:webHidden/>
              </w:rPr>
              <w:fldChar w:fldCharType="separate"/>
            </w:r>
            <w:r w:rsidR="00D70E3E">
              <w:rPr>
                <w:webHidden/>
              </w:rPr>
              <w:t>53</w:t>
            </w:r>
            <w:r w:rsidR="00757287">
              <w:rPr>
                <w:webHidden/>
              </w:rPr>
              <w:fldChar w:fldCharType="end"/>
            </w:r>
          </w:hyperlink>
        </w:p>
        <w:p w14:paraId="4618E951" w14:textId="5008B184" w:rsidR="00757287" w:rsidRDefault="004505D2">
          <w:pPr>
            <w:pStyle w:val="TOC3"/>
            <w:rPr>
              <w:rFonts w:cstheme="minorBidi"/>
              <w:color w:val="auto"/>
            </w:rPr>
          </w:pPr>
          <w:hyperlink w:anchor="_Toc102550453" w:history="1">
            <w:r w:rsidR="00757287" w:rsidRPr="00667487">
              <w:rPr>
                <w:rStyle w:val="Hyperlink"/>
              </w:rPr>
              <w:t>Wildlife, Rare, Threatened, and Endangered</w:t>
            </w:r>
            <w:r w:rsidR="00757287">
              <w:rPr>
                <w:webHidden/>
              </w:rPr>
              <w:tab/>
            </w:r>
            <w:r w:rsidR="00757287">
              <w:rPr>
                <w:webHidden/>
              </w:rPr>
              <w:fldChar w:fldCharType="begin"/>
            </w:r>
            <w:r w:rsidR="00757287">
              <w:rPr>
                <w:webHidden/>
              </w:rPr>
              <w:instrText xml:space="preserve"> PAGEREF _Toc102550453 \h </w:instrText>
            </w:r>
            <w:r w:rsidR="00757287">
              <w:rPr>
                <w:webHidden/>
              </w:rPr>
            </w:r>
            <w:r w:rsidR="00757287">
              <w:rPr>
                <w:webHidden/>
              </w:rPr>
              <w:fldChar w:fldCharType="separate"/>
            </w:r>
            <w:r w:rsidR="00D70E3E">
              <w:rPr>
                <w:webHidden/>
              </w:rPr>
              <w:t>54</w:t>
            </w:r>
            <w:r w:rsidR="00757287">
              <w:rPr>
                <w:webHidden/>
              </w:rPr>
              <w:fldChar w:fldCharType="end"/>
            </w:r>
          </w:hyperlink>
        </w:p>
        <w:p w14:paraId="44BB9980" w14:textId="1D82DDE5" w:rsidR="00757287" w:rsidRDefault="004505D2">
          <w:pPr>
            <w:pStyle w:val="TOC3"/>
            <w:rPr>
              <w:rFonts w:cstheme="minorBidi"/>
              <w:color w:val="auto"/>
            </w:rPr>
          </w:pPr>
          <w:hyperlink w:anchor="_Toc102550454" w:history="1">
            <w:r w:rsidR="00757287" w:rsidRPr="00667487">
              <w:rPr>
                <w:rStyle w:val="Hyperlink"/>
              </w:rPr>
              <w:t>Open Spaces, Environmental Corridors, and Environmentally Significant Areas</w:t>
            </w:r>
            <w:r w:rsidR="00757287">
              <w:rPr>
                <w:webHidden/>
              </w:rPr>
              <w:tab/>
            </w:r>
            <w:r w:rsidR="00757287">
              <w:rPr>
                <w:webHidden/>
              </w:rPr>
              <w:fldChar w:fldCharType="begin"/>
            </w:r>
            <w:r w:rsidR="00757287">
              <w:rPr>
                <w:webHidden/>
              </w:rPr>
              <w:instrText xml:space="preserve"> PAGEREF _Toc102550454 \h </w:instrText>
            </w:r>
            <w:r w:rsidR="00757287">
              <w:rPr>
                <w:webHidden/>
              </w:rPr>
            </w:r>
            <w:r w:rsidR="00757287">
              <w:rPr>
                <w:webHidden/>
              </w:rPr>
              <w:fldChar w:fldCharType="separate"/>
            </w:r>
            <w:r w:rsidR="00D70E3E">
              <w:rPr>
                <w:webHidden/>
              </w:rPr>
              <w:t>54</w:t>
            </w:r>
            <w:r w:rsidR="00757287">
              <w:rPr>
                <w:webHidden/>
              </w:rPr>
              <w:fldChar w:fldCharType="end"/>
            </w:r>
          </w:hyperlink>
        </w:p>
        <w:p w14:paraId="6BFC8B81" w14:textId="25B4FD03" w:rsidR="00757287" w:rsidRDefault="004505D2">
          <w:pPr>
            <w:pStyle w:val="TOC3"/>
            <w:rPr>
              <w:rFonts w:cstheme="minorBidi"/>
              <w:color w:val="auto"/>
            </w:rPr>
          </w:pPr>
          <w:hyperlink w:anchor="_Toc102550455" w:history="1">
            <w:r w:rsidR="00757287" w:rsidRPr="00667487">
              <w:rPr>
                <w:rStyle w:val="Hyperlink"/>
              </w:rPr>
              <w:t>Mining and Non-Metallic Mineral Resources</w:t>
            </w:r>
            <w:r w:rsidR="00757287">
              <w:rPr>
                <w:webHidden/>
              </w:rPr>
              <w:tab/>
            </w:r>
            <w:r w:rsidR="00757287">
              <w:rPr>
                <w:webHidden/>
              </w:rPr>
              <w:fldChar w:fldCharType="begin"/>
            </w:r>
            <w:r w:rsidR="00757287">
              <w:rPr>
                <w:webHidden/>
              </w:rPr>
              <w:instrText xml:space="preserve"> PAGEREF _Toc102550455 \h </w:instrText>
            </w:r>
            <w:r w:rsidR="00757287">
              <w:rPr>
                <w:webHidden/>
              </w:rPr>
            </w:r>
            <w:r w:rsidR="00757287">
              <w:rPr>
                <w:webHidden/>
              </w:rPr>
              <w:fldChar w:fldCharType="separate"/>
            </w:r>
            <w:r w:rsidR="00D70E3E">
              <w:rPr>
                <w:webHidden/>
              </w:rPr>
              <w:t>55</w:t>
            </w:r>
            <w:r w:rsidR="00757287">
              <w:rPr>
                <w:webHidden/>
              </w:rPr>
              <w:fldChar w:fldCharType="end"/>
            </w:r>
          </w:hyperlink>
        </w:p>
        <w:p w14:paraId="5280C30E" w14:textId="64F73FB8" w:rsidR="00757287" w:rsidRDefault="004505D2">
          <w:pPr>
            <w:pStyle w:val="TOC3"/>
            <w:rPr>
              <w:rFonts w:cstheme="minorBidi"/>
              <w:color w:val="auto"/>
            </w:rPr>
          </w:pPr>
          <w:hyperlink w:anchor="_Toc102550456" w:history="1">
            <w:r w:rsidR="00757287" w:rsidRPr="00667487">
              <w:rPr>
                <w:rStyle w:val="Hyperlink"/>
              </w:rPr>
              <w:t>Historical Structures and Places</w:t>
            </w:r>
            <w:r w:rsidR="00757287">
              <w:rPr>
                <w:webHidden/>
              </w:rPr>
              <w:tab/>
            </w:r>
            <w:r w:rsidR="00757287">
              <w:rPr>
                <w:webHidden/>
              </w:rPr>
              <w:fldChar w:fldCharType="begin"/>
            </w:r>
            <w:r w:rsidR="00757287">
              <w:rPr>
                <w:webHidden/>
              </w:rPr>
              <w:instrText xml:space="preserve"> PAGEREF _Toc102550456 \h </w:instrText>
            </w:r>
            <w:r w:rsidR="00757287">
              <w:rPr>
                <w:webHidden/>
              </w:rPr>
            </w:r>
            <w:r w:rsidR="00757287">
              <w:rPr>
                <w:webHidden/>
              </w:rPr>
              <w:fldChar w:fldCharType="separate"/>
            </w:r>
            <w:r w:rsidR="00D70E3E">
              <w:rPr>
                <w:webHidden/>
              </w:rPr>
              <w:t>55</w:t>
            </w:r>
            <w:r w:rsidR="00757287">
              <w:rPr>
                <w:webHidden/>
              </w:rPr>
              <w:fldChar w:fldCharType="end"/>
            </w:r>
          </w:hyperlink>
        </w:p>
        <w:p w14:paraId="30C7DF35" w14:textId="4A4AF531" w:rsidR="00757287" w:rsidRDefault="004505D2">
          <w:pPr>
            <w:pStyle w:val="TOC3"/>
            <w:rPr>
              <w:rFonts w:cstheme="minorBidi"/>
              <w:color w:val="auto"/>
            </w:rPr>
          </w:pPr>
          <w:hyperlink w:anchor="_Toc102550457" w:history="1">
            <w:r w:rsidR="00757287" w:rsidRPr="00667487">
              <w:rPr>
                <w:rStyle w:val="Hyperlink"/>
              </w:rPr>
              <w:t>Archeological Resources</w:t>
            </w:r>
            <w:r w:rsidR="00757287">
              <w:rPr>
                <w:webHidden/>
              </w:rPr>
              <w:tab/>
            </w:r>
            <w:r w:rsidR="00757287">
              <w:rPr>
                <w:webHidden/>
              </w:rPr>
              <w:fldChar w:fldCharType="begin"/>
            </w:r>
            <w:r w:rsidR="00757287">
              <w:rPr>
                <w:webHidden/>
              </w:rPr>
              <w:instrText xml:space="preserve"> PAGEREF _Toc102550457 \h </w:instrText>
            </w:r>
            <w:r w:rsidR="00757287">
              <w:rPr>
                <w:webHidden/>
              </w:rPr>
            </w:r>
            <w:r w:rsidR="00757287">
              <w:rPr>
                <w:webHidden/>
              </w:rPr>
              <w:fldChar w:fldCharType="separate"/>
            </w:r>
            <w:r w:rsidR="00D70E3E">
              <w:rPr>
                <w:webHidden/>
              </w:rPr>
              <w:t>55</w:t>
            </w:r>
            <w:r w:rsidR="00757287">
              <w:rPr>
                <w:webHidden/>
              </w:rPr>
              <w:fldChar w:fldCharType="end"/>
            </w:r>
          </w:hyperlink>
        </w:p>
        <w:p w14:paraId="7ECAB60A" w14:textId="6A2E7036" w:rsidR="00757287" w:rsidRDefault="004505D2">
          <w:pPr>
            <w:pStyle w:val="TOC3"/>
            <w:rPr>
              <w:rFonts w:cstheme="minorBidi"/>
              <w:color w:val="auto"/>
            </w:rPr>
          </w:pPr>
          <w:hyperlink w:anchor="_Toc102550458" w:history="1">
            <w:r w:rsidR="00757287" w:rsidRPr="00667487">
              <w:rPr>
                <w:rStyle w:val="Hyperlink"/>
              </w:rPr>
              <w:t>Cultural Agencies and Programs</w:t>
            </w:r>
            <w:r w:rsidR="00757287">
              <w:rPr>
                <w:webHidden/>
              </w:rPr>
              <w:tab/>
            </w:r>
            <w:r w:rsidR="00757287">
              <w:rPr>
                <w:webHidden/>
              </w:rPr>
              <w:fldChar w:fldCharType="begin"/>
            </w:r>
            <w:r w:rsidR="00757287">
              <w:rPr>
                <w:webHidden/>
              </w:rPr>
              <w:instrText xml:space="preserve"> PAGEREF _Toc102550458 \h </w:instrText>
            </w:r>
            <w:r w:rsidR="00757287">
              <w:rPr>
                <w:webHidden/>
              </w:rPr>
            </w:r>
            <w:r w:rsidR="00757287">
              <w:rPr>
                <w:webHidden/>
              </w:rPr>
              <w:fldChar w:fldCharType="separate"/>
            </w:r>
            <w:r w:rsidR="00D70E3E">
              <w:rPr>
                <w:webHidden/>
              </w:rPr>
              <w:t>56</w:t>
            </w:r>
            <w:r w:rsidR="00757287">
              <w:rPr>
                <w:webHidden/>
              </w:rPr>
              <w:fldChar w:fldCharType="end"/>
            </w:r>
          </w:hyperlink>
        </w:p>
        <w:p w14:paraId="41B689E8" w14:textId="45D68978" w:rsidR="00757287" w:rsidRDefault="004505D2">
          <w:pPr>
            <w:pStyle w:val="TOC1"/>
            <w:tabs>
              <w:tab w:val="left" w:pos="440"/>
              <w:tab w:val="right" w:leader="dot" w:pos="8990"/>
            </w:tabs>
            <w:rPr>
              <w:rFonts w:asciiTheme="minorHAnsi" w:eastAsiaTheme="minorEastAsia" w:hAnsiTheme="minorHAnsi" w:cstheme="minorBidi"/>
              <w:noProof/>
            </w:rPr>
          </w:pPr>
          <w:hyperlink w:anchor="_Toc102550459" w:history="1">
            <w:r w:rsidR="00757287" w:rsidRPr="00667487">
              <w:rPr>
                <w:rStyle w:val="Hyperlink"/>
                <w:rFonts w:cs="Arial"/>
                <w:noProof/>
              </w:rPr>
              <w:t>7.</w:t>
            </w:r>
            <w:r w:rsidR="00757287">
              <w:rPr>
                <w:rFonts w:asciiTheme="minorHAnsi" w:eastAsiaTheme="minorEastAsia" w:hAnsiTheme="minorHAnsi" w:cstheme="minorBidi"/>
                <w:noProof/>
              </w:rPr>
              <w:tab/>
            </w:r>
            <w:r w:rsidR="00757287" w:rsidRPr="00667487">
              <w:rPr>
                <w:rStyle w:val="Hyperlink"/>
                <w:noProof/>
              </w:rPr>
              <w:t>Economic Development</w:t>
            </w:r>
            <w:r w:rsidR="00757287">
              <w:rPr>
                <w:noProof/>
                <w:webHidden/>
              </w:rPr>
              <w:tab/>
            </w:r>
            <w:r w:rsidR="00757287">
              <w:rPr>
                <w:noProof/>
                <w:webHidden/>
              </w:rPr>
              <w:fldChar w:fldCharType="begin"/>
            </w:r>
            <w:r w:rsidR="00757287">
              <w:rPr>
                <w:noProof/>
                <w:webHidden/>
              </w:rPr>
              <w:instrText xml:space="preserve"> PAGEREF _Toc102550459 \h </w:instrText>
            </w:r>
            <w:r w:rsidR="00757287">
              <w:rPr>
                <w:noProof/>
                <w:webHidden/>
              </w:rPr>
            </w:r>
            <w:r w:rsidR="00757287">
              <w:rPr>
                <w:noProof/>
                <w:webHidden/>
              </w:rPr>
              <w:fldChar w:fldCharType="separate"/>
            </w:r>
            <w:r w:rsidR="00D70E3E">
              <w:rPr>
                <w:noProof/>
                <w:webHidden/>
              </w:rPr>
              <w:t>57</w:t>
            </w:r>
            <w:r w:rsidR="00757287">
              <w:rPr>
                <w:noProof/>
                <w:webHidden/>
              </w:rPr>
              <w:fldChar w:fldCharType="end"/>
            </w:r>
          </w:hyperlink>
        </w:p>
        <w:p w14:paraId="12D54EE5" w14:textId="763B0060" w:rsidR="00757287" w:rsidRDefault="004505D2">
          <w:pPr>
            <w:pStyle w:val="TOC3"/>
            <w:rPr>
              <w:rFonts w:cstheme="minorBidi"/>
              <w:color w:val="auto"/>
            </w:rPr>
          </w:pPr>
          <w:hyperlink w:anchor="_Toc102550460" w:history="1">
            <w:r w:rsidR="00757287" w:rsidRPr="00667487">
              <w:rPr>
                <w:rStyle w:val="Hyperlink"/>
              </w:rPr>
              <w:t>Education of Labor Force</w:t>
            </w:r>
            <w:r w:rsidR="00757287">
              <w:rPr>
                <w:webHidden/>
              </w:rPr>
              <w:tab/>
            </w:r>
            <w:r w:rsidR="00757287">
              <w:rPr>
                <w:webHidden/>
              </w:rPr>
              <w:fldChar w:fldCharType="begin"/>
            </w:r>
            <w:r w:rsidR="00757287">
              <w:rPr>
                <w:webHidden/>
              </w:rPr>
              <w:instrText xml:space="preserve"> PAGEREF _Toc102550460 \h </w:instrText>
            </w:r>
            <w:r w:rsidR="00757287">
              <w:rPr>
                <w:webHidden/>
              </w:rPr>
            </w:r>
            <w:r w:rsidR="00757287">
              <w:rPr>
                <w:webHidden/>
              </w:rPr>
              <w:fldChar w:fldCharType="separate"/>
            </w:r>
            <w:r w:rsidR="00D70E3E">
              <w:rPr>
                <w:webHidden/>
              </w:rPr>
              <w:t>57</w:t>
            </w:r>
            <w:r w:rsidR="00757287">
              <w:rPr>
                <w:webHidden/>
              </w:rPr>
              <w:fldChar w:fldCharType="end"/>
            </w:r>
          </w:hyperlink>
        </w:p>
        <w:p w14:paraId="1C4050DB" w14:textId="67780E7A" w:rsidR="00757287" w:rsidRDefault="004505D2">
          <w:pPr>
            <w:pStyle w:val="TOC3"/>
            <w:rPr>
              <w:rFonts w:cstheme="minorBidi"/>
              <w:color w:val="auto"/>
            </w:rPr>
          </w:pPr>
          <w:hyperlink w:anchor="_Toc102550461" w:history="1">
            <w:r w:rsidR="00757287" w:rsidRPr="00667487">
              <w:rPr>
                <w:rStyle w:val="Hyperlink"/>
              </w:rPr>
              <w:t>Participation in Labor Force</w:t>
            </w:r>
            <w:r w:rsidR="00757287">
              <w:rPr>
                <w:webHidden/>
              </w:rPr>
              <w:tab/>
            </w:r>
            <w:r w:rsidR="00757287">
              <w:rPr>
                <w:webHidden/>
              </w:rPr>
              <w:fldChar w:fldCharType="begin"/>
            </w:r>
            <w:r w:rsidR="00757287">
              <w:rPr>
                <w:webHidden/>
              </w:rPr>
              <w:instrText xml:space="preserve"> PAGEREF _Toc102550461 \h </w:instrText>
            </w:r>
            <w:r w:rsidR="00757287">
              <w:rPr>
                <w:webHidden/>
              </w:rPr>
            </w:r>
            <w:r w:rsidR="00757287">
              <w:rPr>
                <w:webHidden/>
              </w:rPr>
              <w:fldChar w:fldCharType="separate"/>
            </w:r>
            <w:r w:rsidR="00D70E3E">
              <w:rPr>
                <w:webHidden/>
              </w:rPr>
              <w:t>57</w:t>
            </w:r>
            <w:r w:rsidR="00757287">
              <w:rPr>
                <w:webHidden/>
              </w:rPr>
              <w:fldChar w:fldCharType="end"/>
            </w:r>
          </w:hyperlink>
        </w:p>
        <w:p w14:paraId="6A6A94BB" w14:textId="69238ABE" w:rsidR="00757287" w:rsidRDefault="004505D2">
          <w:pPr>
            <w:pStyle w:val="TOC3"/>
            <w:rPr>
              <w:rFonts w:cstheme="minorBidi"/>
              <w:color w:val="auto"/>
            </w:rPr>
          </w:pPr>
          <w:hyperlink w:anchor="_Toc102550462" w:history="1">
            <w:r w:rsidR="00757287" w:rsidRPr="00667487">
              <w:rPr>
                <w:rStyle w:val="Hyperlink"/>
              </w:rPr>
              <w:t>Employment Statistics</w:t>
            </w:r>
            <w:r w:rsidR="00757287">
              <w:rPr>
                <w:webHidden/>
              </w:rPr>
              <w:tab/>
            </w:r>
            <w:r w:rsidR="00757287">
              <w:rPr>
                <w:webHidden/>
              </w:rPr>
              <w:fldChar w:fldCharType="begin"/>
            </w:r>
            <w:r w:rsidR="00757287">
              <w:rPr>
                <w:webHidden/>
              </w:rPr>
              <w:instrText xml:space="preserve"> PAGEREF _Toc102550462 \h </w:instrText>
            </w:r>
            <w:r w:rsidR="00757287">
              <w:rPr>
                <w:webHidden/>
              </w:rPr>
            </w:r>
            <w:r w:rsidR="00757287">
              <w:rPr>
                <w:webHidden/>
              </w:rPr>
              <w:fldChar w:fldCharType="separate"/>
            </w:r>
            <w:r w:rsidR="00D70E3E">
              <w:rPr>
                <w:webHidden/>
              </w:rPr>
              <w:t>58</w:t>
            </w:r>
            <w:r w:rsidR="00757287">
              <w:rPr>
                <w:webHidden/>
              </w:rPr>
              <w:fldChar w:fldCharType="end"/>
            </w:r>
          </w:hyperlink>
        </w:p>
        <w:p w14:paraId="15D8CC76" w14:textId="5C7C2491" w:rsidR="00757287" w:rsidRDefault="004505D2">
          <w:pPr>
            <w:pStyle w:val="TOC3"/>
            <w:rPr>
              <w:rFonts w:cstheme="minorBidi"/>
              <w:color w:val="auto"/>
            </w:rPr>
          </w:pPr>
          <w:hyperlink w:anchor="_Toc102550463" w:history="1">
            <w:r w:rsidR="00757287" w:rsidRPr="00667487">
              <w:rPr>
                <w:rStyle w:val="Hyperlink"/>
              </w:rPr>
              <w:t>Economic Base</w:t>
            </w:r>
            <w:r w:rsidR="00757287">
              <w:rPr>
                <w:webHidden/>
              </w:rPr>
              <w:tab/>
            </w:r>
            <w:r w:rsidR="00757287">
              <w:rPr>
                <w:webHidden/>
              </w:rPr>
              <w:fldChar w:fldCharType="begin"/>
            </w:r>
            <w:r w:rsidR="00757287">
              <w:rPr>
                <w:webHidden/>
              </w:rPr>
              <w:instrText xml:space="preserve"> PAGEREF _Toc102550463 \h </w:instrText>
            </w:r>
            <w:r w:rsidR="00757287">
              <w:rPr>
                <w:webHidden/>
              </w:rPr>
            </w:r>
            <w:r w:rsidR="00757287">
              <w:rPr>
                <w:webHidden/>
              </w:rPr>
              <w:fldChar w:fldCharType="separate"/>
            </w:r>
            <w:r w:rsidR="00D70E3E">
              <w:rPr>
                <w:webHidden/>
              </w:rPr>
              <w:t>60</w:t>
            </w:r>
            <w:r w:rsidR="00757287">
              <w:rPr>
                <w:webHidden/>
              </w:rPr>
              <w:fldChar w:fldCharType="end"/>
            </w:r>
          </w:hyperlink>
        </w:p>
        <w:p w14:paraId="39288E61" w14:textId="39E2740C" w:rsidR="00757287" w:rsidRDefault="004505D2">
          <w:pPr>
            <w:pStyle w:val="TOC3"/>
            <w:rPr>
              <w:rFonts w:cstheme="minorBidi"/>
              <w:color w:val="auto"/>
            </w:rPr>
          </w:pPr>
          <w:hyperlink w:anchor="_Toc102550464" w:history="1">
            <w:r w:rsidR="00757287" w:rsidRPr="00667487">
              <w:rPr>
                <w:rStyle w:val="Hyperlink"/>
              </w:rPr>
              <w:t>Commercial and Industrial Building Trends</w:t>
            </w:r>
            <w:r w:rsidR="00757287">
              <w:rPr>
                <w:webHidden/>
              </w:rPr>
              <w:tab/>
            </w:r>
            <w:r w:rsidR="00757287">
              <w:rPr>
                <w:webHidden/>
              </w:rPr>
              <w:fldChar w:fldCharType="begin"/>
            </w:r>
            <w:r w:rsidR="00757287">
              <w:rPr>
                <w:webHidden/>
              </w:rPr>
              <w:instrText xml:space="preserve"> PAGEREF _Toc102550464 \h </w:instrText>
            </w:r>
            <w:r w:rsidR="00757287">
              <w:rPr>
                <w:webHidden/>
              </w:rPr>
            </w:r>
            <w:r w:rsidR="00757287">
              <w:rPr>
                <w:webHidden/>
              </w:rPr>
              <w:fldChar w:fldCharType="separate"/>
            </w:r>
            <w:r w:rsidR="00D70E3E">
              <w:rPr>
                <w:webHidden/>
              </w:rPr>
              <w:t>61</w:t>
            </w:r>
            <w:r w:rsidR="00757287">
              <w:rPr>
                <w:webHidden/>
              </w:rPr>
              <w:fldChar w:fldCharType="end"/>
            </w:r>
          </w:hyperlink>
        </w:p>
        <w:p w14:paraId="63EAEBF7" w14:textId="48CF8B78" w:rsidR="00757287" w:rsidRDefault="004505D2">
          <w:pPr>
            <w:pStyle w:val="TOC3"/>
            <w:rPr>
              <w:rFonts w:cstheme="minorBidi"/>
              <w:color w:val="auto"/>
            </w:rPr>
          </w:pPr>
          <w:hyperlink w:anchor="_Toc102550465" w:history="1">
            <w:r w:rsidR="00757287" w:rsidRPr="00667487">
              <w:rPr>
                <w:rStyle w:val="Hyperlink"/>
              </w:rPr>
              <w:t>Environmentally Contaminated Sites</w:t>
            </w:r>
            <w:r w:rsidR="00757287">
              <w:rPr>
                <w:webHidden/>
              </w:rPr>
              <w:tab/>
            </w:r>
            <w:r w:rsidR="00757287">
              <w:rPr>
                <w:webHidden/>
              </w:rPr>
              <w:fldChar w:fldCharType="begin"/>
            </w:r>
            <w:r w:rsidR="00757287">
              <w:rPr>
                <w:webHidden/>
              </w:rPr>
              <w:instrText xml:space="preserve"> PAGEREF _Toc102550465 \h </w:instrText>
            </w:r>
            <w:r w:rsidR="00757287">
              <w:rPr>
                <w:webHidden/>
              </w:rPr>
            </w:r>
            <w:r w:rsidR="00757287">
              <w:rPr>
                <w:webHidden/>
              </w:rPr>
              <w:fldChar w:fldCharType="separate"/>
            </w:r>
            <w:r w:rsidR="00D70E3E">
              <w:rPr>
                <w:webHidden/>
              </w:rPr>
              <w:t>62</w:t>
            </w:r>
            <w:r w:rsidR="00757287">
              <w:rPr>
                <w:webHidden/>
              </w:rPr>
              <w:fldChar w:fldCharType="end"/>
            </w:r>
          </w:hyperlink>
        </w:p>
        <w:p w14:paraId="466B3C92" w14:textId="22795863" w:rsidR="00757287" w:rsidRDefault="004505D2">
          <w:pPr>
            <w:pStyle w:val="TOC3"/>
            <w:rPr>
              <w:rFonts w:cstheme="minorBidi"/>
              <w:color w:val="auto"/>
            </w:rPr>
          </w:pPr>
          <w:hyperlink w:anchor="_Toc102550466" w:history="1">
            <w:r w:rsidR="00757287" w:rsidRPr="00667487">
              <w:rPr>
                <w:rStyle w:val="Hyperlink"/>
              </w:rPr>
              <w:t>Employment Projections</w:t>
            </w:r>
            <w:r w:rsidR="00757287">
              <w:rPr>
                <w:webHidden/>
              </w:rPr>
              <w:tab/>
            </w:r>
            <w:r w:rsidR="00757287">
              <w:rPr>
                <w:webHidden/>
              </w:rPr>
              <w:fldChar w:fldCharType="begin"/>
            </w:r>
            <w:r w:rsidR="00757287">
              <w:rPr>
                <w:webHidden/>
              </w:rPr>
              <w:instrText xml:space="preserve"> PAGEREF _Toc102550466 \h </w:instrText>
            </w:r>
            <w:r w:rsidR="00757287">
              <w:rPr>
                <w:webHidden/>
              </w:rPr>
            </w:r>
            <w:r w:rsidR="00757287">
              <w:rPr>
                <w:webHidden/>
              </w:rPr>
              <w:fldChar w:fldCharType="separate"/>
            </w:r>
            <w:r w:rsidR="00D70E3E">
              <w:rPr>
                <w:webHidden/>
              </w:rPr>
              <w:t>63</w:t>
            </w:r>
            <w:r w:rsidR="00757287">
              <w:rPr>
                <w:webHidden/>
              </w:rPr>
              <w:fldChar w:fldCharType="end"/>
            </w:r>
          </w:hyperlink>
        </w:p>
        <w:p w14:paraId="1AFF7EB7" w14:textId="5B7BA929" w:rsidR="00757287" w:rsidRDefault="004505D2">
          <w:pPr>
            <w:pStyle w:val="TOC3"/>
            <w:rPr>
              <w:rFonts w:cstheme="minorBidi"/>
              <w:color w:val="auto"/>
            </w:rPr>
          </w:pPr>
          <w:hyperlink w:anchor="_Toc102550467" w:history="1">
            <w:r w:rsidR="00757287" w:rsidRPr="00667487">
              <w:rPr>
                <w:rStyle w:val="Hyperlink"/>
              </w:rPr>
              <w:t>Coronavirus Impact Planning</w:t>
            </w:r>
            <w:r w:rsidR="00757287">
              <w:rPr>
                <w:webHidden/>
              </w:rPr>
              <w:tab/>
            </w:r>
            <w:r w:rsidR="00757287">
              <w:rPr>
                <w:webHidden/>
              </w:rPr>
              <w:fldChar w:fldCharType="begin"/>
            </w:r>
            <w:r w:rsidR="00757287">
              <w:rPr>
                <w:webHidden/>
              </w:rPr>
              <w:instrText xml:space="preserve"> PAGEREF _Toc102550467 \h </w:instrText>
            </w:r>
            <w:r w:rsidR="00757287">
              <w:rPr>
                <w:webHidden/>
              </w:rPr>
            </w:r>
            <w:r w:rsidR="00757287">
              <w:rPr>
                <w:webHidden/>
              </w:rPr>
              <w:fldChar w:fldCharType="separate"/>
            </w:r>
            <w:r w:rsidR="00D70E3E">
              <w:rPr>
                <w:webHidden/>
              </w:rPr>
              <w:t>63</w:t>
            </w:r>
            <w:r w:rsidR="00757287">
              <w:rPr>
                <w:webHidden/>
              </w:rPr>
              <w:fldChar w:fldCharType="end"/>
            </w:r>
          </w:hyperlink>
        </w:p>
        <w:p w14:paraId="56ACE581" w14:textId="7918DB0B" w:rsidR="00757287" w:rsidRDefault="004505D2">
          <w:pPr>
            <w:pStyle w:val="TOC3"/>
            <w:rPr>
              <w:rFonts w:cstheme="minorBidi"/>
              <w:color w:val="auto"/>
            </w:rPr>
          </w:pPr>
          <w:hyperlink w:anchor="_Toc102550468" w:history="1">
            <w:r w:rsidR="00757287" w:rsidRPr="00667487">
              <w:rPr>
                <w:rStyle w:val="Hyperlink"/>
              </w:rPr>
              <w:t>County, Regional, and State Economic Development Programs</w:t>
            </w:r>
            <w:r w:rsidR="00757287">
              <w:rPr>
                <w:webHidden/>
              </w:rPr>
              <w:tab/>
            </w:r>
            <w:r w:rsidR="00757287">
              <w:rPr>
                <w:webHidden/>
              </w:rPr>
              <w:fldChar w:fldCharType="begin"/>
            </w:r>
            <w:r w:rsidR="00757287">
              <w:rPr>
                <w:webHidden/>
              </w:rPr>
              <w:instrText xml:space="preserve"> PAGEREF _Toc102550468 \h </w:instrText>
            </w:r>
            <w:r w:rsidR="00757287">
              <w:rPr>
                <w:webHidden/>
              </w:rPr>
            </w:r>
            <w:r w:rsidR="00757287">
              <w:rPr>
                <w:webHidden/>
              </w:rPr>
              <w:fldChar w:fldCharType="separate"/>
            </w:r>
            <w:r w:rsidR="00D70E3E">
              <w:rPr>
                <w:webHidden/>
              </w:rPr>
              <w:t>65</w:t>
            </w:r>
            <w:r w:rsidR="00757287">
              <w:rPr>
                <w:webHidden/>
              </w:rPr>
              <w:fldChar w:fldCharType="end"/>
            </w:r>
          </w:hyperlink>
        </w:p>
        <w:p w14:paraId="41ED7A74" w14:textId="6F7454E4" w:rsidR="00757287" w:rsidRDefault="004505D2">
          <w:pPr>
            <w:pStyle w:val="TOC1"/>
            <w:tabs>
              <w:tab w:val="left" w:pos="440"/>
              <w:tab w:val="right" w:leader="dot" w:pos="8990"/>
            </w:tabs>
            <w:rPr>
              <w:rFonts w:asciiTheme="minorHAnsi" w:eastAsiaTheme="minorEastAsia" w:hAnsiTheme="minorHAnsi" w:cstheme="minorBidi"/>
              <w:noProof/>
            </w:rPr>
          </w:pPr>
          <w:hyperlink w:anchor="_Toc102550469" w:history="1">
            <w:r w:rsidR="00757287" w:rsidRPr="00667487">
              <w:rPr>
                <w:rStyle w:val="Hyperlink"/>
                <w:rFonts w:cs="Arial"/>
                <w:noProof/>
              </w:rPr>
              <w:t>8.</w:t>
            </w:r>
            <w:r w:rsidR="00757287">
              <w:rPr>
                <w:rFonts w:asciiTheme="minorHAnsi" w:eastAsiaTheme="minorEastAsia" w:hAnsiTheme="minorHAnsi" w:cstheme="minorBidi"/>
                <w:noProof/>
              </w:rPr>
              <w:tab/>
            </w:r>
            <w:r w:rsidR="00757287" w:rsidRPr="00667487">
              <w:rPr>
                <w:rStyle w:val="Hyperlink"/>
                <w:noProof/>
              </w:rPr>
              <w:t>Intergovernmental Cooperation</w:t>
            </w:r>
            <w:r w:rsidR="00757287">
              <w:rPr>
                <w:noProof/>
                <w:webHidden/>
              </w:rPr>
              <w:tab/>
            </w:r>
            <w:r w:rsidR="00757287">
              <w:rPr>
                <w:noProof/>
                <w:webHidden/>
              </w:rPr>
              <w:fldChar w:fldCharType="begin"/>
            </w:r>
            <w:r w:rsidR="00757287">
              <w:rPr>
                <w:noProof/>
                <w:webHidden/>
              </w:rPr>
              <w:instrText xml:space="preserve"> PAGEREF _Toc102550469 \h </w:instrText>
            </w:r>
            <w:r w:rsidR="00757287">
              <w:rPr>
                <w:noProof/>
                <w:webHidden/>
              </w:rPr>
            </w:r>
            <w:r w:rsidR="00757287">
              <w:rPr>
                <w:noProof/>
                <w:webHidden/>
              </w:rPr>
              <w:fldChar w:fldCharType="separate"/>
            </w:r>
            <w:r w:rsidR="00D70E3E">
              <w:rPr>
                <w:noProof/>
                <w:webHidden/>
              </w:rPr>
              <w:t>67</w:t>
            </w:r>
            <w:r w:rsidR="00757287">
              <w:rPr>
                <w:noProof/>
                <w:webHidden/>
              </w:rPr>
              <w:fldChar w:fldCharType="end"/>
            </w:r>
          </w:hyperlink>
        </w:p>
        <w:p w14:paraId="4E7F7FE4" w14:textId="07F5E562" w:rsidR="00757287" w:rsidRDefault="004505D2">
          <w:pPr>
            <w:pStyle w:val="TOC3"/>
            <w:rPr>
              <w:rFonts w:cstheme="minorBidi"/>
              <w:color w:val="auto"/>
            </w:rPr>
          </w:pPr>
          <w:hyperlink w:anchor="_Toc102550470" w:history="1">
            <w:r w:rsidR="00757287" w:rsidRPr="00667487">
              <w:rPr>
                <w:rStyle w:val="Hyperlink"/>
              </w:rPr>
              <w:t>La Crosse County</w:t>
            </w:r>
            <w:r w:rsidR="00757287">
              <w:rPr>
                <w:webHidden/>
              </w:rPr>
              <w:tab/>
            </w:r>
            <w:r w:rsidR="00757287">
              <w:rPr>
                <w:webHidden/>
              </w:rPr>
              <w:fldChar w:fldCharType="begin"/>
            </w:r>
            <w:r w:rsidR="00757287">
              <w:rPr>
                <w:webHidden/>
              </w:rPr>
              <w:instrText xml:space="preserve"> PAGEREF _Toc102550470 \h </w:instrText>
            </w:r>
            <w:r w:rsidR="00757287">
              <w:rPr>
                <w:webHidden/>
              </w:rPr>
            </w:r>
            <w:r w:rsidR="00757287">
              <w:rPr>
                <w:webHidden/>
              </w:rPr>
              <w:fldChar w:fldCharType="separate"/>
            </w:r>
            <w:r w:rsidR="00D70E3E">
              <w:rPr>
                <w:webHidden/>
              </w:rPr>
              <w:t>69</w:t>
            </w:r>
            <w:r w:rsidR="00757287">
              <w:rPr>
                <w:webHidden/>
              </w:rPr>
              <w:fldChar w:fldCharType="end"/>
            </w:r>
          </w:hyperlink>
        </w:p>
        <w:p w14:paraId="0C5A402C" w14:textId="2B6622F6" w:rsidR="00757287" w:rsidRDefault="004505D2">
          <w:pPr>
            <w:pStyle w:val="TOC3"/>
            <w:rPr>
              <w:rFonts w:cstheme="minorBidi"/>
              <w:color w:val="auto"/>
            </w:rPr>
          </w:pPr>
          <w:hyperlink w:anchor="_Toc102550471" w:history="1">
            <w:r w:rsidR="00757287" w:rsidRPr="00667487">
              <w:rPr>
                <w:rStyle w:val="Hyperlink"/>
              </w:rPr>
              <w:t>Surrounding Municipalities</w:t>
            </w:r>
            <w:r w:rsidR="00757287">
              <w:rPr>
                <w:webHidden/>
              </w:rPr>
              <w:tab/>
            </w:r>
            <w:r w:rsidR="00757287">
              <w:rPr>
                <w:webHidden/>
              </w:rPr>
              <w:fldChar w:fldCharType="begin"/>
            </w:r>
            <w:r w:rsidR="00757287">
              <w:rPr>
                <w:webHidden/>
              </w:rPr>
              <w:instrText xml:space="preserve"> PAGEREF _Toc102550471 \h </w:instrText>
            </w:r>
            <w:r w:rsidR="00757287">
              <w:rPr>
                <w:webHidden/>
              </w:rPr>
            </w:r>
            <w:r w:rsidR="00757287">
              <w:rPr>
                <w:webHidden/>
              </w:rPr>
              <w:fldChar w:fldCharType="separate"/>
            </w:r>
            <w:r w:rsidR="00D70E3E">
              <w:rPr>
                <w:webHidden/>
              </w:rPr>
              <w:t>69</w:t>
            </w:r>
            <w:r w:rsidR="00757287">
              <w:rPr>
                <w:webHidden/>
              </w:rPr>
              <w:fldChar w:fldCharType="end"/>
            </w:r>
          </w:hyperlink>
        </w:p>
        <w:p w14:paraId="7D5C9280" w14:textId="35EF2C0C" w:rsidR="00757287" w:rsidRDefault="004505D2">
          <w:pPr>
            <w:pStyle w:val="TOC3"/>
            <w:rPr>
              <w:rFonts w:cstheme="minorBidi"/>
              <w:color w:val="auto"/>
            </w:rPr>
          </w:pPr>
          <w:hyperlink w:anchor="_Toc102550472" w:history="1">
            <w:r w:rsidR="00757287" w:rsidRPr="00667487">
              <w:rPr>
                <w:rStyle w:val="Hyperlink"/>
              </w:rPr>
              <w:t>Regional Planning Jurisdiction</w:t>
            </w:r>
            <w:r w:rsidR="00757287">
              <w:rPr>
                <w:webHidden/>
              </w:rPr>
              <w:tab/>
            </w:r>
            <w:r w:rsidR="00757287">
              <w:rPr>
                <w:webHidden/>
              </w:rPr>
              <w:fldChar w:fldCharType="begin"/>
            </w:r>
            <w:r w:rsidR="00757287">
              <w:rPr>
                <w:webHidden/>
              </w:rPr>
              <w:instrText xml:space="preserve"> PAGEREF _Toc102550472 \h </w:instrText>
            </w:r>
            <w:r w:rsidR="00757287">
              <w:rPr>
                <w:webHidden/>
              </w:rPr>
            </w:r>
            <w:r w:rsidR="00757287">
              <w:rPr>
                <w:webHidden/>
              </w:rPr>
              <w:fldChar w:fldCharType="separate"/>
            </w:r>
            <w:r w:rsidR="00D70E3E">
              <w:rPr>
                <w:webHidden/>
              </w:rPr>
              <w:t>69</w:t>
            </w:r>
            <w:r w:rsidR="00757287">
              <w:rPr>
                <w:webHidden/>
              </w:rPr>
              <w:fldChar w:fldCharType="end"/>
            </w:r>
          </w:hyperlink>
        </w:p>
        <w:p w14:paraId="636D3361" w14:textId="5AF75FB8" w:rsidR="00757287" w:rsidRDefault="004505D2">
          <w:pPr>
            <w:pStyle w:val="TOC3"/>
            <w:rPr>
              <w:rFonts w:cstheme="minorBidi"/>
              <w:color w:val="auto"/>
            </w:rPr>
          </w:pPr>
          <w:hyperlink w:anchor="_Toc102550473" w:history="1">
            <w:r w:rsidR="00757287" w:rsidRPr="00667487">
              <w:rPr>
                <w:rStyle w:val="Hyperlink"/>
              </w:rPr>
              <w:t>Important State and Federal Agency Jurisdiction</w:t>
            </w:r>
            <w:r w:rsidR="00757287">
              <w:rPr>
                <w:webHidden/>
              </w:rPr>
              <w:tab/>
            </w:r>
            <w:r w:rsidR="00757287">
              <w:rPr>
                <w:webHidden/>
              </w:rPr>
              <w:fldChar w:fldCharType="begin"/>
            </w:r>
            <w:r w:rsidR="00757287">
              <w:rPr>
                <w:webHidden/>
              </w:rPr>
              <w:instrText xml:space="preserve"> PAGEREF _Toc102550473 \h </w:instrText>
            </w:r>
            <w:r w:rsidR="00757287">
              <w:rPr>
                <w:webHidden/>
              </w:rPr>
            </w:r>
            <w:r w:rsidR="00757287">
              <w:rPr>
                <w:webHidden/>
              </w:rPr>
              <w:fldChar w:fldCharType="separate"/>
            </w:r>
            <w:r w:rsidR="00D70E3E">
              <w:rPr>
                <w:webHidden/>
              </w:rPr>
              <w:t>70</w:t>
            </w:r>
            <w:r w:rsidR="00757287">
              <w:rPr>
                <w:webHidden/>
              </w:rPr>
              <w:fldChar w:fldCharType="end"/>
            </w:r>
          </w:hyperlink>
        </w:p>
        <w:p w14:paraId="6F590C3E" w14:textId="6688A643" w:rsidR="00757287" w:rsidRDefault="004505D2">
          <w:pPr>
            <w:pStyle w:val="TOC3"/>
            <w:rPr>
              <w:rFonts w:cstheme="minorBidi"/>
              <w:color w:val="auto"/>
            </w:rPr>
          </w:pPr>
          <w:hyperlink w:anchor="_Toc102550474" w:history="1">
            <w:r w:rsidR="00757287" w:rsidRPr="00667487">
              <w:rPr>
                <w:rStyle w:val="Hyperlink"/>
              </w:rPr>
              <w:t>School Districts</w:t>
            </w:r>
            <w:r w:rsidR="00757287">
              <w:rPr>
                <w:webHidden/>
              </w:rPr>
              <w:tab/>
            </w:r>
            <w:r w:rsidR="00757287">
              <w:rPr>
                <w:webHidden/>
              </w:rPr>
              <w:fldChar w:fldCharType="begin"/>
            </w:r>
            <w:r w:rsidR="00757287">
              <w:rPr>
                <w:webHidden/>
              </w:rPr>
              <w:instrText xml:space="preserve"> PAGEREF _Toc102550474 \h </w:instrText>
            </w:r>
            <w:r w:rsidR="00757287">
              <w:rPr>
                <w:webHidden/>
              </w:rPr>
            </w:r>
            <w:r w:rsidR="00757287">
              <w:rPr>
                <w:webHidden/>
              </w:rPr>
              <w:fldChar w:fldCharType="separate"/>
            </w:r>
            <w:r w:rsidR="00D70E3E">
              <w:rPr>
                <w:webHidden/>
              </w:rPr>
              <w:t>71</w:t>
            </w:r>
            <w:r w:rsidR="00757287">
              <w:rPr>
                <w:webHidden/>
              </w:rPr>
              <w:fldChar w:fldCharType="end"/>
            </w:r>
          </w:hyperlink>
        </w:p>
        <w:p w14:paraId="463797F7" w14:textId="19CF3573" w:rsidR="00757287" w:rsidRDefault="004505D2">
          <w:pPr>
            <w:pStyle w:val="TOC3"/>
            <w:rPr>
              <w:rFonts w:cstheme="minorBidi"/>
              <w:color w:val="auto"/>
            </w:rPr>
          </w:pPr>
          <w:hyperlink w:anchor="_Toc102550475" w:history="1">
            <w:r w:rsidR="00757287" w:rsidRPr="00667487">
              <w:rPr>
                <w:rStyle w:val="Hyperlink"/>
              </w:rPr>
              <w:t>Existing or Potential Conflicts and Processes to Resolve Conflicts</w:t>
            </w:r>
            <w:r w:rsidR="00757287">
              <w:rPr>
                <w:webHidden/>
              </w:rPr>
              <w:tab/>
            </w:r>
            <w:r w:rsidR="00757287">
              <w:rPr>
                <w:webHidden/>
              </w:rPr>
              <w:fldChar w:fldCharType="begin"/>
            </w:r>
            <w:r w:rsidR="00757287">
              <w:rPr>
                <w:webHidden/>
              </w:rPr>
              <w:instrText xml:space="preserve"> PAGEREF _Toc102550475 \h </w:instrText>
            </w:r>
            <w:r w:rsidR="00757287">
              <w:rPr>
                <w:webHidden/>
              </w:rPr>
            </w:r>
            <w:r w:rsidR="00757287">
              <w:rPr>
                <w:webHidden/>
              </w:rPr>
              <w:fldChar w:fldCharType="separate"/>
            </w:r>
            <w:r w:rsidR="00D70E3E">
              <w:rPr>
                <w:webHidden/>
              </w:rPr>
              <w:t>71</w:t>
            </w:r>
            <w:r w:rsidR="00757287">
              <w:rPr>
                <w:webHidden/>
              </w:rPr>
              <w:fldChar w:fldCharType="end"/>
            </w:r>
          </w:hyperlink>
        </w:p>
        <w:p w14:paraId="5DCDB8DE" w14:textId="311F29D1" w:rsidR="00757287" w:rsidRDefault="004505D2">
          <w:pPr>
            <w:pStyle w:val="TOC1"/>
            <w:tabs>
              <w:tab w:val="left" w:pos="440"/>
              <w:tab w:val="right" w:leader="dot" w:pos="8990"/>
            </w:tabs>
            <w:rPr>
              <w:rFonts w:asciiTheme="minorHAnsi" w:eastAsiaTheme="minorEastAsia" w:hAnsiTheme="minorHAnsi" w:cstheme="minorBidi"/>
              <w:noProof/>
            </w:rPr>
          </w:pPr>
          <w:hyperlink w:anchor="_Toc102550476" w:history="1">
            <w:r w:rsidR="00757287" w:rsidRPr="00667487">
              <w:rPr>
                <w:rStyle w:val="Hyperlink"/>
                <w:rFonts w:cs="Arial"/>
                <w:noProof/>
              </w:rPr>
              <w:t>9.</w:t>
            </w:r>
            <w:r w:rsidR="00757287">
              <w:rPr>
                <w:rFonts w:asciiTheme="minorHAnsi" w:eastAsiaTheme="minorEastAsia" w:hAnsiTheme="minorHAnsi" w:cstheme="minorBidi"/>
                <w:noProof/>
              </w:rPr>
              <w:tab/>
            </w:r>
            <w:r w:rsidR="00757287" w:rsidRPr="00667487">
              <w:rPr>
                <w:rStyle w:val="Hyperlink"/>
                <w:noProof/>
              </w:rPr>
              <w:t>Land Use</w:t>
            </w:r>
            <w:r w:rsidR="00757287">
              <w:rPr>
                <w:noProof/>
                <w:webHidden/>
              </w:rPr>
              <w:tab/>
            </w:r>
            <w:r w:rsidR="00757287">
              <w:rPr>
                <w:noProof/>
                <w:webHidden/>
              </w:rPr>
              <w:fldChar w:fldCharType="begin"/>
            </w:r>
            <w:r w:rsidR="00757287">
              <w:rPr>
                <w:noProof/>
                <w:webHidden/>
              </w:rPr>
              <w:instrText xml:space="preserve"> PAGEREF _Toc102550476 \h </w:instrText>
            </w:r>
            <w:r w:rsidR="00757287">
              <w:rPr>
                <w:noProof/>
                <w:webHidden/>
              </w:rPr>
            </w:r>
            <w:r w:rsidR="00757287">
              <w:rPr>
                <w:noProof/>
                <w:webHidden/>
              </w:rPr>
              <w:fldChar w:fldCharType="separate"/>
            </w:r>
            <w:r w:rsidR="00D70E3E">
              <w:rPr>
                <w:noProof/>
                <w:webHidden/>
              </w:rPr>
              <w:t>73</w:t>
            </w:r>
            <w:r w:rsidR="00757287">
              <w:rPr>
                <w:noProof/>
                <w:webHidden/>
              </w:rPr>
              <w:fldChar w:fldCharType="end"/>
            </w:r>
          </w:hyperlink>
        </w:p>
        <w:p w14:paraId="383A0A32" w14:textId="3339F688" w:rsidR="00757287" w:rsidRDefault="004505D2">
          <w:pPr>
            <w:pStyle w:val="TOC3"/>
            <w:rPr>
              <w:rFonts w:cstheme="minorBidi"/>
              <w:color w:val="auto"/>
            </w:rPr>
          </w:pPr>
          <w:hyperlink w:anchor="_Toc102550477" w:history="1">
            <w:r w:rsidR="00757287" w:rsidRPr="00667487">
              <w:rPr>
                <w:rStyle w:val="Hyperlink"/>
              </w:rPr>
              <w:t>Land Assessment</w:t>
            </w:r>
            <w:r w:rsidR="00757287">
              <w:rPr>
                <w:webHidden/>
              </w:rPr>
              <w:tab/>
            </w:r>
            <w:r w:rsidR="00757287">
              <w:rPr>
                <w:webHidden/>
              </w:rPr>
              <w:fldChar w:fldCharType="begin"/>
            </w:r>
            <w:r w:rsidR="00757287">
              <w:rPr>
                <w:webHidden/>
              </w:rPr>
              <w:instrText xml:space="preserve"> PAGEREF _Toc102550477 \h </w:instrText>
            </w:r>
            <w:r w:rsidR="00757287">
              <w:rPr>
                <w:webHidden/>
              </w:rPr>
            </w:r>
            <w:r w:rsidR="00757287">
              <w:rPr>
                <w:webHidden/>
              </w:rPr>
              <w:fldChar w:fldCharType="separate"/>
            </w:r>
            <w:r w:rsidR="00D70E3E">
              <w:rPr>
                <w:webHidden/>
              </w:rPr>
              <w:t>75</w:t>
            </w:r>
            <w:r w:rsidR="00757287">
              <w:rPr>
                <w:webHidden/>
              </w:rPr>
              <w:fldChar w:fldCharType="end"/>
            </w:r>
          </w:hyperlink>
        </w:p>
        <w:p w14:paraId="25A5E912" w14:textId="6E8FBFA6" w:rsidR="00757287" w:rsidRDefault="004505D2">
          <w:pPr>
            <w:pStyle w:val="TOC3"/>
            <w:rPr>
              <w:rFonts w:cstheme="minorBidi"/>
              <w:color w:val="auto"/>
            </w:rPr>
          </w:pPr>
          <w:hyperlink w:anchor="_Toc102550478" w:history="1">
            <w:r w:rsidR="00757287" w:rsidRPr="00667487">
              <w:rPr>
                <w:rStyle w:val="Hyperlink"/>
              </w:rPr>
              <w:t>Development Density</w:t>
            </w:r>
            <w:r w:rsidR="00757287">
              <w:rPr>
                <w:webHidden/>
              </w:rPr>
              <w:tab/>
            </w:r>
            <w:r w:rsidR="00757287">
              <w:rPr>
                <w:webHidden/>
              </w:rPr>
              <w:fldChar w:fldCharType="begin"/>
            </w:r>
            <w:r w:rsidR="00757287">
              <w:rPr>
                <w:webHidden/>
              </w:rPr>
              <w:instrText xml:space="preserve"> PAGEREF _Toc102550478 \h </w:instrText>
            </w:r>
            <w:r w:rsidR="00757287">
              <w:rPr>
                <w:webHidden/>
              </w:rPr>
            </w:r>
            <w:r w:rsidR="00757287">
              <w:rPr>
                <w:webHidden/>
              </w:rPr>
              <w:fldChar w:fldCharType="separate"/>
            </w:r>
            <w:r w:rsidR="00D70E3E">
              <w:rPr>
                <w:webHidden/>
              </w:rPr>
              <w:t>76</w:t>
            </w:r>
            <w:r w:rsidR="00757287">
              <w:rPr>
                <w:webHidden/>
              </w:rPr>
              <w:fldChar w:fldCharType="end"/>
            </w:r>
          </w:hyperlink>
        </w:p>
        <w:p w14:paraId="68EB2743" w14:textId="02EC530D" w:rsidR="00757287" w:rsidRDefault="004505D2">
          <w:pPr>
            <w:pStyle w:val="TOC3"/>
            <w:rPr>
              <w:rFonts w:cstheme="minorBidi"/>
              <w:color w:val="auto"/>
            </w:rPr>
          </w:pPr>
          <w:hyperlink w:anchor="_Toc102550479" w:history="1">
            <w:r w:rsidR="00757287" w:rsidRPr="00667487">
              <w:rPr>
                <w:rStyle w:val="Hyperlink"/>
              </w:rPr>
              <w:t>Intensity of Commercial and Light Industrial Districts</w:t>
            </w:r>
            <w:r w:rsidR="00757287">
              <w:rPr>
                <w:webHidden/>
              </w:rPr>
              <w:tab/>
            </w:r>
            <w:r w:rsidR="00757287">
              <w:rPr>
                <w:webHidden/>
              </w:rPr>
              <w:fldChar w:fldCharType="begin"/>
            </w:r>
            <w:r w:rsidR="00757287">
              <w:rPr>
                <w:webHidden/>
              </w:rPr>
              <w:instrText xml:space="preserve"> PAGEREF _Toc102550479 \h </w:instrText>
            </w:r>
            <w:r w:rsidR="00757287">
              <w:rPr>
                <w:webHidden/>
              </w:rPr>
            </w:r>
            <w:r w:rsidR="00757287">
              <w:rPr>
                <w:webHidden/>
              </w:rPr>
              <w:fldChar w:fldCharType="separate"/>
            </w:r>
            <w:r w:rsidR="00D70E3E">
              <w:rPr>
                <w:webHidden/>
              </w:rPr>
              <w:t>76</w:t>
            </w:r>
            <w:r w:rsidR="00757287">
              <w:rPr>
                <w:webHidden/>
              </w:rPr>
              <w:fldChar w:fldCharType="end"/>
            </w:r>
          </w:hyperlink>
        </w:p>
        <w:p w14:paraId="204E195F" w14:textId="4F6E7D3A" w:rsidR="00757287" w:rsidRDefault="004505D2">
          <w:pPr>
            <w:pStyle w:val="TOC3"/>
            <w:rPr>
              <w:rFonts w:cstheme="minorBidi"/>
              <w:color w:val="auto"/>
            </w:rPr>
          </w:pPr>
          <w:hyperlink w:anchor="_Toc102550480" w:history="1">
            <w:r w:rsidR="00757287" w:rsidRPr="00667487">
              <w:rPr>
                <w:rStyle w:val="Hyperlink"/>
              </w:rPr>
              <w:t>Land Use Supply</w:t>
            </w:r>
            <w:r w:rsidR="00757287">
              <w:rPr>
                <w:webHidden/>
              </w:rPr>
              <w:tab/>
            </w:r>
            <w:r w:rsidR="00757287">
              <w:rPr>
                <w:webHidden/>
              </w:rPr>
              <w:fldChar w:fldCharType="begin"/>
            </w:r>
            <w:r w:rsidR="00757287">
              <w:rPr>
                <w:webHidden/>
              </w:rPr>
              <w:instrText xml:space="preserve"> PAGEREF _Toc102550480 \h </w:instrText>
            </w:r>
            <w:r w:rsidR="00757287">
              <w:rPr>
                <w:webHidden/>
              </w:rPr>
            </w:r>
            <w:r w:rsidR="00757287">
              <w:rPr>
                <w:webHidden/>
              </w:rPr>
              <w:fldChar w:fldCharType="separate"/>
            </w:r>
            <w:r w:rsidR="00D70E3E">
              <w:rPr>
                <w:webHidden/>
              </w:rPr>
              <w:t>76</w:t>
            </w:r>
            <w:r w:rsidR="00757287">
              <w:rPr>
                <w:webHidden/>
              </w:rPr>
              <w:fldChar w:fldCharType="end"/>
            </w:r>
          </w:hyperlink>
        </w:p>
        <w:p w14:paraId="6F3017CB" w14:textId="558E1A14" w:rsidR="00757287" w:rsidRDefault="004505D2">
          <w:pPr>
            <w:pStyle w:val="TOC3"/>
            <w:rPr>
              <w:rFonts w:cstheme="minorBidi"/>
              <w:color w:val="auto"/>
            </w:rPr>
          </w:pPr>
          <w:hyperlink w:anchor="_Toc102550481" w:history="1">
            <w:r w:rsidR="00757287" w:rsidRPr="00667487">
              <w:rPr>
                <w:rStyle w:val="Hyperlink"/>
              </w:rPr>
              <w:t>Land Use Demand</w:t>
            </w:r>
            <w:r w:rsidR="00757287">
              <w:rPr>
                <w:webHidden/>
              </w:rPr>
              <w:tab/>
            </w:r>
            <w:r w:rsidR="00757287">
              <w:rPr>
                <w:webHidden/>
              </w:rPr>
              <w:fldChar w:fldCharType="begin"/>
            </w:r>
            <w:r w:rsidR="00757287">
              <w:rPr>
                <w:webHidden/>
              </w:rPr>
              <w:instrText xml:space="preserve"> PAGEREF _Toc102550481 \h </w:instrText>
            </w:r>
            <w:r w:rsidR="00757287">
              <w:rPr>
                <w:webHidden/>
              </w:rPr>
            </w:r>
            <w:r w:rsidR="00757287">
              <w:rPr>
                <w:webHidden/>
              </w:rPr>
              <w:fldChar w:fldCharType="separate"/>
            </w:r>
            <w:r w:rsidR="00D70E3E">
              <w:rPr>
                <w:webHidden/>
              </w:rPr>
              <w:t>77</w:t>
            </w:r>
            <w:r w:rsidR="00757287">
              <w:rPr>
                <w:webHidden/>
              </w:rPr>
              <w:fldChar w:fldCharType="end"/>
            </w:r>
          </w:hyperlink>
        </w:p>
        <w:p w14:paraId="230DAF20" w14:textId="4531E377" w:rsidR="00757287" w:rsidRDefault="004505D2">
          <w:pPr>
            <w:pStyle w:val="TOC3"/>
            <w:rPr>
              <w:rFonts w:cstheme="minorBidi"/>
              <w:color w:val="auto"/>
            </w:rPr>
          </w:pPr>
          <w:hyperlink w:anchor="_Toc102550482" w:history="1">
            <w:r w:rsidR="00757287" w:rsidRPr="00667487">
              <w:rPr>
                <w:rStyle w:val="Hyperlink"/>
              </w:rPr>
              <w:t>Land Prices</w:t>
            </w:r>
            <w:r w:rsidR="00757287">
              <w:rPr>
                <w:webHidden/>
              </w:rPr>
              <w:tab/>
            </w:r>
            <w:r w:rsidR="00757287">
              <w:rPr>
                <w:webHidden/>
              </w:rPr>
              <w:fldChar w:fldCharType="begin"/>
            </w:r>
            <w:r w:rsidR="00757287">
              <w:rPr>
                <w:webHidden/>
              </w:rPr>
              <w:instrText xml:space="preserve"> PAGEREF _Toc102550482 \h </w:instrText>
            </w:r>
            <w:r w:rsidR="00757287">
              <w:rPr>
                <w:webHidden/>
              </w:rPr>
            </w:r>
            <w:r w:rsidR="00757287">
              <w:rPr>
                <w:webHidden/>
              </w:rPr>
              <w:fldChar w:fldCharType="separate"/>
            </w:r>
            <w:r w:rsidR="00D70E3E">
              <w:rPr>
                <w:webHidden/>
              </w:rPr>
              <w:t>78</w:t>
            </w:r>
            <w:r w:rsidR="00757287">
              <w:rPr>
                <w:webHidden/>
              </w:rPr>
              <w:fldChar w:fldCharType="end"/>
            </w:r>
          </w:hyperlink>
        </w:p>
        <w:p w14:paraId="5F041326" w14:textId="07BAE02F" w:rsidR="00757287" w:rsidRDefault="004505D2">
          <w:pPr>
            <w:pStyle w:val="TOC3"/>
            <w:rPr>
              <w:rFonts w:cstheme="minorBidi"/>
              <w:color w:val="auto"/>
            </w:rPr>
          </w:pPr>
          <w:hyperlink w:anchor="_Toc102550483" w:history="1">
            <w:r w:rsidR="00757287" w:rsidRPr="00667487">
              <w:rPr>
                <w:rStyle w:val="Hyperlink"/>
              </w:rPr>
              <w:t>Future Land Use Projections</w:t>
            </w:r>
            <w:r w:rsidR="00757287">
              <w:rPr>
                <w:webHidden/>
              </w:rPr>
              <w:tab/>
            </w:r>
            <w:r w:rsidR="00757287">
              <w:rPr>
                <w:webHidden/>
              </w:rPr>
              <w:fldChar w:fldCharType="begin"/>
            </w:r>
            <w:r w:rsidR="00757287">
              <w:rPr>
                <w:webHidden/>
              </w:rPr>
              <w:instrText xml:space="preserve"> PAGEREF _Toc102550483 \h </w:instrText>
            </w:r>
            <w:r w:rsidR="00757287">
              <w:rPr>
                <w:webHidden/>
              </w:rPr>
            </w:r>
            <w:r w:rsidR="00757287">
              <w:rPr>
                <w:webHidden/>
              </w:rPr>
              <w:fldChar w:fldCharType="separate"/>
            </w:r>
            <w:r w:rsidR="00D70E3E">
              <w:rPr>
                <w:webHidden/>
              </w:rPr>
              <w:t>79</w:t>
            </w:r>
            <w:r w:rsidR="00757287">
              <w:rPr>
                <w:webHidden/>
              </w:rPr>
              <w:fldChar w:fldCharType="end"/>
            </w:r>
          </w:hyperlink>
        </w:p>
        <w:p w14:paraId="3A5F7F4F" w14:textId="0640340F" w:rsidR="00757287" w:rsidRDefault="004505D2">
          <w:pPr>
            <w:pStyle w:val="TOC3"/>
            <w:rPr>
              <w:rFonts w:cstheme="minorBidi"/>
              <w:color w:val="auto"/>
            </w:rPr>
          </w:pPr>
          <w:hyperlink w:anchor="_Toc102550484" w:history="1">
            <w:r w:rsidR="00757287" w:rsidRPr="00667487">
              <w:rPr>
                <w:rStyle w:val="Hyperlink"/>
              </w:rPr>
              <w:t>Opportunities for Redevelopment</w:t>
            </w:r>
            <w:r w:rsidR="00757287">
              <w:rPr>
                <w:webHidden/>
              </w:rPr>
              <w:tab/>
            </w:r>
            <w:r w:rsidR="00757287">
              <w:rPr>
                <w:webHidden/>
              </w:rPr>
              <w:fldChar w:fldCharType="begin"/>
            </w:r>
            <w:r w:rsidR="00757287">
              <w:rPr>
                <w:webHidden/>
              </w:rPr>
              <w:instrText xml:space="preserve"> PAGEREF _Toc102550484 \h </w:instrText>
            </w:r>
            <w:r w:rsidR="00757287">
              <w:rPr>
                <w:webHidden/>
              </w:rPr>
            </w:r>
            <w:r w:rsidR="00757287">
              <w:rPr>
                <w:webHidden/>
              </w:rPr>
              <w:fldChar w:fldCharType="separate"/>
            </w:r>
            <w:r w:rsidR="00D70E3E">
              <w:rPr>
                <w:webHidden/>
              </w:rPr>
              <w:t>80</w:t>
            </w:r>
            <w:r w:rsidR="00757287">
              <w:rPr>
                <w:webHidden/>
              </w:rPr>
              <w:fldChar w:fldCharType="end"/>
            </w:r>
          </w:hyperlink>
        </w:p>
        <w:p w14:paraId="7CA3BFC1" w14:textId="3FBC31C6" w:rsidR="00757287" w:rsidRDefault="004505D2">
          <w:pPr>
            <w:pStyle w:val="TOC3"/>
            <w:rPr>
              <w:rFonts w:cstheme="minorBidi"/>
              <w:color w:val="auto"/>
            </w:rPr>
          </w:pPr>
          <w:hyperlink w:anchor="_Toc102550485" w:history="1">
            <w:r w:rsidR="00757287" w:rsidRPr="00667487">
              <w:rPr>
                <w:rStyle w:val="Hyperlink"/>
              </w:rPr>
              <w:t>Redevelopment opportunities exist in portions of the Town located along 14/61 &amp; 35 and in areas of “town islands.”</w:t>
            </w:r>
            <w:r w:rsidR="00757287">
              <w:rPr>
                <w:webHidden/>
              </w:rPr>
              <w:tab/>
            </w:r>
            <w:r w:rsidR="00757287">
              <w:rPr>
                <w:webHidden/>
              </w:rPr>
              <w:fldChar w:fldCharType="begin"/>
            </w:r>
            <w:r w:rsidR="00757287">
              <w:rPr>
                <w:webHidden/>
              </w:rPr>
              <w:instrText xml:space="preserve"> PAGEREF _Toc102550485 \h </w:instrText>
            </w:r>
            <w:r w:rsidR="00757287">
              <w:rPr>
                <w:webHidden/>
              </w:rPr>
            </w:r>
            <w:r w:rsidR="00757287">
              <w:rPr>
                <w:webHidden/>
              </w:rPr>
              <w:fldChar w:fldCharType="separate"/>
            </w:r>
            <w:r w:rsidR="00D70E3E">
              <w:rPr>
                <w:webHidden/>
              </w:rPr>
              <w:t>80</w:t>
            </w:r>
            <w:r w:rsidR="00757287">
              <w:rPr>
                <w:webHidden/>
              </w:rPr>
              <w:fldChar w:fldCharType="end"/>
            </w:r>
          </w:hyperlink>
        </w:p>
        <w:p w14:paraId="310048F3" w14:textId="52C5E730" w:rsidR="00757287" w:rsidRDefault="004505D2">
          <w:pPr>
            <w:pStyle w:val="TOC3"/>
            <w:rPr>
              <w:rFonts w:cstheme="minorBidi"/>
              <w:color w:val="auto"/>
            </w:rPr>
          </w:pPr>
          <w:hyperlink w:anchor="_Toc102550486" w:history="1">
            <w:r w:rsidR="00757287" w:rsidRPr="00667487">
              <w:rPr>
                <w:rStyle w:val="Hyperlink"/>
              </w:rPr>
              <w:t>Future Land Use Policies</w:t>
            </w:r>
            <w:r w:rsidR="00757287">
              <w:rPr>
                <w:webHidden/>
              </w:rPr>
              <w:tab/>
            </w:r>
            <w:r w:rsidR="00757287">
              <w:rPr>
                <w:webHidden/>
              </w:rPr>
              <w:fldChar w:fldCharType="begin"/>
            </w:r>
            <w:r w:rsidR="00757287">
              <w:rPr>
                <w:webHidden/>
              </w:rPr>
              <w:instrText xml:space="preserve"> PAGEREF _Toc102550486 \h </w:instrText>
            </w:r>
            <w:r w:rsidR="00757287">
              <w:rPr>
                <w:webHidden/>
              </w:rPr>
            </w:r>
            <w:r w:rsidR="00757287">
              <w:rPr>
                <w:webHidden/>
              </w:rPr>
              <w:fldChar w:fldCharType="separate"/>
            </w:r>
            <w:r w:rsidR="00D70E3E">
              <w:rPr>
                <w:webHidden/>
              </w:rPr>
              <w:t>80</w:t>
            </w:r>
            <w:r w:rsidR="00757287">
              <w:rPr>
                <w:webHidden/>
              </w:rPr>
              <w:fldChar w:fldCharType="end"/>
            </w:r>
          </w:hyperlink>
        </w:p>
        <w:p w14:paraId="72FB533D" w14:textId="5C87581E" w:rsidR="00757287" w:rsidRDefault="004505D2">
          <w:pPr>
            <w:pStyle w:val="TOC1"/>
            <w:tabs>
              <w:tab w:val="left" w:pos="660"/>
              <w:tab w:val="right" w:leader="dot" w:pos="8990"/>
            </w:tabs>
            <w:rPr>
              <w:rFonts w:asciiTheme="minorHAnsi" w:eastAsiaTheme="minorEastAsia" w:hAnsiTheme="minorHAnsi" w:cstheme="minorBidi"/>
              <w:noProof/>
            </w:rPr>
          </w:pPr>
          <w:hyperlink w:anchor="_Toc102550487" w:history="1">
            <w:r w:rsidR="00757287" w:rsidRPr="00667487">
              <w:rPr>
                <w:rStyle w:val="Hyperlink"/>
                <w:rFonts w:cs="Arial"/>
                <w:noProof/>
              </w:rPr>
              <w:t>10.</w:t>
            </w:r>
            <w:r w:rsidR="00757287">
              <w:rPr>
                <w:rFonts w:asciiTheme="minorHAnsi" w:eastAsiaTheme="minorEastAsia" w:hAnsiTheme="minorHAnsi" w:cstheme="minorBidi"/>
                <w:noProof/>
              </w:rPr>
              <w:tab/>
            </w:r>
            <w:r w:rsidR="00757287" w:rsidRPr="00667487">
              <w:rPr>
                <w:rStyle w:val="Hyperlink"/>
                <w:noProof/>
              </w:rPr>
              <w:t>Implementation</w:t>
            </w:r>
            <w:r w:rsidR="00757287">
              <w:rPr>
                <w:noProof/>
                <w:webHidden/>
              </w:rPr>
              <w:tab/>
            </w:r>
            <w:r w:rsidR="00757287">
              <w:rPr>
                <w:noProof/>
                <w:webHidden/>
              </w:rPr>
              <w:fldChar w:fldCharType="begin"/>
            </w:r>
            <w:r w:rsidR="00757287">
              <w:rPr>
                <w:noProof/>
                <w:webHidden/>
              </w:rPr>
              <w:instrText xml:space="preserve"> PAGEREF _Toc102550487 \h </w:instrText>
            </w:r>
            <w:r w:rsidR="00757287">
              <w:rPr>
                <w:noProof/>
                <w:webHidden/>
              </w:rPr>
            </w:r>
            <w:r w:rsidR="00757287">
              <w:rPr>
                <w:noProof/>
                <w:webHidden/>
              </w:rPr>
              <w:fldChar w:fldCharType="separate"/>
            </w:r>
            <w:r w:rsidR="00D70E3E">
              <w:rPr>
                <w:noProof/>
                <w:webHidden/>
              </w:rPr>
              <w:t>83</w:t>
            </w:r>
            <w:r w:rsidR="00757287">
              <w:rPr>
                <w:noProof/>
                <w:webHidden/>
              </w:rPr>
              <w:fldChar w:fldCharType="end"/>
            </w:r>
          </w:hyperlink>
        </w:p>
        <w:p w14:paraId="2EB53782" w14:textId="42AD3BB0" w:rsidR="00757287" w:rsidRDefault="004505D2">
          <w:pPr>
            <w:pStyle w:val="TOC3"/>
            <w:tabs>
              <w:tab w:val="left" w:pos="1100"/>
            </w:tabs>
            <w:rPr>
              <w:rFonts w:cstheme="minorBidi"/>
              <w:color w:val="auto"/>
            </w:rPr>
          </w:pPr>
          <w:hyperlink w:anchor="_Toc102550488" w:history="1">
            <w:r w:rsidR="00757287" w:rsidRPr="00667487">
              <w:rPr>
                <w:rStyle w:val="Hyperlink"/>
              </w:rPr>
              <w:t>10.1</w:t>
            </w:r>
            <w:r w:rsidR="00757287">
              <w:rPr>
                <w:rFonts w:cstheme="minorBidi"/>
                <w:color w:val="auto"/>
              </w:rPr>
              <w:tab/>
            </w:r>
            <w:r w:rsidR="00757287" w:rsidRPr="00667487">
              <w:rPr>
                <w:rStyle w:val="Hyperlink"/>
              </w:rPr>
              <w:t>Regulatory Measures</w:t>
            </w:r>
            <w:r w:rsidR="00757287">
              <w:rPr>
                <w:webHidden/>
              </w:rPr>
              <w:tab/>
            </w:r>
            <w:r w:rsidR="00757287">
              <w:rPr>
                <w:webHidden/>
              </w:rPr>
              <w:fldChar w:fldCharType="begin"/>
            </w:r>
            <w:r w:rsidR="00757287">
              <w:rPr>
                <w:webHidden/>
              </w:rPr>
              <w:instrText xml:space="preserve"> PAGEREF _Toc102550488 \h </w:instrText>
            </w:r>
            <w:r w:rsidR="00757287">
              <w:rPr>
                <w:webHidden/>
              </w:rPr>
            </w:r>
            <w:r w:rsidR="00757287">
              <w:rPr>
                <w:webHidden/>
              </w:rPr>
              <w:fldChar w:fldCharType="separate"/>
            </w:r>
            <w:r w:rsidR="00D70E3E">
              <w:rPr>
                <w:webHidden/>
              </w:rPr>
              <w:t>83</w:t>
            </w:r>
            <w:r w:rsidR="00757287">
              <w:rPr>
                <w:webHidden/>
              </w:rPr>
              <w:fldChar w:fldCharType="end"/>
            </w:r>
          </w:hyperlink>
        </w:p>
        <w:p w14:paraId="791F42E0" w14:textId="0E16B01B" w:rsidR="00757287" w:rsidRDefault="004505D2">
          <w:pPr>
            <w:pStyle w:val="TOC3"/>
            <w:tabs>
              <w:tab w:val="left" w:pos="1100"/>
            </w:tabs>
            <w:rPr>
              <w:rFonts w:cstheme="minorBidi"/>
              <w:color w:val="auto"/>
            </w:rPr>
          </w:pPr>
          <w:hyperlink w:anchor="_Toc102550489" w:history="1">
            <w:r w:rsidR="00757287" w:rsidRPr="00667487">
              <w:rPr>
                <w:rStyle w:val="Hyperlink"/>
              </w:rPr>
              <w:t>10.2</w:t>
            </w:r>
            <w:r w:rsidR="00757287">
              <w:rPr>
                <w:rFonts w:cstheme="minorBidi"/>
                <w:color w:val="auto"/>
              </w:rPr>
              <w:tab/>
            </w:r>
            <w:r w:rsidR="00757287" w:rsidRPr="00667487">
              <w:rPr>
                <w:rStyle w:val="Hyperlink"/>
              </w:rPr>
              <w:t>Non-regulatory Measures</w:t>
            </w:r>
            <w:r w:rsidR="00757287">
              <w:rPr>
                <w:webHidden/>
              </w:rPr>
              <w:tab/>
            </w:r>
            <w:r w:rsidR="00757287">
              <w:rPr>
                <w:webHidden/>
              </w:rPr>
              <w:fldChar w:fldCharType="begin"/>
            </w:r>
            <w:r w:rsidR="00757287">
              <w:rPr>
                <w:webHidden/>
              </w:rPr>
              <w:instrText xml:space="preserve"> PAGEREF _Toc102550489 \h </w:instrText>
            </w:r>
            <w:r w:rsidR="00757287">
              <w:rPr>
                <w:webHidden/>
              </w:rPr>
            </w:r>
            <w:r w:rsidR="00757287">
              <w:rPr>
                <w:webHidden/>
              </w:rPr>
              <w:fldChar w:fldCharType="separate"/>
            </w:r>
            <w:r w:rsidR="00D70E3E">
              <w:rPr>
                <w:webHidden/>
              </w:rPr>
              <w:t>86</w:t>
            </w:r>
            <w:r w:rsidR="00757287">
              <w:rPr>
                <w:webHidden/>
              </w:rPr>
              <w:fldChar w:fldCharType="end"/>
            </w:r>
          </w:hyperlink>
        </w:p>
        <w:p w14:paraId="3F55849C" w14:textId="0EB9F900" w:rsidR="00757287" w:rsidRDefault="004505D2">
          <w:pPr>
            <w:pStyle w:val="TOC3"/>
            <w:tabs>
              <w:tab w:val="left" w:pos="1100"/>
            </w:tabs>
            <w:rPr>
              <w:rFonts w:cstheme="minorBidi"/>
              <w:color w:val="auto"/>
            </w:rPr>
          </w:pPr>
          <w:hyperlink w:anchor="_Toc102550490" w:history="1">
            <w:r w:rsidR="00757287" w:rsidRPr="00667487">
              <w:rPr>
                <w:rStyle w:val="Hyperlink"/>
              </w:rPr>
              <w:t>10.3</w:t>
            </w:r>
            <w:r w:rsidR="00757287">
              <w:rPr>
                <w:rFonts w:cstheme="minorBidi"/>
                <w:color w:val="auto"/>
              </w:rPr>
              <w:tab/>
            </w:r>
            <w:r w:rsidR="00757287" w:rsidRPr="00667487">
              <w:rPr>
                <w:rStyle w:val="Hyperlink"/>
              </w:rPr>
              <w:t>Consistency Among Plan Elements</w:t>
            </w:r>
            <w:r w:rsidR="00757287">
              <w:rPr>
                <w:webHidden/>
              </w:rPr>
              <w:tab/>
            </w:r>
            <w:r w:rsidR="00757287">
              <w:rPr>
                <w:webHidden/>
              </w:rPr>
              <w:fldChar w:fldCharType="begin"/>
            </w:r>
            <w:r w:rsidR="00757287">
              <w:rPr>
                <w:webHidden/>
              </w:rPr>
              <w:instrText xml:space="preserve"> PAGEREF _Toc102550490 \h </w:instrText>
            </w:r>
            <w:r w:rsidR="00757287">
              <w:rPr>
                <w:webHidden/>
              </w:rPr>
            </w:r>
            <w:r w:rsidR="00757287">
              <w:rPr>
                <w:webHidden/>
              </w:rPr>
              <w:fldChar w:fldCharType="separate"/>
            </w:r>
            <w:r w:rsidR="00D70E3E">
              <w:rPr>
                <w:webHidden/>
              </w:rPr>
              <w:t>87</w:t>
            </w:r>
            <w:r w:rsidR="00757287">
              <w:rPr>
                <w:webHidden/>
              </w:rPr>
              <w:fldChar w:fldCharType="end"/>
            </w:r>
          </w:hyperlink>
        </w:p>
        <w:p w14:paraId="4ECD2A9D" w14:textId="786EFC3A" w:rsidR="00757287" w:rsidRDefault="004505D2">
          <w:pPr>
            <w:pStyle w:val="TOC3"/>
            <w:tabs>
              <w:tab w:val="left" w:pos="1100"/>
            </w:tabs>
            <w:rPr>
              <w:rFonts w:cstheme="minorBidi"/>
              <w:color w:val="auto"/>
            </w:rPr>
          </w:pPr>
          <w:hyperlink w:anchor="_Toc102550491" w:history="1">
            <w:r w:rsidR="00757287" w:rsidRPr="00667487">
              <w:rPr>
                <w:rStyle w:val="Hyperlink"/>
              </w:rPr>
              <w:t>10.4</w:t>
            </w:r>
            <w:r w:rsidR="00757287">
              <w:rPr>
                <w:rFonts w:cstheme="minorBidi"/>
                <w:color w:val="auto"/>
              </w:rPr>
              <w:tab/>
            </w:r>
            <w:r w:rsidR="00757287" w:rsidRPr="00667487">
              <w:rPr>
                <w:rStyle w:val="Hyperlink"/>
              </w:rPr>
              <w:t>Plan Adoption, Monitoring, Amendments and Update</w:t>
            </w:r>
            <w:r w:rsidR="00757287">
              <w:rPr>
                <w:webHidden/>
              </w:rPr>
              <w:tab/>
            </w:r>
            <w:r w:rsidR="00757287">
              <w:rPr>
                <w:webHidden/>
              </w:rPr>
              <w:fldChar w:fldCharType="begin"/>
            </w:r>
            <w:r w:rsidR="00757287">
              <w:rPr>
                <w:webHidden/>
              </w:rPr>
              <w:instrText xml:space="preserve"> PAGEREF _Toc102550491 \h </w:instrText>
            </w:r>
            <w:r w:rsidR="00757287">
              <w:rPr>
                <w:webHidden/>
              </w:rPr>
            </w:r>
            <w:r w:rsidR="00757287">
              <w:rPr>
                <w:webHidden/>
              </w:rPr>
              <w:fldChar w:fldCharType="separate"/>
            </w:r>
            <w:r w:rsidR="00D70E3E">
              <w:rPr>
                <w:webHidden/>
              </w:rPr>
              <w:t>87</w:t>
            </w:r>
            <w:r w:rsidR="00757287">
              <w:rPr>
                <w:webHidden/>
              </w:rPr>
              <w:fldChar w:fldCharType="end"/>
            </w:r>
          </w:hyperlink>
        </w:p>
        <w:p w14:paraId="2FE8AFFD" w14:textId="2B40D144" w:rsidR="00757287" w:rsidRDefault="004505D2">
          <w:pPr>
            <w:pStyle w:val="TOC3"/>
            <w:tabs>
              <w:tab w:val="left" w:pos="1320"/>
            </w:tabs>
            <w:rPr>
              <w:rFonts w:cstheme="minorBidi"/>
              <w:color w:val="auto"/>
            </w:rPr>
          </w:pPr>
          <w:hyperlink w:anchor="_Toc102550492" w:history="1">
            <w:r w:rsidR="00757287" w:rsidRPr="00667487">
              <w:rPr>
                <w:rStyle w:val="Hyperlink"/>
              </w:rPr>
              <w:t xml:space="preserve">10.5 </w:t>
            </w:r>
            <w:r w:rsidR="00757287">
              <w:rPr>
                <w:rFonts w:cstheme="minorBidi"/>
                <w:color w:val="auto"/>
              </w:rPr>
              <w:tab/>
            </w:r>
            <w:r w:rsidR="00757287" w:rsidRPr="00667487">
              <w:rPr>
                <w:rStyle w:val="Hyperlink"/>
              </w:rPr>
              <w:t>5-Year Action Plan</w:t>
            </w:r>
            <w:r w:rsidR="00757287">
              <w:rPr>
                <w:webHidden/>
              </w:rPr>
              <w:tab/>
            </w:r>
            <w:r w:rsidR="00757287">
              <w:rPr>
                <w:webHidden/>
              </w:rPr>
              <w:fldChar w:fldCharType="begin"/>
            </w:r>
            <w:r w:rsidR="00757287">
              <w:rPr>
                <w:webHidden/>
              </w:rPr>
              <w:instrText xml:space="preserve"> PAGEREF _Toc102550492 \h </w:instrText>
            </w:r>
            <w:r w:rsidR="00757287">
              <w:rPr>
                <w:webHidden/>
              </w:rPr>
            </w:r>
            <w:r w:rsidR="00757287">
              <w:rPr>
                <w:webHidden/>
              </w:rPr>
              <w:fldChar w:fldCharType="separate"/>
            </w:r>
            <w:r w:rsidR="00D70E3E">
              <w:rPr>
                <w:webHidden/>
              </w:rPr>
              <w:t>88</w:t>
            </w:r>
            <w:r w:rsidR="00757287">
              <w:rPr>
                <w:webHidden/>
              </w:rPr>
              <w:fldChar w:fldCharType="end"/>
            </w:r>
          </w:hyperlink>
        </w:p>
        <w:p w14:paraId="0CB4466B" w14:textId="1D3BC086" w:rsidR="00757287" w:rsidRDefault="004505D2">
          <w:pPr>
            <w:pStyle w:val="TOC1"/>
            <w:tabs>
              <w:tab w:val="right" w:leader="dot" w:pos="8990"/>
            </w:tabs>
            <w:rPr>
              <w:rFonts w:asciiTheme="minorHAnsi" w:eastAsiaTheme="minorEastAsia" w:hAnsiTheme="minorHAnsi" w:cstheme="minorBidi"/>
              <w:noProof/>
            </w:rPr>
          </w:pPr>
          <w:hyperlink w:anchor="_Toc102550493" w:history="1">
            <w:r w:rsidR="00757287" w:rsidRPr="00667487">
              <w:rPr>
                <w:rStyle w:val="Hyperlink"/>
                <w:noProof/>
              </w:rPr>
              <w:t>Appendix A: Public Participation Plan</w:t>
            </w:r>
            <w:r w:rsidR="00757287">
              <w:rPr>
                <w:noProof/>
                <w:webHidden/>
              </w:rPr>
              <w:tab/>
            </w:r>
            <w:r w:rsidR="00757287">
              <w:rPr>
                <w:noProof/>
                <w:webHidden/>
              </w:rPr>
              <w:fldChar w:fldCharType="begin"/>
            </w:r>
            <w:r w:rsidR="00757287">
              <w:rPr>
                <w:noProof/>
                <w:webHidden/>
              </w:rPr>
              <w:instrText xml:space="preserve"> PAGEREF _Toc102550493 \h </w:instrText>
            </w:r>
            <w:r w:rsidR="00757287">
              <w:rPr>
                <w:noProof/>
                <w:webHidden/>
              </w:rPr>
            </w:r>
            <w:r w:rsidR="00757287">
              <w:rPr>
                <w:noProof/>
                <w:webHidden/>
              </w:rPr>
              <w:fldChar w:fldCharType="separate"/>
            </w:r>
            <w:r w:rsidR="00D70E3E">
              <w:rPr>
                <w:noProof/>
                <w:webHidden/>
              </w:rPr>
              <w:t>91</w:t>
            </w:r>
            <w:r w:rsidR="00757287">
              <w:rPr>
                <w:noProof/>
                <w:webHidden/>
              </w:rPr>
              <w:fldChar w:fldCharType="end"/>
            </w:r>
          </w:hyperlink>
        </w:p>
        <w:p w14:paraId="7AFE319D" w14:textId="26F01A34" w:rsidR="00757287" w:rsidRDefault="004505D2">
          <w:pPr>
            <w:pStyle w:val="TOC1"/>
            <w:tabs>
              <w:tab w:val="right" w:leader="dot" w:pos="8990"/>
            </w:tabs>
            <w:rPr>
              <w:rFonts w:asciiTheme="minorHAnsi" w:eastAsiaTheme="minorEastAsia" w:hAnsiTheme="minorHAnsi" w:cstheme="minorBidi"/>
              <w:noProof/>
            </w:rPr>
          </w:pPr>
          <w:hyperlink w:anchor="_Toc102550494" w:history="1">
            <w:r w:rsidR="00757287" w:rsidRPr="00667487">
              <w:rPr>
                <w:rStyle w:val="Hyperlink"/>
                <w:noProof/>
              </w:rPr>
              <w:t>Appendix B: Land Use Considerations and Plans</w:t>
            </w:r>
            <w:r w:rsidR="00757287">
              <w:rPr>
                <w:noProof/>
                <w:webHidden/>
              </w:rPr>
              <w:tab/>
            </w:r>
            <w:r w:rsidR="00757287">
              <w:rPr>
                <w:noProof/>
                <w:webHidden/>
              </w:rPr>
              <w:fldChar w:fldCharType="begin"/>
            </w:r>
            <w:r w:rsidR="00757287">
              <w:rPr>
                <w:noProof/>
                <w:webHidden/>
              </w:rPr>
              <w:instrText xml:space="preserve"> PAGEREF _Toc102550494 \h </w:instrText>
            </w:r>
            <w:r w:rsidR="00757287">
              <w:rPr>
                <w:noProof/>
                <w:webHidden/>
              </w:rPr>
            </w:r>
            <w:r w:rsidR="00757287">
              <w:rPr>
                <w:noProof/>
                <w:webHidden/>
              </w:rPr>
              <w:fldChar w:fldCharType="separate"/>
            </w:r>
            <w:r w:rsidR="00D70E3E">
              <w:rPr>
                <w:noProof/>
                <w:webHidden/>
              </w:rPr>
              <w:t>93</w:t>
            </w:r>
            <w:r w:rsidR="00757287">
              <w:rPr>
                <w:noProof/>
                <w:webHidden/>
              </w:rPr>
              <w:fldChar w:fldCharType="end"/>
            </w:r>
          </w:hyperlink>
        </w:p>
        <w:p w14:paraId="04C23D77" w14:textId="3858D36D" w:rsidR="00757287" w:rsidRDefault="004505D2">
          <w:pPr>
            <w:pStyle w:val="TOC1"/>
            <w:tabs>
              <w:tab w:val="right" w:leader="dot" w:pos="8990"/>
            </w:tabs>
            <w:rPr>
              <w:rFonts w:asciiTheme="minorHAnsi" w:eastAsiaTheme="minorEastAsia" w:hAnsiTheme="minorHAnsi" w:cstheme="minorBidi"/>
              <w:noProof/>
            </w:rPr>
          </w:pPr>
          <w:hyperlink w:anchor="_Toc102550495" w:history="1">
            <w:r w:rsidR="00757287" w:rsidRPr="00667487">
              <w:rPr>
                <w:rStyle w:val="Hyperlink"/>
                <w:noProof/>
              </w:rPr>
              <w:t>Appendix C: Maps</w:t>
            </w:r>
            <w:r w:rsidR="00757287">
              <w:rPr>
                <w:noProof/>
                <w:webHidden/>
              </w:rPr>
              <w:tab/>
            </w:r>
            <w:r w:rsidR="00757287">
              <w:rPr>
                <w:noProof/>
                <w:webHidden/>
              </w:rPr>
              <w:fldChar w:fldCharType="begin"/>
            </w:r>
            <w:r w:rsidR="00757287">
              <w:rPr>
                <w:noProof/>
                <w:webHidden/>
              </w:rPr>
              <w:instrText xml:space="preserve"> PAGEREF _Toc102550495 \h </w:instrText>
            </w:r>
            <w:r w:rsidR="00757287">
              <w:rPr>
                <w:noProof/>
                <w:webHidden/>
              </w:rPr>
            </w:r>
            <w:r w:rsidR="00757287">
              <w:rPr>
                <w:noProof/>
                <w:webHidden/>
              </w:rPr>
              <w:fldChar w:fldCharType="separate"/>
            </w:r>
            <w:r w:rsidR="00D70E3E">
              <w:rPr>
                <w:noProof/>
                <w:webHidden/>
              </w:rPr>
              <w:t>95</w:t>
            </w:r>
            <w:r w:rsidR="00757287">
              <w:rPr>
                <w:noProof/>
                <w:webHidden/>
              </w:rPr>
              <w:fldChar w:fldCharType="end"/>
            </w:r>
          </w:hyperlink>
        </w:p>
        <w:p w14:paraId="2ABCA139" w14:textId="04650456" w:rsidR="00757287" w:rsidRDefault="004505D2">
          <w:pPr>
            <w:pStyle w:val="TOC3"/>
            <w:rPr>
              <w:rFonts w:cstheme="minorBidi"/>
              <w:color w:val="auto"/>
            </w:rPr>
          </w:pPr>
          <w:hyperlink r:id="rId13" w:anchor="_Toc102550496" w:history="1">
            <w:r w:rsidR="00757287" w:rsidRPr="00667487">
              <w:rPr>
                <w:rStyle w:val="Hyperlink"/>
              </w:rPr>
              <w:t>Map 1.1 Regional Context</w:t>
            </w:r>
            <w:r w:rsidR="00757287">
              <w:rPr>
                <w:webHidden/>
              </w:rPr>
              <w:tab/>
            </w:r>
            <w:r w:rsidR="00757287">
              <w:rPr>
                <w:webHidden/>
              </w:rPr>
              <w:fldChar w:fldCharType="begin"/>
            </w:r>
            <w:r w:rsidR="00757287">
              <w:rPr>
                <w:webHidden/>
              </w:rPr>
              <w:instrText xml:space="preserve"> PAGEREF _Toc102550496 \h </w:instrText>
            </w:r>
            <w:r w:rsidR="00757287">
              <w:rPr>
                <w:webHidden/>
              </w:rPr>
            </w:r>
            <w:r w:rsidR="00757287">
              <w:rPr>
                <w:webHidden/>
              </w:rPr>
              <w:fldChar w:fldCharType="separate"/>
            </w:r>
            <w:r w:rsidR="00D70E3E">
              <w:rPr>
                <w:webHidden/>
              </w:rPr>
              <w:t>96</w:t>
            </w:r>
            <w:r w:rsidR="00757287">
              <w:rPr>
                <w:webHidden/>
              </w:rPr>
              <w:fldChar w:fldCharType="end"/>
            </w:r>
          </w:hyperlink>
        </w:p>
        <w:p w14:paraId="2181DAE1" w14:textId="402D66D9" w:rsidR="00757287" w:rsidRDefault="004505D2">
          <w:pPr>
            <w:pStyle w:val="TOC3"/>
            <w:rPr>
              <w:rFonts w:cstheme="minorBidi"/>
              <w:color w:val="auto"/>
            </w:rPr>
          </w:pPr>
          <w:hyperlink r:id="rId14" w:anchor="_Toc102550497" w:history="1">
            <w:r w:rsidR="00757287" w:rsidRPr="00667487">
              <w:rPr>
                <w:rStyle w:val="Hyperlink"/>
              </w:rPr>
              <w:t>Map 3.1 Average Daily Traffic</w:t>
            </w:r>
            <w:r w:rsidR="00757287">
              <w:rPr>
                <w:webHidden/>
              </w:rPr>
              <w:tab/>
            </w:r>
            <w:r w:rsidR="00757287">
              <w:rPr>
                <w:webHidden/>
              </w:rPr>
              <w:fldChar w:fldCharType="begin"/>
            </w:r>
            <w:r w:rsidR="00757287">
              <w:rPr>
                <w:webHidden/>
              </w:rPr>
              <w:instrText xml:space="preserve"> PAGEREF _Toc102550497 \h </w:instrText>
            </w:r>
            <w:r w:rsidR="00757287">
              <w:rPr>
                <w:webHidden/>
              </w:rPr>
            </w:r>
            <w:r w:rsidR="00757287">
              <w:rPr>
                <w:webHidden/>
              </w:rPr>
              <w:fldChar w:fldCharType="separate"/>
            </w:r>
            <w:r w:rsidR="00D70E3E">
              <w:rPr>
                <w:webHidden/>
              </w:rPr>
              <w:t>97</w:t>
            </w:r>
            <w:r w:rsidR="00757287">
              <w:rPr>
                <w:webHidden/>
              </w:rPr>
              <w:fldChar w:fldCharType="end"/>
            </w:r>
          </w:hyperlink>
        </w:p>
        <w:p w14:paraId="0DB6B50B" w14:textId="37A2DE81" w:rsidR="00757287" w:rsidRDefault="004505D2">
          <w:pPr>
            <w:pStyle w:val="TOC3"/>
            <w:rPr>
              <w:rFonts w:cstheme="minorBidi"/>
              <w:color w:val="auto"/>
            </w:rPr>
          </w:pPr>
          <w:hyperlink r:id="rId15" w:anchor="_Toc102550498" w:history="1">
            <w:r w:rsidR="00757287" w:rsidRPr="00667487">
              <w:rPr>
                <w:rStyle w:val="Hyperlink"/>
              </w:rPr>
              <w:t>Map 3.2 Trails and Bike Lanes</w:t>
            </w:r>
            <w:r w:rsidR="00757287">
              <w:rPr>
                <w:webHidden/>
              </w:rPr>
              <w:tab/>
            </w:r>
            <w:r w:rsidR="00757287">
              <w:rPr>
                <w:webHidden/>
              </w:rPr>
              <w:fldChar w:fldCharType="begin"/>
            </w:r>
            <w:r w:rsidR="00757287">
              <w:rPr>
                <w:webHidden/>
              </w:rPr>
              <w:instrText xml:space="preserve"> PAGEREF _Toc102550498 \h </w:instrText>
            </w:r>
            <w:r w:rsidR="00757287">
              <w:rPr>
                <w:webHidden/>
              </w:rPr>
            </w:r>
            <w:r w:rsidR="00757287">
              <w:rPr>
                <w:webHidden/>
              </w:rPr>
              <w:fldChar w:fldCharType="separate"/>
            </w:r>
            <w:r w:rsidR="00D70E3E">
              <w:rPr>
                <w:webHidden/>
              </w:rPr>
              <w:t>98</w:t>
            </w:r>
            <w:r w:rsidR="00757287">
              <w:rPr>
                <w:webHidden/>
              </w:rPr>
              <w:fldChar w:fldCharType="end"/>
            </w:r>
          </w:hyperlink>
        </w:p>
        <w:p w14:paraId="354C2F87" w14:textId="490BAABD" w:rsidR="00757287" w:rsidRDefault="004505D2">
          <w:pPr>
            <w:pStyle w:val="TOC3"/>
            <w:rPr>
              <w:rFonts w:cstheme="minorBidi"/>
              <w:color w:val="auto"/>
            </w:rPr>
          </w:pPr>
          <w:hyperlink r:id="rId16" w:anchor="_Toc102550499" w:history="1">
            <w:r w:rsidR="00757287" w:rsidRPr="00667487">
              <w:rPr>
                <w:rStyle w:val="Hyperlink"/>
              </w:rPr>
              <w:t>Map 3.3 Transportation</w:t>
            </w:r>
            <w:r w:rsidR="00757287">
              <w:rPr>
                <w:webHidden/>
              </w:rPr>
              <w:tab/>
            </w:r>
            <w:r w:rsidR="00757287">
              <w:rPr>
                <w:webHidden/>
              </w:rPr>
              <w:fldChar w:fldCharType="begin"/>
            </w:r>
            <w:r w:rsidR="00757287">
              <w:rPr>
                <w:webHidden/>
              </w:rPr>
              <w:instrText xml:space="preserve"> PAGEREF _Toc102550499 \h </w:instrText>
            </w:r>
            <w:r w:rsidR="00757287">
              <w:rPr>
                <w:webHidden/>
              </w:rPr>
            </w:r>
            <w:r w:rsidR="00757287">
              <w:rPr>
                <w:webHidden/>
              </w:rPr>
              <w:fldChar w:fldCharType="separate"/>
            </w:r>
            <w:r w:rsidR="00D70E3E">
              <w:rPr>
                <w:webHidden/>
              </w:rPr>
              <w:t>99</w:t>
            </w:r>
            <w:r w:rsidR="00757287">
              <w:rPr>
                <w:webHidden/>
              </w:rPr>
              <w:fldChar w:fldCharType="end"/>
            </w:r>
          </w:hyperlink>
        </w:p>
        <w:p w14:paraId="46C8214A" w14:textId="6224F7B9" w:rsidR="00757287" w:rsidRDefault="004505D2">
          <w:pPr>
            <w:pStyle w:val="TOC3"/>
            <w:rPr>
              <w:rFonts w:cstheme="minorBidi"/>
              <w:color w:val="auto"/>
            </w:rPr>
          </w:pPr>
          <w:hyperlink r:id="rId17" w:anchor="_Toc102550500" w:history="1">
            <w:r w:rsidR="00757287" w:rsidRPr="00667487">
              <w:rPr>
                <w:rStyle w:val="Hyperlink"/>
              </w:rPr>
              <w:t>Map 4.1 Utilities</w:t>
            </w:r>
            <w:r w:rsidR="00757287">
              <w:rPr>
                <w:webHidden/>
              </w:rPr>
              <w:tab/>
            </w:r>
            <w:r w:rsidR="00757287">
              <w:rPr>
                <w:webHidden/>
              </w:rPr>
              <w:fldChar w:fldCharType="begin"/>
            </w:r>
            <w:r w:rsidR="00757287">
              <w:rPr>
                <w:webHidden/>
              </w:rPr>
              <w:instrText xml:space="preserve"> PAGEREF _Toc102550500 \h </w:instrText>
            </w:r>
            <w:r w:rsidR="00757287">
              <w:rPr>
                <w:webHidden/>
              </w:rPr>
            </w:r>
            <w:r w:rsidR="00757287">
              <w:rPr>
                <w:webHidden/>
              </w:rPr>
              <w:fldChar w:fldCharType="separate"/>
            </w:r>
            <w:r w:rsidR="00D70E3E">
              <w:rPr>
                <w:webHidden/>
              </w:rPr>
              <w:t>100</w:t>
            </w:r>
            <w:r w:rsidR="00757287">
              <w:rPr>
                <w:webHidden/>
              </w:rPr>
              <w:fldChar w:fldCharType="end"/>
            </w:r>
          </w:hyperlink>
        </w:p>
        <w:p w14:paraId="06B1E628" w14:textId="229721AB" w:rsidR="00757287" w:rsidRDefault="004505D2">
          <w:pPr>
            <w:pStyle w:val="TOC3"/>
            <w:rPr>
              <w:rFonts w:cstheme="minorBidi"/>
              <w:color w:val="auto"/>
            </w:rPr>
          </w:pPr>
          <w:hyperlink r:id="rId18" w:anchor="_Toc102550501" w:history="1">
            <w:r w:rsidR="00757287" w:rsidRPr="00667487">
              <w:rPr>
                <w:rStyle w:val="Hyperlink"/>
              </w:rPr>
              <w:t>Map 4.2 Transmission Lines</w:t>
            </w:r>
            <w:r w:rsidR="00757287">
              <w:rPr>
                <w:webHidden/>
              </w:rPr>
              <w:tab/>
            </w:r>
            <w:r w:rsidR="00757287">
              <w:rPr>
                <w:webHidden/>
              </w:rPr>
              <w:fldChar w:fldCharType="begin"/>
            </w:r>
            <w:r w:rsidR="00757287">
              <w:rPr>
                <w:webHidden/>
              </w:rPr>
              <w:instrText xml:space="preserve"> PAGEREF _Toc102550501 \h </w:instrText>
            </w:r>
            <w:r w:rsidR="00757287">
              <w:rPr>
                <w:webHidden/>
              </w:rPr>
            </w:r>
            <w:r w:rsidR="00757287">
              <w:rPr>
                <w:webHidden/>
              </w:rPr>
              <w:fldChar w:fldCharType="separate"/>
            </w:r>
            <w:r w:rsidR="00D70E3E">
              <w:rPr>
                <w:webHidden/>
              </w:rPr>
              <w:t>101</w:t>
            </w:r>
            <w:r w:rsidR="00757287">
              <w:rPr>
                <w:webHidden/>
              </w:rPr>
              <w:fldChar w:fldCharType="end"/>
            </w:r>
          </w:hyperlink>
        </w:p>
        <w:p w14:paraId="71D750F0" w14:textId="07A09EA2" w:rsidR="00757287" w:rsidRDefault="004505D2">
          <w:pPr>
            <w:pStyle w:val="TOC3"/>
            <w:rPr>
              <w:rFonts w:cstheme="minorBidi"/>
              <w:color w:val="auto"/>
            </w:rPr>
          </w:pPr>
          <w:hyperlink r:id="rId19" w:anchor="_Toc102550502" w:history="1">
            <w:r w:rsidR="00757287" w:rsidRPr="00667487">
              <w:rPr>
                <w:rStyle w:val="Hyperlink"/>
              </w:rPr>
              <w:t>Map 4.3 Schools</w:t>
            </w:r>
            <w:r w:rsidR="00757287">
              <w:rPr>
                <w:webHidden/>
              </w:rPr>
              <w:tab/>
            </w:r>
            <w:r w:rsidR="00757287">
              <w:rPr>
                <w:webHidden/>
              </w:rPr>
              <w:fldChar w:fldCharType="begin"/>
            </w:r>
            <w:r w:rsidR="00757287">
              <w:rPr>
                <w:webHidden/>
              </w:rPr>
              <w:instrText xml:space="preserve"> PAGEREF _Toc102550502 \h </w:instrText>
            </w:r>
            <w:r w:rsidR="00757287">
              <w:rPr>
                <w:webHidden/>
              </w:rPr>
            </w:r>
            <w:r w:rsidR="00757287">
              <w:rPr>
                <w:webHidden/>
              </w:rPr>
              <w:fldChar w:fldCharType="separate"/>
            </w:r>
            <w:r w:rsidR="00D70E3E">
              <w:rPr>
                <w:webHidden/>
              </w:rPr>
              <w:t>102</w:t>
            </w:r>
            <w:r w:rsidR="00757287">
              <w:rPr>
                <w:webHidden/>
              </w:rPr>
              <w:fldChar w:fldCharType="end"/>
            </w:r>
          </w:hyperlink>
        </w:p>
        <w:p w14:paraId="6C49012B" w14:textId="661622D4" w:rsidR="00757287" w:rsidRDefault="004505D2">
          <w:pPr>
            <w:pStyle w:val="TOC3"/>
            <w:rPr>
              <w:rFonts w:cstheme="minorBidi"/>
              <w:color w:val="auto"/>
            </w:rPr>
          </w:pPr>
          <w:hyperlink r:id="rId20" w:anchor="_Toc102550503" w:history="1">
            <w:r w:rsidR="00757287" w:rsidRPr="00667487">
              <w:rPr>
                <w:rStyle w:val="Hyperlink"/>
              </w:rPr>
              <w:t>Map 5.1 Shelby Owned Parcels</w:t>
            </w:r>
            <w:r w:rsidR="00757287">
              <w:rPr>
                <w:webHidden/>
              </w:rPr>
              <w:tab/>
            </w:r>
            <w:r w:rsidR="00757287">
              <w:rPr>
                <w:webHidden/>
              </w:rPr>
              <w:fldChar w:fldCharType="begin"/>
            </w:r>
            <w:r w:rsidR="00757287">
              <w:rPr>
                <w:webHidden/>
              </w:rPr>
              <w:instrText xml:space="preserve"> PAGEREF _Toc102550503 \h </w:instrText>
            </w:r>
            <w:r w:rsidR="00757287">
              <w:rPr>
                <w:webHidden/>
              </w:rPr>
            </w:r>
            <w:r w:rsidR="00757287">
              <w:rPr>
                <w:webHidden/>
              </w:rPr>
              <w:fldChar w:fldCharType="separate"/>
            </w:r>
            <w:r w:rsidR="00D70E3E">
              <w:rPr>
                <w:webHidden/>
              </w:rPr>
              <w:t>103</w:t>
            </w:r>
            <w:r w:rsidR="00757287">
              <w:rPr>
                <w:webHidden/>
              </w:rPr>
              <w:fldChar w:fldCharType="end"/>
            </w:r>
          </w:hyperlink>
        </w:p>
        <w:p w14:paraId="47BEC3BC" w14:textId="76FE3378" w:rsidR="00757287" w:rsidRDefault="004505D2">
          <w:pPr>
            <w:pStyle w:val="TOC3"/>
            <w:rPr>
              <w:rFonts w:cstheme="minorBidi"/>
              <w:color w:val="auto"/>
            </w:rPr>
          </w:pPr>
          <w:hyperlink r:id="rId21" w:anchor="_Toc102550504" w:history="1">
            <w:r w:rsidR="00757287" w:rsidRPr="00667487">
              <w:rPr>
                <w:rStyle w:val="Hyperlink"/>
              </w:rPr>
              <w:t>Map 5.2 Trail Systems</w:t>
            </w:r>
            <w:r w:rsidR="00757287">
              <w:rPr>
                <w:webHidden/>
              </w:rPr>
              <w:tab/>
            </w:r>
            <w:r w:rsidR="00757287">
              <w:rPr>
                <w:webHidden/>
              </w:rPr>
              <w:fldChar w:fldCharType="begin"/>
            </w:r>
            <w:r w:rsidR="00757287">
              <w:rPr>
                <w:webHidden/>
              </w:rPr>
              <w:instrText xml:space="preserve"> PAGEREF _Toc102550504 \h </w:instrText>
            </w:r>
            <w:r w:rsidR="00757287">
              <w:rPr>
                <w:webHidden/>
              </w:rPr>
            </w:r>
            <w:r w:rsidR="00757287">
              <w:rPr>
                <w:webHidden/>
              </w:rPr>
              <w:fldChar w:fldCharType="separate"/>
            </w:r>
            <w:r w:rsidR="00D70E3E">
              <w:rPr>
                <w:webHidden/>
              </w:rPr>
              <w:t>104</w:t>
            </w:r>
            <w:r w:rsidR="00757287">
              <w:rPr>
                <w:webHidden/>
              </w:rPr>
              <w:fldChar w:fldCharType="end"/>
            </w:r>
          </w:hyperlink>
        </w:p>
        <w:p w14:paraId="7C67D989" w14:textId="3250BBDC" w:rsidR="00757287" w:rsidRDefault="004505D2">
          <w:pPr>
            <w:pStyle w:val="TOC3"/>
            <w:rPr>
              <w:rFonts w:cstheme="minorBidi"/>
              <w:color w:val="auto"/>
            </w:rPr>
          </w:pPr>
          <w:hyperlink r:id="rId22" w:anchor="_Toc102550505" w:history="1">
            <w:r w:rsidR="00757287" w:rsidRPr="00667487">
              <w:rPr>
                <w:rStyle w:val="Hyperlink"/>
              </w:rPr>
              <w:t>Map 5.3 Waterways</w:t>
            </w:r>
            <w:r w:rsidR="00757287">
              <w:rPr>
                <w:webHidden/>
              </w:rPr>
              <w:tab/>
            </w:r>
            <w:r w:rsidR="00757287">
              <w:rPr>
                <w:webHidden/>
              </w:rPr>
              <w:fldChar w:fldCharType="begin"/>
            </w:r>
            <w:r w:rsidR="00757287">
              <w:rPr>
                <w:webHidden/>
              </w:rPr>
              <w:instrText xml:space="preserve"> PAGEREF _Toc102550505 \h </w:instrText>
            </w:r>
            <w:r w:rsidR="00757287">
              <w:rPr>
                <w:webHidden/>
              </w:rPr>
            </w:r>
            <w:r w:rsidR="00757287">
              <w:rPr>
                <w:webHidden/>
              </w:rPr>
              <w:fldChar w:fldCharType="separate"/>
            </w:r>
            <w:r w:rsidR="00D70E3E">
              <w:rPr>
                <w:webHidden/>
              </w:rPr>
              <w:t>105</w:t>
            </w:r>
            <w:r w:rsidR="00757287">
              <w:rPr>
                <w:webHidden/>
              </w:rPr>
              <w:fldChar w:fldCharType="end"/>
            </w:r>
          </w:hyperlink>
        </w:p>
        <w:p w14:paraId="37115F98" w14:textId="68CDE46E" w:rsidR="00757287" w:rsidRDefault="004505D2">
          <w:pPr>
            <w:pStyle w:val="TOC3"/>
            <w:rPr>
              <w:rFonts w:cstheme="minorBidi"/>
              <w:color w:val="auto"/>
            </w:rPr>
          </w:pPr>
          <w:hyperlink r:id="rId23" w:anchor="_Toc102550506" w:history="1">
            <w:r w:rsidR="00757287" w:rsidRPr="00667487">
              <w:rPr>
                <w:rStyle w:val="Hyperlink"/>
              </w:rPr>
              <w:t>Map 6.1 Agricultural Land Use</w:t>
            </w:r>
            <w:r w:rsidR="00757287">
              <w:rPr>
                <w:webHidden/>
              </w:rPr>
              <w:tab/>
            </w:r>
            <w:r w:rsidR="00757287">
              <w:rPr>
                <w:webHidden/>
              </w:rPr>
              <w:fldChar w:fldCharType="begin"/>
            </w:r>
            <w:r w:rsidR="00757287">
              <w:rPr>
                <w:webHidden/>
              </w:rPr>
              <w:instrText xml:space="preserve"> PAGEREF _Toc102550506 \h </w:instrText>
            </w:r>
            <w:r w:rsidR="00757287">
              <w:rPr>
                <w:webHidden/>
              </w:rPr>
            </w:r>
            <w:r w:rsidR="00757287">
              <w:rPr>
                <w:webHidden/>
              </w:rPr>
              <w:fldChar w:fldCharType="separate"/>
            </w:r>
            <w:r w:rsidR="00D70E3E">
              <w:rPr>
                <w:webHidden/>
              </w:rPr>
              <w:t>106</w:t>
            </w:r>
            <w:r w:rsidR="00757287">
              <w:rPr>
                <w:webHidden/>
              </w:rPr>
              <w:fldChar w:fldCharType="end"/>
            </w:r>
          </w:hyperlink>
        </w:p>
        <w:p w14:paraId="308D29C1" w14:textId="3BD410F0" w:rsidR="00757287" w:rsidRDefault="004505D2">
          <w:pPr>
            <w:pStyle w:val="TOC3"/>
            <w:rPr>
              <w:rFonts w:cstheme="minorBidi"/>
              <w:color w:val="auto"/>
            </w:rPr>
          </w:pPr>
          <w:hyperlink r:id="rId24" w:anchor="_Toc102550507" w:history="1">
            <w:r w:rsidR="00757287" w:rsidRPr="00667487">
              <w:rPr>
                <w:rStyle w:val="Hyperlink"/>
              </w:rPr>
              <w:t>Map 6.2 Soil Classification</w:t>
            </w:r>
            <w:r w:rsidR="00757287">
              <w:rPr>
                <w:webHidden/>
              </w:rPr>
              <w:tab/>
            </w:r>
            <w:r w:rsidR="00757287">
              <w:rPr>
                <w:webHidden/>
              </w:rPr>
              <w:fldChar w:fldCharType="begin"/>
            </w:r>
            <w:r w:rsidR="00757287">
              <w:rPr>
                <w:webHidden/>
              </w:rPr>
              <w:instrText xml:space="preserve"> PAGEREF _Toc102550507 \h </w:instrText>
            </w:r>
            <w:r w:rsidR="00757287">
              <w:rPr>
                <w:webHidden/>
              </w:rPr>
            </w:r>
            <w:r w:rsidR="00757287">
              <w:rPr>
                <w:webHidden/>
              </w:rPr>
              <w:fldChar w:fldCharType="separate"/>
            </w:r>
            <w:r w:rsidR="00D70E3E">
              <w:rPr>
                <w:webHidden/>
              </w:rPr>
              <w:t>107</w:t>
            </w:r>
            <w:r w:rsidR="00757287">
              <w:rPr>
                <w:webHidden/>
              </w:rPr>
              <w:fldChar w:fldCharType="end"/>
            </w:r>
          </w:hyperlink>
        </w:p>
        <w:p w14:paraId="32879B4B" w14:textId="35F4E623" w:rsidR="00757287" w:rsidRDefault="004505D2">
          <w:pPr>
            <w:pStyle w:val="TOC3"/>
            <w:rPr>
              <w:rFonts w:cstheme="minorBidi"/>
              <w:color w:val="auto"/>
            </w:rPr>
          </w:pPr>
          <w:hyperlink r:id="rId25" w:anchor="_Toc102550508" w:history="1">
            <w:r w:rsidR="00757287" w:rsidRPr="00667487">
              <w:rPr>
                <w:rStyle w:val="Hyperlink"/>
              </w:rPr>
              <w:t>Map 6.3 Slope</w:t>
            </w:r>
            <w:r w:rsidR="00757287">
              <w:rPr>
                <w:webHidden/>
              </w:rPr>
              <w:tab/>
            </w:r>
            <w:r w:rsidR="00757287">
              <w:rPr>
                <w:webHidden/>
              </w:rPr>
              <w:fldChar w:fldCharType="begin"/>
            </w:r>
            <w:r w:rsidR="00757287">
              <w:rPr>
                <w:webHidden/>
              </w:rPr>
              <w:instrText xml:space="preserve"> PAGEREF _Toc102550508 \h </w:instrText>
            </w:r>
            <w:r w:rsidR="00757287">
              <w:rPr>
                <w:webHidden/>
              </w:rPr>
            </w:r>
            <w:r w:rsidR="00757287">
              <w:rPr>
                <w:webHidden/>
              </w:rPr>
              <w:fldChar w:fldCharType="separate"/>
            </w:r>
            <w:r w:rsidR="00D70E3E">
              <w:rPr>
                <w:webHidden/>
              </w:rPr>
              <w:t>108</w:t>
            </w:r>
            <w:r w:rsidR="00757287">
              <w:rPr>
                <w:webHidden/>
              </w:rPr>
              <w:fldChar w:fldCharType="end"/>
            </w:r>
          </w:hyperlink>
        </w:p>
        <w:p w14:paraId="175D5F58" w14:textId="625BE9C9" w:rsidR="00757287" w:rsidRDefault="004505D2">
          <w:pPr>
            <w:pStyle w:val="TOC3"/>
            <w:rPr>
              <w:rFonts w:cstheme="minorBidi"/>
              <w:color w:val="auto"/>
            </w:rPr>
          </w:pPr>
          <w:hyperlink r:id="rId26" w:anchor="_Toc102550509" w:history="1">
            <w:r w:rsidR="00757287" w:rsidRPr="00667487">
              <w:rPr>
                <w:rStyle w:val="Hyperlink"/>
              </w:rPr>
              <w:t>Map 6.4 Archeological Sites</w:t>
            </w:r>
            <w:r w:rsidR="00757287">
              <w:rPr>
                <w:webHidden/>
              </w:rPr>
              <w:tab/>
            </w:r>
            <w:r w:rsidR="00757287">
              <w:rPr>
                <w:webHidden/>
              </w:rPr>
              <w:fldChar w:fldCharType="begin"/>
            </w:r>
            <w:r w:rsidR="00757287">
              <w:rPr>
                <w:webHidden/>
              </w:rPr>
              <w:instrText xml:space="preserve"> PAGEREF _Toc102550509 \h </w:instrText>
            </w:r>
            <w:r w:rsidR="00757287">
              <w:rPr>
                <w:webHidden/>
              </w:rPr>
            </w:r>
            <w:r w:rsidR="00757287">
              <w:rPr>
                <w:webHidden/>
              </w:rPr>
              <w:fldChar w:fldCharType="separate"/>
            </w:r>
            <w:r w:rsidR="00D70E3E">
              <w:rPr>
                <w:webHidden/>
              </w:rPr>
              <w:t>109</w:t>
            </w:r>
            <w:r w:rsidR="00757287">
              <w:rPr>
                <w:webHidden/>
              </w:rPr>
              <w:fldChar w:fldCharType="end"/>
            </w:r>
          </w:hyperlink>
        </w:p>
        <w:p w14:paraId="741F774D" w14:textId="4AA2C63C" w:rsidR="00757287" w:rsidRDefault="004505D2">
          <w:pPr>
            <w:pStyle w:val="TOC3"/>
            <w:rPr>
              <w:rFonts w:cstheme="minorBidi"/>
              <w:color w:val="auto"/>
            </w:rPr>
          </w:pPr>
          <w:hyperlink r:id="rId27" w:anchor="_Toc102550510" w:history="1">
            <w:r w:rsidR="00757287" w:rsidRPr="00667487">
              <w:rPr>
                <w:rStyle w:val="Hyperlink"/>
              </w:rPr>
              <w:t>Map 9.1 Existing Land Use</w:t>
            </w:r>
            <w:r w:rsidR="00757287">
              <w:rPr>
                <w:webHidden/>
              </w:rPr>
              <w:tab/>
            </w:r>
            <w:r w:rsidR="00757287">
              <w:rPr>
                <w:webHidden/>
              </w:rPr>
              <w:fldChar w:fldCharType="begin"/>
            </w:r>
            <w:r w:rsidR="00757287">
              <w:rPr>
                <w:webHidden/>
              </w:rPr>
              <w:instrText xml:space="preserve"> PAGEREF _Toc102550510 \h </w:instrText>
            </w:r>
            <w:r w:rsidR="00757287">
              <w:rPr>
                <w:webHidden/>
              </w:rPr>
            </w:r>
            <w:r w:rsidR="00757287">
              <w:rPr>
                <w:webHidden/>
              </w:rPr>
              <w:fldChar w:fldCharType="separate"/>
            </w:r>
            <w:r w:rsidR="00D70E3E">
              <w:rPr>
                <w:webHidden/>
              </w:rPr>
              <w:t>111</w:t>
            </w:r>
            <w:r w:rsidR="00757287">
              <w:rPr>
                <w:webHidden/>
              </w:rPr>
              <w:fldChar w:fldCharType="end"/>
            </w:r>
          </w:hyperlink>
        </w:p>
        <w:p w14:paraId="7630B7FC" w14:textId="30CE8651" w:rsidR="00757287" w:rsidRDefault="004505D2">
          <w:pPr>
            <w:pStyle w:val="TOC3"/>
            <w:rPr>
              <w:rFonts w:cstheme="minorBidi"/>
              <w:color w:val="auto"/>
            </w:rPr>
          </w:pPr>
          <w:hyperlink r:id="rId28" w:anchor="_Toc102550511" w:history="1">
            <w:r w:rsidR="00757287" w:rsidRPr="00667487">
              <w:rPr>
                <w:rStyle w:val="Hyperlink"/>
              </w:rPr>
              <w:t>Map 9.2 Zoning</w:t>
            </w:r>
            <w:r w:rsidR="00757287">
              <w:rPr>
                <w:webHidden/>
              </w:rPr>
              <w:tab/>
            </w:r>
            <w:r w:rsidR="00757287">
              <w:rPr>
                <w:webHidden/>
              </w:rPr>
              <w:fldChar w:fldCharType="begin"/>
            </w:r>
            <w:r w:rsidR="00757287">
              <w:rPr>
                <w:webHidden/>
              </w:rPr>
              <w:instrText xml:space="preserve"> PAGEREF _Toc102550511 \h </w:instrText>
            </w:r>
            <w:r w:rsidR="00757287">
              <w:rPr>
                <w:webHidden/>
              </w:rPr>
            </w:r>
            <w:r w:rsidR="00757287">
              <w:rPr>
                <w:webHidden/>
              </w:rPr>
              <w:fldChar w:fldCharType="separate"/>
            </w:r>
            <w:r w:rsidR="00D70E3E">
              <w:rPr>
                <w:webHidden/>
              </w:rPr>
              <w:t>112</w:t>
            </w:r>
            <w:r w:rsidR="00757287">
              <w:rPr>
                <w:webHidden/>
              </w:rPr>
              <w:fldChar w:fldCharType="end"/>
            </w:r>
          </w:hyperlink>
        </w:p>
        <w:p w14:paraId="460F37DB" w14:textId="6E079EC9" w:rsidR="00757287" w:rsidRDefault="004505D2">
          <w:pPr>
            <w:pStyle w:val="TOC3"/>
            <w:rPr>
              <w:rFonts w:cstheme="minorBidi"/>
              <w:color w:val="auto"/>
            </w:rPr>
          </w:pPr>
          <w:hyperlink r:id="rId29" w:anchor="_Toc102550512" w:history="1">
            <w:r w:rsidR="00757287" w:rsidRPr="00667487">
              <w:rPr>
                <w:rStyle w:val="Hyperlink"/>
              </w:rPr>
              <w:t>Map 9.3 Future Land Use</w:t>
            </w:r>
            <w:r w:rsidR="00757287">
              <w:rPr>
                <w:webHidden/>
              </w:rPr>
              <w:tab/>
            </w:r>
            <w:r w:rsidR="00757287">
              <w:rPr>
                <w:webHidden/>
              </w:rPr>
              <w:fldChar w:fldCharType="begin"/>
            </w:r>
            <w:r w:rsidR="00757287">
              <w:rPr>
                <w:webHidden/>
              </w:rPr>
              <w:instrText xml:space="preserve"> PAGEREF _Toc102550512 \h </w:instrText>
            </w:r>
            <w:r w:rsidR="00757287">
              <w:rPr>
                <w:webHidden/>
              </w:rPr>
            </w:r>
            <w:r w:rsidR="00757287">
              <w:rPr>
                <w:webHidden/>
              </w:rPr>
              <w:fldChar w:fldCharType="separate"/>
            </w:r>
            <w:r w:rsidR="00D70E3E">
              <w:rPr>
                <w:webHidden/>
              </w:rPr>
              <w:t>113</w:t>
            </w:r>
            <w:r w:rsidR="00757287">
              <w:rPr>
                <w:webHidden/>
              </w:rPr>
              <w:fldChar w:fldCharType="end"/>
            </w:r>
          </w:hyperlink>
        </w:p>
        <w:p w14:paraId="50DEA965" w14:textId="4514B7CD" w:rsidR="00757287" w:rsidRDefault="004505D2">
          <w:pPr>
            <w:pStyle w:val="TOC1"/>
            <w:tabs>
              <w:tab w:val="left" w:pos="660"/>
              <w:tab w:val="right" w:leader="dot" w:pos="8990"/>
            </w:tabs>
            <w:rPr>
              <w:rFonts w:asciiTheme="minorHAnsi" w:eastAsiaTheme="minorEastAsia" w:hAnsiTheme="minorHAnsi" w:cstheme="minorBidi"/>
              <w:noProof/>
            </w:rPr>
          </w:pPr>
          <w:hyperlink w:anchor="_Toc102550513" w:history="1">
            <w:r w:rsidR="00757287" w:rsidRPr="00667487">
              <w:rPr>
                <w:rStyle w:val="Hyperlink"/>
                <w:rFonts w:cs="Arial"/>
                <w:noProof/>
              </w:rPr>
              <w:t>11.</w:t>
            </w:r>
            <w:r w:rsidR="00757287">
              <w:rPr>
                <w:rFonts w:asciiTheme="minorHAnsi" w:eastAsiaTheme="minorEastAsia" w:hAnsiTheme="minorHAnsi" w:cstheme="minorBidi"/>
                <w:noProof/>
              </w:rPr>
              <w:tab/>
            </w:r>
            <w:r w:rsidR="00757287" w:rsidRPr="00667487">
              <w:rPr>
                <w:rStyle w:val="Hyperlink"/>
                <w:noProof/>
              </w:rPr>
              <w:t>Appendix D</w:t>
            </w:r>
            <w:r w:rsidR="00757287">
              <w:rPr>
                <w:noProof/>
                <w:webHidden/>
              </w:rPr>
              <w:tab/>
            </w:r>
            <w:r w:rsidR="00757287">
              <w:rPr>
                <w:noProof/>
                <w:webHidden/>
              </w:rPr>
              <w:fldChar w:fldCharType="begin"/>
            </w:r>
            <w:r w:rsidR="00757287">
              <w:rPr>
                <w:noProof/>
                <w:webHidden/>
              </w:rPr>
              <w:instrText xml:space="preserve"> PAGEREF _Toc102550513 \h </w:instrText>
            </w:r>
            <w:r w:rsidR="00757287">
              <w:rPr>
                <w:noProof/>
                <w:webHidden/>
              </w:rPr>
            </w:r>
            <w:r w:rsidR="00757287">
              <w:rPr>
                <w:noProof/>
                <w:webHidden/>
              </w:rPr>
              <w:fldChar w:fldCharType="separate"/>
            </w:r>
            <w:r w:rsidR="00D70E3E">
              <w:rPr>
                <w:noProof/>
                <w:webHidden/>
              </w:rPr>
              <w:t>115</w:t>
            </w:r>
            <w:r w:rsidR="00757287">
              <w:rPr>
                <w:noProof/>
                <w:webHidden/>
              </w:rPr>
              <w:fldChar w:fldCharType="end"/>
            </w:r>
          </w:hyperlink>
        </w:p>
        <w:p w14:paraId="0915638F" w14:textId="019BB763" w:rsidR="00757287" w:rsidRDefault="004505D2">
          <w:pPr>
            <w:pStyle w:val="TOC3"/>
            <w:rPr>
              <w:rFonts w:cstheme="minorBidi"/>
              <w:color w:val="auto"/>
            </w:rPr>
          </w:pPr>
          <w:hyperlink w:anchor="_Toc102550514" w:history="1">
            <w:r w:rsidR="00757287" w:rsidRPr="00667487">
              <w:rPr>
                <w:rStyle w:val="Hyperlink"/>
              </w:rPr>
              <w:t>Survey Responses</w:t>
            </w:r>
            <w:r w:rsidR="00757287">
              <w:rPr>
                <w:webHidden/>
              </w:rPr>
              <w:tab/>
            </w:r>
            <w:r w:rsidR="00757287">
              <w:rPr>
                <w:webHidden/>
              </w:rPr>
              <w:fldChar w:fldCharType="begin"/>
            </w:r>
            <w:r w:rsidR="00757287">
              <w:rPr>
                <w:webHidden/>
              </w:rPr>
              <w:instrText xml:space="preserve"> PAGEREF _Toc102550514 \h </w:instrText>
            </w:r>
            <w:r w:rsidR="00757287">
              <w:rPr>
                <w:webHidden/>
              </w:rPr>
            </w:r>
            <w:r w:rsidR="00757287">
              <w:rPr>
                <w:webHidden/>
              </w:rPr>
              <w:fldChar w:fldCharType="separate"/>
            </w:r>
            <w:r w:rsidR="00D70E3E">
              <w:rPr>
                <w:webHidden/>
              </w:rPr>
              <w:t>115</w:t>
            </w:r>
            <w:r w:rsidR="00757287">
              <w:rPr>
                <w:webHidden/>
              </w:rPr>
              <w:fldChar w:fldCharType="end"/>
            </w:r>
          </w:hyperlink>
        </w:p>
        <w:p w14:paraId="14990C97" w14:textId="4CBE15A1" w:rsidR="00757287" w:rsidRDefault="004505D2">
          <w:pPr>
            <w:pStyle w:val="TOC1"/>
            <w:tabs>
              <w:tab w:val="left" w:pos="660"/>
              <w:tab w:val="right" w:leader="dot" w:pos="8990"/>
            </w:tabs>
            <w:rPr>
              <w:rFonts w:asciiTheme="minorHAnsi" w:eastAsiaTheme="minorEastAsia" w:hAnsiTheme="minorHAnsi" w:cstheme="minorBidi"/>
              <w:noProof/>
            </w:rPr>
          </w:pPr>
          <w:hyperlink w:anchor="_Toc102550515" w:history="1">
            <w:r w:rsidR="00757287" w:rsidRPr="00667487">
              <w:rPr>
                <w:rStyle w:val="Hyperlink"/>
                <w:rFonts w:cs="Arial"/>
                <w:noProof/>
              </w:rPr>
              <w:t>12.</w:t>
            </w:r>
            <w:r w:rsidR="00757287">
              <w:rPr>
                <w:rFonts w:asciiTheme="minorHAnsi" w:eastAsiaTheme="minorEastAsia" w:hAnsiTheme="minorHAnsi" w:cstheme="minorBidi"/>
                <w:noProof/>
              </w:rPr>
              <w:tab/>
            </w:r>
            <w:r w:rsidR="00757287" w:rsidRPr="00667487">
              <w:rPr>
                <w:rStyle w:val="Hyperlink"/>
                <w:noProof/>
              </w:rPr>
              <w:t>Appendix E</w:t>
            </w:r>
            <w:r w:rsidR="00757287">
              <w:rPr>
                <w:noProof/>
                <w:webHidden/>
              </w:rPr>
              <w:tab/>
            </w:r>
            <w:r w:rsidR="00757287">
              <w:rPr>
                <w:noProof/>
                <w:webHidden/>
              </w:rPr>
              <w:fldChar w:fldCharType="begin"/>
            </w:r>
            <w:r w:rsidR="00757287">
              <w:rPr>
                <w:noProof/>
                <w:webHidden/>
              </w:rPr>
              <w:instrText xml:space="preserve"> PAGEREF _Toc102550515 \h </w:instrText>
            </w:r>
            <w:r w:rsidR="00757287">
              <w:rPr>
                <w:noProof/>
                <w:webHidden/>
              </w:rPr>
            </w:r>
            <w:r w:rsidR="00757287">
              <w:rPr>
                <w:noProof/>
                <w:webHidden/>
              </w:rPr>
              <w:fldChar w:fldCharType="separate"/>
            </w:r>
            <w:r w:rsidR="00D70E3E">
              <w:rPr>
                <w:noProof/>
                <w:webHidden/>
              </w:rPr>
              <w:t>120</w:t>
            </w:r>
            <w:r w:rsidR="00757287">
              <w:rPr>
                <w:noProof/>
                <w:webHidden/>
              </w:rPr>
              <w:fldChar w:fldCharType="end"/>
            </w:r>
          </w:hyperlink>
        </w:p>
        <w:p w14:paraId="4E84B3B4" w14:textId="369D349A" w:rsidR="00757287" w:rsidRDefault="004505D2">
          <w:pPr>
            <w:pStyle w:val="TOC3"/>
            <w:rPr>
              <w:rFonts w:cstheme="minorBidi"/>
              <w:color w:val="auto"/>
            </w:rPr>
          </w:pPr>
          <w:hyperlink w:anchor="_Toc102550516" w:history="1">
            <w:r w:rsidR="00757287" w:rsidRPr="00667487">
              <w:rPr>
                <w:rStyle w:val="Hyperlink"/>
              </w:rPr>
              <w:t>Public Hearing Affidavit</w:t>
            </w:r>
            <w:r w:rsidR="00757287">
              <w:rPr>
                <w:webHidden/>
              </w:rPr>
              <w:tab/>
            </w:r>
            <w:r w:rsidR="00757287">
              <w:rPr>
                <w:webHidden/>
              </w:rPr>
              <w:fldChar w:fldCharType="begin"/>
            </w:r>
            <w:r w:rsidR="00757287">
              <w:rPr>
                <w:webHidden/>
              </w:rPr>
              <w:instrText xml:space="preserve"> PAGEREF _Toc102550516 \h </w:instrText>
            </w:r>
            <w:r w:rsidR="00757287">
              <w:rPr>
                <w:webHidden/>
              </w:rPr>
            </w:r>
            <w:r w:rsidR="00757287">
              <w:rPr>
                <w:webHidden/>
              </w:rPr>
              <w:fldChar w:fldCharType="separate"/>
            </w:r>
            <w:r w:rsidR="00D70E3E">
              <w:rPr>
                <w:webHidden/>
              </w:rPr>
              <w:t>121</w:t>
            </w:r>
            <w:r w:rsidR="00757287">
              <w:rPr>
                <w:webHidden/>
              </w:rPr>
              <w:fldChar w:fldCharType="end"/>
            </w:r>
          </w:hyperlink>
        </w:p>
        <w:p w14:paraId="53EED8BB" w14:textId="084C284D" w:rsidR="00757287" w:rsidRDefault="004505D2">
          <w:pPr>
            <w:pStyle w:val="TOC3"/>
            <w:rPr>
              <w:rFonts w:cstheme="minorBidi"/>
              <w:color w:val="auto"/>
            </w:rPr>
          </w:pPr>
          <w:hyperlink w:anchor="_Toc102550517" w:history="1">
            <w:r w:rsidR="00757287" w:rsidRPr="00667487">
              <w:rPr>
                <w:rStyle w:val="Hyperlink"/>
              </w:rPr>
              <w:t>Resolution to Adopt Plan</w:t>
            </w:r>
            <w:r w:rsidR="00757287">
              <w:rPr>
                <w:webHidden/>
              </w:rPr>
              <w:tab/>
            </w:r>
            <w:r w:rsidR="00757287">
              <w:rPr>
                <w:webHidden/>
              </w:rPr>
              <w:fldChar w:fldCharType="begin"/>
            </w:r>
            <w:r w:rsidR="00757287">
              <w:rPr>
                <w:webHidden/>
              </w:rPr>
              <w:instrText xml:space="preserve"> PAGEREF _Toc102550517 \h </w:instrText>
            </w:r>
            <w:r w:rsidR="00757287">
              <w:rPr>
                <w:webHidden/>
              </w:rPr>
            </w:r>
            <w:r w:rsidR="00757287">
              <w:rPr>
                <w:webHidden/>
              </w:rPr>
              <w:fldChar w:fldCharType="separate"/>
            </w:r>
            <w:r w:rsidR="00D70E3E">
              <w:rPr>
                <w:webHidden/>
              </w:rPr>
              <w:t>122</w:t>
            </w:r>
            <w:r w:rsidR="00757287">
              <w:rPr>
                <w:webHidden/>
              </w:rPr>
              <w:fldChar w:fldCharType="end"/>
            </w:r>
          </w:hyperlink>
        </w:p>
        <w:p w14:paraId="0CFD5DB2" w14:textId="2022ABE7" w:rsidR="00757287" w:rsidRDefault="004505D2">
          <w:pPr>
            <w:pStyle w:val="TOC3"/>
            <w:rPr>
              <w:rFonts w:cstheme="minorBidi"/>
              <w:color w:val="auto"/>
            </w:rPr>
          </w:pPr>
          <w:hyperlink w:anchor="_Toc102550518" w:history="1">
            <w:r w:rsidR="00757287" w:rsidRPr="00667487">
              <w:rPr>
                <w:rStyle w:val="Hyperlink"/>
              </w:rPr>
              <w:t>Ordinance to Adopt Plan</w:t>
            </w:r>
            <w:r w:rsidR="00757287">
              <w:rPr>
                <w:webHidden/>
              </w:rPr>
              <w:tab/>
            </w:r>
            <w:r w:rsidR="00757287">
              <w:rPr>
                <w:webHidden/>
              </w:rPr>
              <w:fldChar w:fldCharType="begin"/>
            </w:r>
            <w:r w:rsidR="00757287">
              <w:rPr>
                <w:webHidden/>
              </w:rPr>
              <w:instrText xml:space="preserve"> PAGEREF _Toc102550518 \h </w:instrText>
            </w:r>
            <w:r w:rsidR="00757287">
              <w:rPr>
                <w:webHidden/>
              </w:rPr>
            </w:r>
            <w:r w:rsidR="00757287">
              <w:rPr>
                <w:webHidden/>
              </w:rPr>
              <w:fldChar w:fldCharType="separate"/>
            </w:r>
            <w:r w:rsidR="00D70E3E">
              <w:rPr>
                <w:webHidden/>
              </w:rPr>
              <w:t>123</w:t>
            </w:r>
            <w:r w:rsidR="00757287">
              <w:rPr>
                <w:webHidden/>
              </w:rPr>
              <w:fldChar w:fldCharType="end"/>
            </w:r>
          </w:hyperlink>
        </w:p>
        <w:p w14:paraId="1AAE0027" w14:textId="6F002E62" w:rsidR="006C7002" w:rsidRDefault="006C7002">
          <w:r>
            <w:rPr>
              <w:b/>
              <w:bCs/>
              <w:noProof/>
            </w:rPr>
            <w:fldChar w:fldCharType="end"/>
          </w:r>
        </w:p>
      </w:sdtContent>
    </w:sdt>
    <w:p w14:paraId="1B8C4C9A" w14:textId="77777777" w:rsidR="00FC1773" w:rsidRPr="00FC1773" w:rsidRDefault="00FC1773" w:rsidP="00FC1773">
      <w:bookmarkStart w:id="1" w:name="_Toc51148600"/>
      <w:bookmarkStart w:id="2" w:name="_Toc94856166"/>
    </w:p>
    <w:p w14:paraId="1F51DD9A" w14:textId="2B512790" w:rsidR="00FC1773" w:rsidRDefault="00FC1773">
      <w:pPr>
        <w:spacing w:line="288" w:lineRule="auto"/>
        <w:rPr>
          <w:rFonts w:ascii="Goudy Old Style" w:eastAsiaTheme="majorEastAsia" w:hAnsi="Goudy Old Style" w:cstheme="majorBidi"/>
          <w:b/>
          <w:caps/>
          <w:color w:val="536142" w:themeColor="accent1" w:themeShade="80"/>
          <w:sz w:val="44"/>
          <w:szCs w:val="32"/>
        </w:rPr>
      </w:pPr>
    </w:p>
    <w:p w14:paraId="5650166E" w14:textId="77777777" w:rsidR="00FC1773" w:rsidRDefault="00FC1773">
      <w:pPr>
        <w:spacing w:line="288" w:lineRule="auto"/>
        <w:rPr>
          <w:rFonts w:ascii="Goudy Old Style" w:eastAsiaTheme="majorEastAsia" w:hAnsi="Goudy Old Style" w:cstheme="majorBidi"/>
          <w:b/>
          <w:caps/>
          <w:color w:val="536142" w:themeColor="accent1" w:themeShade="80"/>
          <w:sz w:val="44"/>
          <w:szCs w:val="32"/>
        </w:rPr>
      </w:pPr>
      <w:r>
        <w:br w:type="page"/>
      </w:r>
    </w:p>
    <w:p w14:paraId="17F2AA77" w14:textId="597956F2" w:rsidR="00FC1773" w:rsidRDefault="00FC1773">
      <w:pPr>
        <w:spacing w:line="288" w:lineRule="auto"/>
        <w:rPr>
          <w:rFonts w:ascii="Goudy Old Style" w:eastAsiaTheme="majorEastAsia" w:hAnsi="Goudy Old Style" w:cstheme="majorBidi"/>
          <w:b/>
          <w:caps/>
          <w:color w:val="536142" w:themeColor="accent1" w:themeShade="80"/>
          <w:sz w:val="44"/>
          <w:szCs w:val="32"/>
        </w:rPr>
      </w:pPr>
    </w:p>
    <w:p w14:paraId="31CB96AF" w14:textId="7E8D90A3" w:rsidR="001F2821" w:rsidRPr="004016F5" w:rsidRDefault="00BE7D9F" w:rsidP="004368F1">
      <w:pPr>
        <w:pStyle w:val="Heading1"/>
        <w:numPr>
          <w:ilvl w:val="0"/>
          <w:numId w:val="0"/>
        </w:numPr>
      </w:pPr>
      <w:bookmarkStart w:id="3" w:name="_Toc102550382"/>
      <w:r w:rsidRPr="004016F5">
        <w:lastRenderedPageBreak/>
        <w:t>I</w:t>
      </w:r>
      <w:r w:rsidR="00635446" w:rsidRPr="004016F5">
        <w:t>ss</w:t>
      </w:r>
      <w:r w:rsidRPr="004016F5">
        <w:t>u</w:t>
      </w:r>
      <w:r w:rsidR="00635446" w:rsidRPr="004016F5">
        <w:t>es</w:t>
      </w:r>
      <w:r w:rsidRPr="004016F5">
        <w:t xml:space="preserve"> and Opportunities</w:t>
      </w:r>
      <w:bookmarkEnd w:id="1"/>
      <w:bookmarkEnd w:id="2"/>
      <w:bookmarkEnd w:id="3"/>
    </w:p>
    <w:p w14:paraId="1542E2BA" w14:textId="4DAD1041" w:rsidR="00CE3D9C" w:rsidRDefault="002D350C" w:rsidP="004A1BFF">
      <w:pPr>
        <w:pStyle w:val="Heading3"/>
      </w:pPr>
      <w:bookmarkStart w:id="4" w:name="_Toc94856167"/>
      <w:bookmarkStart w:id="5" w:name="_Toc102550383"/>
      <w:r w:rsidRPr="002D350C">
        <w:t>About this Plan</w:t>
      </w:r>
      <w:bookmarkEnd w:id="4"/>
      <w:bookmarkEnd w:id="5"/>
      <w:r w:rsidR="004A1BFF">
        <w:br/>
      </w:r>
      <w:r w:rsidR="00CE3D9C" w:rsidRPr="004A1BFF">
        <w:rPr>
          <w:b w:val="0"/>
          <w:bCs/>
          <w:i w:val="0"/>
          <w:iCs/>
          <w:color w:val="auto"/>
          <w:sz w:val="22"/>
          <w:szCs w:val="24"/>
        </w:rPr>
        <w:t xml:space="preserve">The Town of Shelby Comprehensive Plan has been developed to provide background and direction for a variety of land use decisions. Included in this plan are a variety of chapters, or elements, </w:t>
      </w:r>
      <w:r w:rsidR="005C38A9" w:rsidRPr="004A1BFF">
        <w:rPr>
          <w:b w:val="0"/>
          <w:bCs/>
          <w:i w:val="0"/>
          <w:iCs/>
          <w:color w:val="auto"/>
          <w:sz w:val="22"/>
          <w:szCs w:val="24"/>
        </w:rPr>
        <w:t>which</w:t>
      </w:r>
      <w:r w:rsidR="00CE3D9C" w:rsidRPr="004A1BFF">
        <w:rPr>
          <w:b w:val="0"/>
          <w:bCs/>
          <w:i w:val="0"/>
          <w:iCs/>
          <w:color w:val="auto"/>
          <w:sz w:val="22"/>
          <w:szCs w:val="24"/>
        </w:rPr>
        <w:t xml:space="preserve"> provide baseline information and goals, objectives, and recommendations specific to each element. </w:t>
      </w:r>
      <w:proofErr w:type="gramStart"/>
      <w:r w:rsidR="00CE3D9C" w:rsidRPr="004A1BFF">
        <w:rPr>
          <w:b w:val="0"/>
          <w:bCs/>
          <w:i w:val="0"/>
          <w:iCs/>
          <w:color w:val="auto"/>
          <w:sz w:val="22"/>
          <w:szCs w:val="24"/>
        </w:rPr>
        <w:t>This plan should be used by the Plan</w:t>
      </w:r>
      <w:r w:rsidR="00797150" w:rsidRPr="004A1BFF">
        <w:rPr>
          <w:b w:val="0"/>
          <w:bCs/>
          <w:i w:val="0"/>
          <w:iCs/>
          <w:color w:val="auto"/>
          <w:sz w:val="22"/>
          <w:szCs w:val="24"/>
        </w:rPr>
        <w:t>ning</w:t>
      </w:r>
      <w:r w:rsidR="00CE3D9C" w:rsidRPr="004A1BFF">
        <w:rPr>
          <w:b w:val="0"/>
          <w:bCs/>
          <w:i w:val="0"/>
          <w:iCs/>
          <w:color w:val="auto"/>
          <w:sz w:val="22"/>
          <w:szCs w:val="24"/>
        </w:rPr>
        <w:t xml:space="preserve"> Commission</w:t>
      </w:r>
      <w:proofErr w:type="gramEnd"/>
      <w:r w:rsidR="00CE3D9C" w:rsidRPr="004A1BFF">
        <w:rPr>
          <w:b w:val="0"/>
          <w:bCs/>
          <w:i w:val="0"/>
          <w:iCs/>
          <w:color w:val="auto"/>
          <w:sz w:val="22"/>
          <w:szCs w:val="24"/>
        </w:rPr>
        <w:t xml:space="preserve"> to make decisions about growth and development over the next 20-year period. Periodic updates are required to ensure this plan remains current over time. Specific requirements and procedures for use and maintenance of this plan are provided in the Implementation Element.</w:t>
      </w:r>
    </w:p>
    <w:p w14:paraId="4200A7CD" w14:textId="77777777" w:rsidR="00CE3D9C" w:rsidRDefault="00CE3D9C" w:rsidP="00CE3D9C">
      <w:r>
        <w:t>Elements in this plan include:</w:t>
      </w:r>
    </w:p>
    <w:p w14:paraId="6496386C" w14:textId="77777777" w:rsidR="00CE7FEC" w:rsidRDefault="00CE7FEC" w:rsidP="00CE3D9C">
      <w:pPr>
        <w:pStyle w:val="ListParagraph"/>
        <w:numPr>
          <w:ilvl w:val="0"/>
          <w:numId w:val="52"/>
        </w:numPr>
        <w:sectPr w:rsidR="00CE7FEC" w:rsidSect="00CE7FEC">
          <w:footerReference w:type="default" r:id="rId30"/>
          <w:footerReference w:type="first" r:id="rId31"/>
          <w:type w:val="oddPage"/>
          <w:pgSz w:w="12240" w:h="15840"/>
          <w:pgMar w:top="1440" w:right="900" w:bottom="1530" w:left="1440" w:header="144" w:footer="431" w:gutter="0"/>
          <w:pgNumType w:start="1"/>
          <w:cols w:space="720" w:equalWidth="0">
            <w:col w:w="9000"/>
          </w:cols>
          <w:docGrid w:linePitch="326"/>
        </w:sectPr>
      </w:pPr>
    </w:p>
    <w:p w14:paraId="2E324016" w14:textId="77777777" w:rsidR="00CE3D9C" w:rsidRDefault="00CE3D9C" w:rsidP="00CE3D9C">
      <w:pPr>
        <w:pStyle w:val="ListParagraph"/>
        <w:numPr>
          <w:ilvl w:val="0"/>
          <w:numId w:val="52"/>
        </w:numPr>
      </w:pPr>
      <w:r>
        <w:t>Issues and Opportunities</w:t>
      </w:r>
    </w:p>
    <w:p w14:paraId="58D152F3" w14:textId="77777777" w:rsidR="00CE3D9C" w:rsidRDefault="00CE3D9C" w:rsidP="00CE3D9C">
      <w:pPr>
        <w:pStyle w:val="ListParagraph"/>
        <w:numPr>
          <w:ilvl w:val="0"/>
          <w:numId w:val="52"/>
        </w:numPr>
      </w:pPr>
      <w:r>
        <w:t>Housing</w:t>
      </w:r>
    </w:p>
    <w:p w14:paraId="71680EA3" w14:textId="77777777" w:rsidR="00CE3D9C" w:rsidRDefault="00CE3D9C" w:rsidP="00CE3D9C">
      <w:pPr>
        <w:pStyle w:val="ListParagraph"/>
        <w:numPr>
          <w:ilvl w:val="0"/>
          <w:numId w:val="52"/>
        </w:numPr>
      </w:pPr>
      <w:r>
        <w:t>Transportation</w:t>
      </w:r>
    </w:p>
    <w:p w14:paraId="400685AA" w14:textId="77777777" w:rsidR="00CE3D9C" w:rsidRDefault="00CE3D9C" w:rsidP="00CE3D9C">
      <w:pPr>
        <w:pStyle w:val="ListParagraph"/>
        <w:numPr>
          <w:ilvl w:val="0"/>
          <w:numId w:val="52"/>
        </w:numPr>
      </w:pPr>
      <w:r>
        <w:t>Utilities and Community Facilities</w:t>
      </w:r>
    </w:p>
    <w:p w14:paraId="5542ADBD" w14:textId="77777777" w:rsidR="00CE3D9C" w:rsidRDefault="00CE3D9C" w:rsidP="00CE3D9C">
      <w:pPr>
        <w:pStyle w:val="ListParagraph"/>
        <w:numPr>
          <w:ilvl w:val="0"/>
          <w:numId w:val="52"/>
        </w:numPr>
      </w:pPr>
      <w:r>
        <w:t>Open Spaces and Outdoor Recreation</w:t>
      </w:r>
    </w:p>
    <w:p w14:paraId="7A100379" w14:textId="77777777" w:rsidR="00CE3D9C" w:rsidRDefault="00CE3D9C" w:rsidP="00CE3D9C">
      <w:pPr>
        <w:pStyle w:val="ListParagraph"/>
        <w:numPr>
          <w:ilvl w:val="0"/>
          <w:numId w:val="52"/>
        </w:numPr>
      </w:pPr>
      <w:r>
        <w:t>Agricultural, Natural, and Cultural Resources</w:t>
      </w:r>
    </w:p>
    <w:p w14:paraId="536234AA" w14:textId="77777777" w:rsidR="00CE3D9C" w:rsidRDefault="00CE3D9C" w:rsidP="00CE3D9C">
      <w:pPr>
        <w:pStyle w:val="ListParagraph"/>
        <w:numPr>
          <w:ilvl w:val="0"/>
          <w:numId w:val="52"/>
        </w:numPr>
      </w:pPr>
      <w:r>
        <w:t>Economic Development</w:t>
      </w:r>
    </w:p>
    <w:p w14:paraId="798B3366" w14:textId="77777777" w:rsidR="00CE3D9C" w:rsidRDefault="00CE3D9C" w:rsidP="00CE3D9C">
      <w:pPr>
        <w:pStyle w:val="ListParagraph"/>
        <w:numPr>
          <w:ilvl w:val="0"/>
          <w:numId w:val="52"/>
        </w:numPr>
      </w:pPr>
      <w:r>
        <w:t>Intergovernmental Cooperation</w:t>
      </w:r>
    </w:p>
    <w:p w14:paraId="6C3FC17E" w14:textId="77777777" w:rsidR="00CE3D9C" w:rsidRDefault="00CE3D9C" w:rsidP="00CE3D9C">
      <w:pPr>
        <w:pStyle w:val="ListParagraph"/>
        <w:numPr>
          <w:ilvl w:val="0"/>
          <w:numId w:val="52"/>
        </w:numPr>
      </w:pPr>
      <w:r>
        <w:t>Land Use</w:t>
      </w:r>
    </w:p>
    <w:p w14:paraId="64EEFF46" w14:textId="77777777" w:rsidR="00CE3D9C" w:rsidRDefault="00CE3D9C" w:rsidP="00CE3D9C">
      <w:pPr>
        <w:pStyle w:val="ListParagraph"/>
        <w:numPr>
          <w:ilvl w:val="0"/>
          <w:numId w:val="52"/>
        </w:numPr>
      </w:pPr>
      <w:r>
        <w:t>Implementation</w:t>
      </w:r>
    </w:p>
    <w:p w14:paraId="71FF82CA" w14:textId="77777777" w:rsidR="00CE7FEC" w:rsidRDefault="00CE7FEC" w:rsidP="00CE3D9C">
      <w:pPr>
        <w:sectPr w:rsidR="00CE7FEC" w:rsidSect="00CE7FEC">
          <w:type w:val="continuous"/>
          <w:pgSz w:w="12240" w:h="15840"/>
          <w:pgMar w:top="1440" w:right="900" w:bottom="1530" w:left="1440" w:header="144" w:footer="431" w:gutter="0"/>
          <w:pgNumType w:start="1"/>
          <w:cols w:num="2" w:space="720"/>
          <w:docGrid w:linePitch="326"/>
        </w:sectPr>
      </w:pPr>
    </w:p>
    <w:p w14:paraId="5F5BD898" w14:textId="77777777" w:rsidR="00CE3D9C" w:rsidRDefault="00CE3D9C" w:rsidP="00CE3D9C">
      <w:r>
        <w:t>This section of the plan will provide information on the demographic trends and projections that are taking place in the Town of Shelby. The information has been gathered from various sources, including township level data when possible.</w:t>
      </w:r>
    </w:p>
    <w:p w14:paraId="1A18BC7B" w14:textId="168AEF39" w:rsidR="00CE3D9C" w:rsidRPr="004B1C00" w:rsidRDefault="00CE3D9C" w:rsidP="004B1C00">
      <w:pPr>
        <w:pStyle w:val="Heading3"/>
      </w:pPr>
      <w:bookmarkStart w:id="6" w:name="_Toc94856168"/>
      <w:bookmarkStart w:id="7" w:name="_Toc94856847"/>
      <w:bookmarkStart w:id="8" w:name="_Toc102550384"/>
      <w:r>
        <w:t>History and Setting</w:t>
      </w:r>
      <w:bookmarkEnd w:id="6"/>
      <w:bookmarkEnd w:id="7"/>
      <w:bookmarkEnd w:id="8"/>
      <w:r w:rsidR="004B1C00">
        <w:br/>
      </w:r>
      <w:r w:rsidRPr="004B1C00">
        <w:rPr>
          <w:rFonts w:cstheme="minorHAnsi"/>
          <w:b w:val="0"/>
          <w:bCs/>
          <w:i w:val="0"/>
          <w:iCs/>
          <w:color w:val="000000"/>
          <w:sz w:val="22"/>
          <w:szCs w:val="24"/>
          <w:shd w:val="clear" w:color="auto" w:fill="FFFFFF"/>
        </w:rPr>
        <w:t xml:space="preserve">The Town of Shelby is an unincorporated municipality located in the southwest corner of La Crosse County, just south and east of the City of La Crosse along the banks of the Mississippi River. The Town of Shelby is bordered to the </w:t>
      </w:r>
      <w:r w:rsidR="00F363FF" w:rsidRPr="004B1C00">
        <w:rPr>
          <w:rFonts w:cstheme="minorHAnsi"/>
          <w:b w:val="0"/>
          <w:bCs/>
          <w:i w:val="0"/>
          <w:iCs/>
          <w:color w:val="000000"/>
          <w:sz w:val="22"/>
          <w:szCs w:val="24"/>
          <w:shd w:val="clear" w:color="auto" w:fill="FFFFFF"/>
        </w:rPr>
        <w:t>s</w:t>
      </w:r>
      <w:r w:rsidRPr="004B1C00">
        <w:rPr>
          <w:rFonts w:cstheme="minorHAnsi"/>
          <w:b w:val="0"/>
          <w:bCs/>
          <w:i w:val="0"/>
          <w:iCs/>
          <w:color w:val="000000"/>
          <w:sz w:val="22"/>
          <w:szCs w:val="24"/>
          <w:shd w:val="clear" w:color="auto" w:fill="FFFFFF"/>
        </w:rPr>
        <w:t xml:space="preserve">outh by Vernon County, to the </w:t>
      </w:r>
      <w:r w:rsidR="001326F6" w:rsidRPr="004B1C00">
        <w:rPr>
          <w:rFonts w:cstheme="minorHAnsi"/>
          <w:b w:val="0"/>
          <w:bCs/>
          <w:i w:val="0"/>
          <w:iCs/>
          <w:color w:val="000000"/>
          <w:sz w:val="22"/>
          <w:szCs w:val="24"/>
          <w:shd w:val="clear" w:color="auto" w:fill="FFFFFF"/>
        </w:rPr>
        <w:t>e</w:t>
      </w:r>
      <w:r w:rsidRPr="004B1C00">
        <w:rPr>
          <w:rFonts w:cstheme="minorHAnsi"/>
          <w:b w:val="0"/>
          <w:bCs/>
          <w:i w:val="0"/>
          <w:iCs/>
          <w:color w:val="000000"/>
          <w:sz w:val="22"/>
          <w:szCs w:val="24"/>
          <w:shd w:val="clear" w:color="auto" w:fill="FFFFFF"/>
        </w:rPr>
        <w:t xml:space="preserve">ast by the Town of Greenfield, to the </w:t>
      </w:r>
      <w:r w:rsidR="001326F6" w:rsidRPr="004B1C00">
        <w:rPr>
          <w:rFonts w:cstheme="minorHAnsi"/>
          <w:b w:val="0"/>
          <w:bCs/>
          <w:i w:val="0"/>
          <w:iCs/>
          <w:color w:val="000000"/>
          <w:sz w:val="22"/>
          <w:szCs w:val="24"/>
          <w:shd w:val="clear" w:color="auto" w:fill="FFFFFF"/>
        </w:rPr>
        <w:t>n</w:t>
      </w:r>
      <w:r w:rsidRPr="004B1C00">
        <w:rPr>
          <w:rFonts w:cstheme="minorHAnsi"/>
          <w:b w:val="0"/>
          <w:bCs/>
          <w:i w:val="0"/>
          <w:iCs/>
          <w:color w:val="000000"/>
          <w:sz w:val="22"/>
          <w:szCs w:val="24"/>
          <w:shd w:val="clear" w:color="auto" w:fill="FFFFFF"/>
        </w:rPr>
        <w:t xml:space="preserve">orth by the Towns of Medary and Barre and to the </w:t>
      </w:r>
      <w:r w:rsidR="001326F6" w:rsidRPr="004B1C00">
        <w:rPr>
          <w:rFonts w:cstheme="minorHAnsi"/>
          <w:b w:val="0"/>
          <w:bCs/>
          <w:i w:val="0"/>
          <w:iCs/>
          <w:color w:val="000000"/>
          <w:sz w:val="22"/>
          <w:szCs w:val="24"/>
          <w:shd w:val="clear" w:color="auto" w:fill="FFFFFF"/>
        </w:rPr>
        <w:t>n</w:t>
      </w:r>
      <w:r w:rsidRPr="004B1C00">
        <w:rPr>
          <w:rFonts w:cstheme="minorHAnsi"/>
          <w:b w:val="0"/>
          <w:bCs/>
          <w:i w:val="0"/>
          <w:iCs/>
          <w:color w:val="000000"/>
          <w:sz w:val="22"/>
          <w:szCs w:val="24"/>
          <w:shd w:val="clear" w:color="auto" w:fill="FFFFFF"/>
        </w:rPr>
        <w:t xml:space="preserve">orth and </w:t>
      </w:r>
      <w:r w:rsidR="001326F6" w:rsidRPr="004B1C00">
        <w:rPr>
          <w:rFonts w:cstheme="minorHAnsi"/>
          <w:b w:val="0"/>
          <w:bCs/>
          <w:i w:val="0"/>
          <w:iCs/>
          <w:color w:val="000000"/>
          <w:sz w:val="22"/>
          <w:szCs w:val="24"/>
          <w:shd w:val="clear" w:color="auto" w:fill="FFFFFF"/>
        </w:rPr>
        <w:t>w</w:t>
      </w:r>
      <w:r w:rsidRPr="004B1C00">
        <w:rPr>
          <w:rFonts w:cstheme="minorHAnsi"/>
          <w:b w:val="0"/>
          <w:bCs/>
          <w:i w:val="0"/>
          <w:iCs/>
          <w:color w:val="000000"/>
          <w:sz w:val="22"/>
          <w:szCs w:val="24"/>
          <w:shd w:val="clear" w:color="auto" w:fill="FFFFFF"/>
        </w:rPr>
        <w:t xml:space="preserve">est by the City of La Crosse </w:t>
      </w:r>
      <w:r w:rsidRPr="004B1C00">
        <w:rPr>
          <w:b w:val="0"/>
          <w:bCs/>
          <w:i w:val="0"/>
          <w:iCs/>
          <w:color w:val="auto"/>
          <w:sz w:val="22"/>
          <w:szCs w:val="24"/>
        </w:rPr>
        <w:t xml:space="preserve">(See </w:t>
      </w:r>
      <w:hyperlink w:anchor="_Map_1.1_Regional" w:history="1">
        <w:r w:rsidRPr="004B1C00">
          <w:rPr>
            <w:rStyle w:val="Hyperlink"/>
            <w:b w:val="0"/>
            <w:bCs/>
            <w:i w:val="0"/>
            <w:iCs/>
            <w:sz w:val="22"/>
            <w:szCs w:val="24"/>
          </w:rPr>
          <w:t>Map 1.1 Regional Context Map</w:t>
        </w:r>
      </w:hyperlink>
      <w:r w:rsidRPr="004B1C00">
        <w:rPr>
          <w:b w:val="0"/>
          <w:bCs/>
          <w:i w:val="0"/>
          <w:iCs/>
          <w:sz w:val="22"/>
          <w:szCs w:val="24"/>
        </w:rPr>
        <w:t xml:space="preserve"> </w:t>
      </w:r>
      <w:r w:rsidRPr="004B1C00">
        <w:rPr>
          <w:b w:val="0"/>
          <w:bCs/>
          <w:i w:val="0"/>
          <w:iCs/>
          <w:color w:val="auto"/>
          <w:sz w:val="22"/>
          <w:szCs w:val="24"/>
        </w:rPr>
        <w:t xml:space="preserve">Appendix C). </w:t>
      </w:r>
      <w:r w:rsidRPr="004B1C00">
        <w:rPr>
          <w:rFonts w:cstheme="minorHAnsi"/>
          <w:b w:val="0"/>
          <w:bCs/>
          <w:i w:val="0"/>
          <w:iCs/>
          <w:color w:val="000000"/>
          <w:sz w:val="22"/>
          <w:szCs w:val="24"/>
          <w:shd w:val="clear" w:color="auto" w:fill="FFFFFF"/>
        </w:rPr>
        <w:t xml:space="preserve">The Town is a mix of urban and rural residences, farmsteads, commercial and institutional facilities, about </w:t>
      </w:r>
      <w:proofErr w:type="gramStart"/>
      <w:r w:rsidRPr="004B1C00">
        <w:rPr>
          <w:rFonts w:cstheme="minorHAnsi"/>
          <w:b w:val="0"/>
          <w:bCs/>
          <w:i w:val="0"/>
          <w:iCs/>
          <w:color w:val="000000"/>
          <w:sz w:val="22"/>
          <w:szCs w:val="24"/>
          <w:shd w:val="clear" w:color="auto" w:fill="FFFFFF"/>
        </w:rPr>
        <w:t>45</w:t>
      </w:r>
      <w:proofErr w:type="gramEnd"/>
      <w:r w:rsidRPr="004B1C00">
        <w:rPr>
          <w:rFonts w:cstheme="minorHAnsi"/>
          <w:b w:val="0"/>
          <w:bCs/>
          <w:i w:val="0"/>
          <w:iCs/>
          <w:color w:val="000000"/>
          <w:sz w:val="22"/>
          <w:szCs w:val="24"/>
          <w:shd w:val="clear" w:color="auto" w:fill="FFFFFF"/>
        </w:rPr>
        <w:t xml:space="preserve"> miles of roads, wetlands, parkland and recreation land, agricultural lands, and wooded areas. In total, the Town has an area of</w:t>
      </w:r>
      <w:r w:rsidR="004B1C00">
        <w:rPr>
          <w:rFonts w:cstheme="minorHAnsi"/>
          <w:b w:val="0"/>
          <w:bCs/>
          <w:i w:val="0"/>
          <w:iCs/>
          <w:color w:val="000000"/>
          <w:sz w:val="22"/>
          <w:szCs w:val="24"/>
          <w:shd w:val="clear" w:color="auto" w:fill="FFFFFF"/>
        </w:rPr>
        <w:t xml:space="preserve"> </w:t>
      </w:r>
      <w:r w:rsidR="00FC4DCB" w:rsidRPr="004B1C00">
        <w:rPr>
          <w:rFonts w:cstheme="minorHAnsi"/>
          <w:b w:val="0"/>
          <w:bCs/>
          <w:i w:val="0"/>
          <w:iCs/>
          <w:color w:val="000000"/>
          <w:sz w:val="22"/>
          <w:szCs w:val="24"/>
          <w:shd w:val="clear" w:color="auto" w:fill="FFFFFF"/>
        </w:rPr>
        <w:t xml:space="preserve"> </w:t>
      </w:r>
      <w:r w:rsidRPr="004B1C00">
        <w:rPr>
          <w:rFonts w:cstheme="minorHAnsi"/>
          <w:b w:val="0"/>
          <w:bCs/>
          <w:i w:val="0"/>
          <w:iCs/>
          <w:color w:val="000000"/>
          <w:sz w:val="22"/>
          <w:szCs w:val="24"/>
          <w:shd w:val="clear" w:color="auto" w:fill="FFFFFF"/>
        </w:rPr>
        <w:t xml:space="preserve">approximately </w:t>
      </w:r>
      <w:r w:rsidR="00AD7CCE">
        <w:rPr>
          <w:rFonts w:cstheme="minorHAnsi"/>
          <w:b w:val="0"/>
          <w:bCs/>
          <w:i w:val="0"/>
          <w:iCs/>
          <w:color w:val="000000"/>
          <w:sz w:val="22"/>
          <w:szCs w:val="24"/>
          <w:shd w:val="clear" w:color="auto" w:fill="FFFFFF"/>
        </w:rPr>
        <w:t>28.60</w:t>
      </w:r>
      <w:r w:rsidRPr="004B1C00">
        <w:rPr>
          <w:rFonts w:cstheme="minorHAnsi"/>
          <w:b w:val="0"/>
          <w:bCs/>
          <w:i w:val="0"/>
          <w:iCs/>
          <w:color w:val="000000"/>
          <w:sz w:val="22"/>
          <w:szCs w:val="24"/>
          <w:shd w:val="clear" w:color="auto" w:fill="FFFFFF"/>
        </w:rPr>
        <w:t xml:space="preserve"> square miles. Of this, approximately </w:t>
      </w:r>
      <w:r w:rsidR="00AD7CCE">
        <w:rPr>
          <w:rFonts w:cstheme="minorHAnsi"/>
          <w:b w:val="0"/>
          <w:bCs/>
          <w:i w:val="0"/>
          <w:iCs/>
          <w:color w:val="000000"/>
          <w:sz w:val="22"/>
          <w:szCs w:val="24"/>
          <w:shd w:val="clear" w:color="auto" w:fill="FFFFFF"/>
        </w:rPr>
        <w:t>6.70</w:t>
      </w:r>
      <w:r w:rsidRPr="004B1C00">
        <w:rPr>
          <w:rFonts w:cstheme="minorHAnsi"/>
          <w:b w:val="0"/>
          <w:bCs/>
          <w:i w:val="0"/>
          <w:iCs/>
          <w:color w:val="000000"/>
          <w:sz w:val="22"/>
          <w:szCs w:val="24"/>
          <w:shd w:val="clear" w:color="auto" w:fill="FFFFFF"/>
        </w:rPr>
        <w:t xml:space="preserve"> square miles are water and approximately </w:t>
      </w:r>
      <w:r w:rsidR="00AD7CCE">
        <w:rPr>
          <w:rFonts w:cstheme="minorHAnsi"/>
          <w:b w:val="0"/>
          <w:bCs/>
          <w:i w:val="0"/>
          <w:iCs/>
          <w:color w:val="000000"/>
          <w:sz w:val="22"/>
          <w:szCs w:val="24"/>
          <w:shd w:val="clear" w:color="auto" w:fill="FFFFFF"/>
        </w:rPr>
        <w:t>21.90</w:t>
      </w:r>
      <w:r w:rsidRPr="004B1C00">
        <w:rPr>
          <w:rFonts w:cstheme="minorHAnsi"/>
          <w:b w:val="0"/>
          <w:bCs/>
          <w:i w:val="0"/>
          <w:iCs/>
          <w:color w:val="000000"/>
          <w:sz w:val="22"/>
          <w:szCs w:val="24"/>
          <w:shd w:val="clear" w:color="auto" w:fill="FFFFFF"/>
        </w:rPr>
        <w:t xml:space="preserve"> square miles are land.</w:t>
      </w:r>
    </w:p>
    <w:p w14:paraId="42037D72" w14:textId="79CB0CE1" w:rsidR="00CE3D9C" w:rsidRDefault="00CE3D9C" w:rsidP="00CE3D9C">
      <w:r>
        <w:t>The area’s original inhabitants were Native Americans. It is documented that Mormons settled in the 1800’s on what is now called Mormon Coulee and Mormon Creek. German and Swiss immigrants followed in the 1850’s and 1860’s bringing with them their knowledge and skills in agriculture</w:t>
      </w:r>
      <w:proofErr w:type="gramStart"/>
      <w:r>
        <w:t xml:space="preserve">.  </w:t>
      </w:r>
      <w:proofErr w:type="gramEnd"/>
      <w:r>
        <w:t xml:space="preserve">Until shortly before its establishment, the Town of Shelby was part of the Town of Greenfield, after the division of the Town of Greenfield, the Town of Shelby was established on April 2, 1867. Phillip Young, a German settler, is credited with giving the Town of Shelby its name after his former home of Shelby, Ohio. </w:t>
      </w:r>
    </w:p>
    <w:p w14:paraId="1AF05230" w14:textId="77777777" w:rsidR="00CE3D9C" w:rsidRDefault="00CE3D9C" w:rsidP="00CE3D9C">
      <w:r>
        <w:t xml:space="preserve">The Town of Shelby was a growing area from the late 1950’s to 1980 with a population ranging from 7,000 to 8,000 during this period. More recently, annexation has reduced the Town’s population to 4,770 in 2020. Overall, the southern portion of La Crosse County slowed in population growth due to large-scale infrastructure improvements (primarily highways) in northern areas over the past two decades. </w:t>
      </w:r>
    </w:p>
    <w:p w14:paraId="108DB1C4" w14:textId="77777777" w:rsidR="00CE3D9C" w:rsidRDefault="00CE3D9C" w:rsidP="00CE3D9C">
      <w:r>
        <w:t xml:space="preserve">Agriculture has a long-standing history in Shelby, particularly along Mormon Coulee where oats, hay, potatoes and even fruit trees have been grown in the past </w:t>
      </w:r>
      <w:proofErr w:type="gramStart"/>
      <w:r>
        <w:t>100</w:t>
      </w:r>
      <w:proofErr w:type="gramEnd"/>
      <w:r>
        <w:t xml:space="preserve"> years. Agricultural land still exists </w:t>
      </w:r>
      <w:r>
        <w:lastRenderedPageBreak/>
        <w:t xml:space="preserve">within Shelby, however, is utilized less for farming than what has been seen in previous years. More areas in Shelby are being sought out for development or residential properties and more urban areas are becoming prevalent throughout the Town. </w:t>
      </w:r>
    </w:p>
    <w:p w14:paraId="26E953C4" w14:textId="77777777" w:rsidR="00CE3D9C" w:rsidRDefault="00CE3D9C" w:rsidP="00CE3D9C">
      <w:r>
        <w:t>Today, Shelby can be described as an urbanized town with distinct urban, suburban, and rural areas. Rural and agricultural areas remain in the eastern portion of the Town near and adjacent to extreme topographical areas. The western portion of the Town contains a more urbanized landscape, especially in areas where it borders the City of La Crosse.</w:t>
      </w:r>
    </w:p>
    <w:p w14:paraId="79CA5DDF" w14:textId="6367F16C" w:rsidR="00CE3D9C" w:rsidRPr="004A1BFF" w:rsidRDefault="00CE3D9C" w:rsidP="004A1BFF">
      <w:pPr>
        <w:pStyle w:val="Heading3"/>
      </w:pPr>
      <w:bookmarkStart w:id="9" w:name="_Toc94856169"/>
      <w:bookmarkStart w:id="10" w:name="_Toc94856848"/>
      <w:bookmarkStart w:id="11" w:name="_Toc102550385"/>
      <w:r>
        <w:t>Summary of Key Findings</w:t>
      </w:r>
      <w:bookmarkEnd w:id="9"/>
      <w:bookmarkEnd w:id="10"/>
      <w:r>
        <w:t xml:space="preserve"> from Survey</w:t>
      </w:r>
      <w:bookmarkEnd w:id="11"/>
      <w:r>
        <w:t xml:space="preserve"> </w:t>
      </w:r>
      <w:r w:rsidR="004A1BFF">
        <w:br/>
      </w:r>
      <w:r w:rsidRPr="004A1BFF">
        <w:rPr>
          <w:rFonts w:eastAsia="Calibri"/>
          <w:b w:val="0"/>
          <w:bCs/>
          <w:i w:val="0"/>
          <w:iCs/>
          <w:color w:val="auto"/>
          <w:sz w:val="22"/>
          <w:szCs w:val="24"/>
        </w:rPr>
        <w:t>The Town of Shelby assembled questions about a variety of topics that exist within the community including housing, transportation, and land use. These questions were then incorporated into a Town Survey for two reasons: 1) to facilitate a community discussion about long-term issues related to these topics; and 2) to collect community sentiment concerning these topics. The survey was performed as part of the Town of Shelby Comprehensive Plan. Results of the survey were incorporated into this Plan and used to help generate goals and objectives to determine actions for implementation. A summary of the key findings are below and complete survey results with comments can be found in</w:t>
      </w:r>
      <w:r w:rsidRPr="004A1BFF">
        <w:rPr>
          <w:rFonts w:eastAsia="Calibri"/>
          <w:color w:val="auto"/>
          <w:sz w:val="22"/>
          <w:szCs w:val="24"/>
        </w:rPr>
        <w:t xml:space="preserve"> </w:t>
      </w:r>
      <w:hyperlink w:anchor="_Appendix_D" w:history="1">
        <w:r>
          <w:rPr>
            <w:rStyle w:val="Hyperlink"/>
            <w:rFonts w:eastAsia="Calibri"/>
          </w:rPr>
          <w:t>Appendix D</w:t>
        </w:r>
      </w:hyperlink>
      <w:r>
        <w:rPr>
          <w:rFonts w:eastAsia="Calibri"/>
        </w:rPr>
        <w:t xml:space="preserve">. </w:t>
      </w:r>
    </w:p>
    <w:p w14:paraId="638039C2" w14:textId="7DC393A5" w:rsidR="00CE3D9C" w:rsidRDefault="00CE3D9C" w:rsidP="00CE3D9C">
      <w:pPr>
        <w:spacing w:after="0"/>
        <w:rPr>
          <w:rFonts w:eastAsia="Calibri"/>
        </w:rPr>
      </w:pPr>
      <w:proofErr w:type="gramStart"/>
      <w:r>
        <w:rPr>
          <w:rFonts w:eastAsia="Calibri"/>
        </w:rPr>
        <w:t>312 survey responses were received by the Town</w:t>
      </w:r>
      <w:proofErr w:type="gramEnd"/>
      <w:r>
        <w:rPr>
          <w:rFonts w:eastAsia="Calibri"/>
        </w:rPr>
        <w:t xml:space="preserve">. There was an even distribution of respondents from each Ward represented. </w:t>
      </w:r>
      <w:r w:rsidR="00FE4EC7">
        <w:rPr>
          <w:rFonts w:eastAsia="Calibri"/>
        </w:rPr>
        <w:t>Most</w:t>
      </w:r>
      <w:r>
        <w:rPr>
          <w:rFonts w:eastAsia="Calibri"/>
        </w:rPr>
        <w:t xml:space="preserve"> respondents had lived in the Town over 10 years, worked outside the Town, or were retired (63 years old or older). </w:t>
      </w:r>
    </w:p>
    <w:p w14:paraId="0470A2D7" w14:textId="49E6B972" w:rsidR="00CE3D9C" w:rsidRPr="004B1C00" w:rsidRDefault="00CE3D9C" w:rsidP="00CE3D9C">
      <w:pPr>
        <w:spacing w:after="0"/>
        <w:rPr>
          <w:rFonts w:eastAsia="Calibri"/>
          <w:b/>
          <w:bCs/>
        </w:rPr>
      </w:pPr>
      <w:r>
        <w:rPr>
          <w:rFonts w:eastAsia="Calibri"/>
          <w:b/>
          <w:bCs/>
        </w:rPr>
        <w:t>Perception of Town</w:t>
      </w:r>
      <w:r w:rsidR="004B1C00">
        <w:rPr>
          <w:rFonts w:eastAsia="Calibri"/>
          <w:b/>
          <w:bCs/>
        </w:rPr>
        <w:br/>
      </w:r>
      <w:r>
        <w:rPr>
          <w:rFonts w:eastAsia="Calibri"/>
        </w:rPr>
        <w:t xml:space="preserve">Overall survey respondents are satisfied with the overall quality of the </w:t>
      </w:r>
      <w:r w:rsidR="001326F6">
        <w:rPr>
          <w:rFonts w:eastAsia="Calibri"/>
        </w:rPr>
        <w:t>T</w:t>
      </w:r>
      <w:r>
        <w:rPr>
          <w:rFonts w:eastAsia="Calibri"/>
        </w:rPr>
        <w:t xml:space="preserve">own and Town Hall facilities. </w:t>
      </w:r>
      <w:proofErr w:type="gramStart"/>
      <w:r>
        <w:rPr>
          <w:rFonts w:eastAsia="Calibri"/>
        </w:rPr>
        <w:t>Many</w:t>
      </w:r>
      <w:proofErr w:type="gramEnd"/>
      <w:r>
        <w:rPr>
          <w:rFonts w:eastAsia="Calibri"/>
        </w:rPr>
        <w:t xml:space="preserve"> choose to live in the Town because of the natural beauty, reasonable tax rate, rural character, and proximity to natural resources. The amenities provided such as parks and recreation, snow removal, police protection, and emergency services are to the standards most residents prefer. An area residents feel needs improvement is road maintenance.</w:t>
      </w:r>
    </w:p>
    <w:p w14:paraId="292BA21C" w14:textId="4AF5DA3B" w:rsidR="00CE3D9C" w:rsidRPr="004B1C00" w:rsidRDefault="00CE3D9C" w:rsidP="00CE3D9C">
      <w:pPr>
        <w:spacing w:after="0"/>
        <w:rPr>
          <w:rFonts w:eastAsia="Calibri"/>
          <w:b/>
          <w:bCs/>
        </w:rPr>
      </w:pPr>
      <w:r>
        <w:rPr>
          <w:rFonts w:eastAsia="Calibri"/>
          <w:b/>
          <w:bCs/>
        </w:rPr>
        <w:t>Transportation</w:t>
      </w:r>
      <w:r w:rsidR="004B1C00">
        <w:rPr>
          <w:rFonts w:eastAsia="Calibri"/>
          <w:b/>
          <w:bCs/>
        </w:rPr>
        <w:br/>
      </w:r>
      <w:r>
        <w:rPr>
          <w:rFonts w:eastAsia="Calibri"/>
        </w:rPr>
        <w:t xml:space="preserve">As stated above, road maintenance was an area of concern for respondents. It was rated a low priority to increase public transportation with a high priority of providing safer walking and biking along roadways. It was also a medium priority to provide multi-use trails. </w:t>
      </w:r>
    </w:p>
    <w:p w14:paraId="083AFF2B" w14:textId="130709DA" w:rsidR="00CE3D9C" w:rsidRDefault="00CE3D9C" w:rsidP="00CE3D9C">
      <w:pPr>
        <w:rPr>
          <w:b/>
          <w:bCs/>
        </w:rPr>
      </w:pPr>
      <w:r>
        <w:rPr>
          <w:b/>
          <w:bCs/>
        </w:rPr>
        <w:t>Agriculture and Natural Resources</w:t>
      </w:r>
      <w:r w:rsidR="004B1C00">
        <w:rPr>
          <w:b/>
          <w:bCs/>
        </w:rPr>
        <w:br/>
      </w:r>
      <w:r>
        <w:t xml:space="preserve">Respondents included </w:t>
      </w:r>
      <w:proofErr w:type="gramStart"/>
      <w:r>
        <w:t>many</w:t>
      </w:r>
      <w:proofErr w:type="gramEnd"/>
      <w:r>
        <w:t xml:space="preserve"> high priority items they felt the Town should address concerning agriculture and natural resources. The top response was protecting groundwater followed by protecting scenic views and undeveloped hills. They also felt the Town should participate in environmental projects to manage storm water, protect air quality, and support solar energy opportunities. The lower priority items were to promote waterway and fishing opportunities. The Town also felt strongly about encouraging farmland preservation. </w:t>
      </w:r>
    </w:p>
    <w:p w14:paraId="5A5BBD61" w14:textId="77777777" w:rsidR="00CE3D9C" w:rsidRDefault="004B1C00" w:rsidP="00CE3D9C">
      <w:r>
        <w:rPr>
          <w:b/>
          <w:bCs/>
        </w:rPr>
        <w:t xml:space="preserve">Growth Projections and Management          </w:t>
      </w:r>
      <w:r>
        <w:br/>
      </w:r>
      <w:r w:rsidR="00CE3D9C">
        <w:t xml:space="preserve">As the Town grows, survey respondents stated they were open to regionally sharing services such as public transportation, regional law enforcement, and regionally supplied fire and first responders. It was rated a high to medium priority to expand community partnerships and intergovernmental cooperation. </w:t>
      </w:r>
    </w:p>
    <w:p w14:paraId="0C7D2B40" w14:textId="5AA0E83B" w:rsidR="00CE3D9C" w:rsidRDefault="00CE3D9C" w:rsidP="00CE3D9C">
      <w:r>
        <w:lastRenderedPageBreak/>
        <w:t xml:space="preserve">When looking at new development in the Town, respondents are hoping for more </w:t>
      </w:r>
      <w:r w:rsidR="006D28FD">
        <w:t>single-family</w:t>
      </w:r>
      <w:r>
        <w:t xml:space="preserve"> units on rural lots and lots smaller than </w:t>
      </w:r>
      <w:proofErr w:type="gramStart"/>
      <w:r>
        <w:t>1</w:t>
      </w:r>
      <w:proofErr w:type="gramEnd"/>
      <w:r>
        <w:t xml:space="preserve"> acre. They are also interested in mixed use areas for business, industry, and residential units. </w:t>
      </w:r>
      <w:proofErr w:type="gramStart"/>
      <w:r>
        <w:t>13%</w:t>
      </w:r>
      <w:proofErr w:type="gramEnd"/>
      <w:r>
        <w:t xml:space="preserve"> of respondents did not want more development promoted. </w:t>
      </w:r>
    </w:p>
    <w:p w14:paraId="38F0F723" w14:textId="77777777" w:rsidR="00CE3D9C" w:rsidRDefault="00CE3D9C" w:rsidP="00CE3D9C">
      <w:pPr>
        <w:rPr>
          <w:b/>
          <w:bCs/>
        </w:rPr>
      </w:pPr>
      <w:proofErr w:type="gramStart"/>
      <w:r>
        <w:t>39%</w:t>
      </w:r>
      <w:proofErr w:type="gramEnd"/>
      <w:r>
        <w:t xml:space="preserve"> of respondents do not currently have municipal sewer or water. </w:t>
      </w:r>
      <w:proofErr w:type="gramStart"/>
      <w:r>
        <w:t>The majority of</w:t>
      </w:r>
      <w:proofErr w:type="gramEnd"/>
      <w:r>
        <w:t xml:space="preserve"> respondents felt no sewer and water should be extended to new developments and if they were, the cost should be incurred to the developer or the Town of Shelby. The Town wanted to know if they should work to provide these services to already developed areas. Respondents had mixed responses with about half saying yes, with the cost shared with property owners and the Town, while half were not interested in extending services</w:t>
      </w:r>
      <w:proofErr w:type="gramStart"/>
      <w:r>
        <w:t xml:space="preserve">. </w:t>
      </w:r>
      <w:r>
        <w:rPr>
          <w:b/>
          <w:bCs/>
        </w:rPr>
        <w:t xml:space="preserve"> </w:t>
      </w:r>
      <w:proofErr w:type="gramEnd"/>
      <w:r>
        <w:rPr>
          <w:b/>
          <w:bCs/>
        </w:rPr>
        <w:t xml:space="preserve">         </w:t>
      </w:r>
    </w:p>
    <w:p w14:paraId="068C6C58" w14:textId="57B80A13" w:rsidR="00CE3D9C" w:rsidRDefault="00CE3D9C" w:rsidP="004B1C00">
      <w:pPr>
        <w:pStyle w:val="Heading3"/>
      </w:pPr>
      <w:bookmarkStart w:id="12" w:name="_Toc94856170"/>
      <w:bookmarkStart w:id="13" w:name="_Toc94856849"/>
      <w:bookmarkStart w:id="14" w:name="_Toc102550386"/>
      <w:r>
        <w:t>Demographic Analyses</w:t>
      </w:r>
      <w:bookmarkEnd w:id="12"/>
      <w:bookmarkEnd w:id="13"/>
      <w:bookmarkEnd w:id="14"/>
      <w:r>
        <w:t xml:space="preserve"> </w:t>
      </w:r>
      <w:r w:rsidR="004B1C00">
        <w:br/>
      </w:r>
      <w:r w:rsidRPr="004B1C00">
        <w:rPr>
          <w:b w:val="0"/>
          <w:bCs/>
          <w:i w:val="0"/>
          <w:iCs/>
          <w:color w:val="auto"/>
          <w:sz w:val="22"/>
          <w:szCs w:val="24"/>
        </w:rPr>
        <w:t>This section includes comparisons to other local and regional governments. They are included to provide a better understanding of the trends emerging locally and within the County or State. Comparable data includes:</w:t>
      </w:r>
      <w:r w:rsidRPr="004B1C00">
        <w:rPr>
          <w:color w:val="auto"/>
          <w:sz w:val="22"/>
          <w:szCs w:val="24"/>
        </w:rPr>
        <w:t xml:space="preserve"> </w:t>
      </w:r>
    </w:p>
    <w:p w14:paraId="54253087" w14:textId="3C1464A9" w:rsidR="00CE3D9C" w:rsidRDefault="00CE3D9C" w:rsidP="00CE3D9C">
      <w:pPr>
        <w:pStyle w:val="ListParagraph"/>
        <w:numPr>
          <w:ilvl w:val="0"/>
          <w:numId w:val="53"/>
        </w:numPr>
      </w:pPr>
      <w:r>
        <w:t xml:space="preserve">Town of Medary: also borders the City of La Crosse, is subject to same development </w:t>
      </w:r>
      <w:proofErr w:type="gramStart"/>
      <w:r w:rsidR="006D28FD">
        <w:t>pressures;</w:t>
      </w:r>
      <w:proofErr w:type="gramEnd"/>
    </w:p>
    <w:p w14:paraId="31C38C9A" w14:textId="77777777" w:rsidR="00CE3D9C" w:rsidRDefault="00CE3D9C" w:rsidP="00CE3D9C">
      <w:pPr>
        <w:pStyle w:val="ListParagraph"/>
        <w:numPr>
          <w:ilvl w:val="0"/>
          <w:numId w:val="53"/>
        </w:numPr>
      </w:pPr>
      <w:r>
        <w:t xml:space="preserve">City of La Crosse: borders the Town, provides the local basis for “urban” characteristics on growth and service </w:t>
      </w:r>
      <w:proofErr w:type="gramStart"/>
      <w:r>
        <w:t>provision;</w:t>
      </w:r>
      <w:proofErr w:type="gramEnd"/>
      <w:r>
        <w:t xml:space="preserve"> </w:t>
      </w:r>
    </w:p>
    <w:p w14:paraId="35F5B674" w14:textId="77777777" w:rsidR="00CE3D9C" w:rsidRDefault="00CE3D9C" w:rsidP="00CE3D9C">
      <w:pPr>
        <w:pStyle w:val="ListParagraph"/>
        <w:numPr>
          <w:ilvl w:val="0"/>
          <w:numId w:val="53"/>
        </w:numPr>
      </w:pPr>
      <w:r>
        <w:t xml:space="preserve">La Crosse County: regional governmental </w:t>
      </w:r>
      <w:proofErr w:type="gramStart"/>
      <w:r>
        <w:t>jurisdiction</w:t>
      </w:r>
      <w:proofErr w:type="gramEnd"/>
      <w:r>
        <w:t>, contains uniform topographical characteristics and a variety of local governmental entities for comparison.</w:t>
      </w:r>
    </w:p>
    <w:p w14:paraId="5BF651D2" w14:textId="29AA15D4" w:rsidR="00FE4EC7" w:rsidRDefault="00CE3D9C" w:rsidP="0065580D">
      <w:pPr>
        <w:pStyle w:val="Heading3"/>
      </w:pPr>
      <w:bookmarkStart w:id="15" w:name="_Toc94856171"/>
      <w:bookmarkStart w:id="16" w:name="_Toc94856850"/>
      <w:bookmarkStart w:id="17" w:name="_Toc102550387"/>
      <w:r>
        <w:t>Demographic Trends and Forecasts</w:t>
      </w:r>
      <w:bookmarkEnd w:id="15"/>
      <w:bookmarkEnd w:id="16"/>
      <w:bookmarkEnd w:id="17"/>
      <w:r w:rsidR="004B1C00">
        <w:br/>
      </w:r>
      <w:r w:rsidRPr="004B1C00">
        <w:rPr>
          <w:b w:val="0"/>
          <w:bCs/>
          <w:i w:val="0"/>
          <w:iCs/>
          <w:color w:val="auto"/>
          <w:sz w:val="22"/>
          <w:szCs w:val="24"/>
        </w:rPr>
        <w:t xml:space="preserve">The population of Shelby has fluctuated over the years. During the 1960’s, the population decreased by 16%, </w:t>
      </w:r>
      <w:proofErr w:type="gramStart"/>
      <w:r w:rsidRPr="004B1C00">
        <w:rPr>
          <w:b w:val="0"/>
          <w:bCs/>
          <w:i w:val="0"/>
          <w:iCs/>
          <w:color w:val="auto"/>
          <w:sz w:val="22"/>
          <w:szCs w:val="24"/>
        </w:rPr>
        <w:t>likely due</w:t>
      </w:r>
      <w:proofErr w:type="gramEnd"/>
      <w:r w:rsidRPr="004B1C00">
        <w:rPr>
          <w:b w:val="0"/>
          <w:bCs/>
          <w:i w:val="0"/>
          <w:iCs/>
          <w:color w:val="auto"/>
          <w:sz w:val="22"/>
          <w:szCs w:val="24"/>
        </w:rPr>
        <w:t xml:space="preserve"> to an annexation by the City of La Crosse. The population then rose again, only to experience an </w:t>
      </w:r>
      <w:r w:rsidR="001326F6" w:rsidRPr="004B1C00">
        <w:rPr>
          <w:b w:val="0"/>
          <w:bCs/>
          <w:i w:val="0"/>
          <w:iCs/>
          <w:color w:val="auto"/>
          <w:sz w:val="22"/>
          <w:szCs w:val="24"/>
        </w:rPr>
        <w:t>11%</w:t>
      </w:r>
      <w:r w:rsidRPr="004B1C00">
        <w:rPr>
          <w:b w:val="0"/>
          <w:bCs/>
          <w:i w:val="0"/>
          <w:iCs/>
          <w:color w:val="auto"/>
          <w:sz w:val="22"/>
          <w:szCs w:val="24"/>
        </w:rPr>
        <w:t xml:space="preserve"> drop during the 1980’s for the same reason. The most recent population estimates show that Shelby’s population decreased by 1.17% from 2010 to 2020. Projections from the Wisconsin DOA indicate that the population will remain stable. The DOA considers and monitors changes and patterns in fertility, mortality, and migration. DOA’s projections indicate modest growth from 2020 to 2030 in Town of Medary (+60 people) and City of La Crosse (+150 people).</w:t>
      </w:r>
    </w:p>
    <w:tbl>
      <w:tblPr>
        <w:tblW w:w="107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0"/>
        <w:gridCol w:w="900"/>
        <w:gridCol w:w="990"/>
        <w:gridCol w:w="990"/>
        <w:gridCol w:w="990"/>
        <w:gridCol w:w="990"/>
        <w:gridCol w:w="990"/>
        <w:gridCol w:w="990"/>
        <w:gridCol w:w="990"/>
        <w:gridCol w:w="1080"/>
      </w:tblGrid>
      <w:tr w:rsidR="00CE3D9C" w14:paraId="28BD9B05" w14:textId="77777777" w:rsidTr="00D13CFF">
        <w:trPr>
          <w:trHeight w:val="432"/>
          <w:jc w:val="center"/>
        </w:trPr>
        <w:tc>
          <w:tcPr>
            <w:tcW w:w="6660" w:type="dxa"/>
            <w:gridSpan w:val="6"/>
            <w:tcBorders>
              <w:top w:val="nil"/>
              <w:left w:val="nil"/>
              <w:bottom w:val="single" w:sz="4" w:space="0" w:color="000000"/>
              <w:right w:val="nil"/>
            </w:tcBorders>
            <w:shd w:val="clear" w:color="auto" w:fill="FFFFFF"/>
            <w:hideMark/>
          </w:tcPr>
          <w:p w14:paraId="53616036" w14:textId="18DDB773" w:rsidR="00CE3D9C" w:rsidRDefault="00CE3D9C" w:rsidP="00CE7FEC">
            <w:pPr>
              <w:pStyle w:val="Heading4"/>
              <w:tabs>
                <w:tab w:val="left" w:pos="5745"/>
              </w:tabs>
              <w:spacing w:before="240" w:line="256" w:lineRule="auto"/>
              <w:ind w:right="-4155"/>
              <w:rPr>
                <w:color w:val="000000"/>
              </w:rPr>
            </w:pPr>
            <w:bookmarkStart w:id="18" w:name="_Toc94856172"/>
            <w:r>
              <w:t>Table 1.1 Population Estimates</w:t>
            </w:r>
            <w:bookmarkEnd w:id="18"/>
            <w:r w:rsidR="00CE7FEC">
              <w:t xml:space="preserve"> </w:t>
            </w:r>
          </w:p>
        </w:tc>
        <w:tc>
          <w:tcPr>
            <w:tcW w:w="990" w:type="dxa"/>
            <w:tcBorders>
              <w:top w:val="nil"/>
              <w:left w:val="nil"/>
              <w:bottom w:val="single" w:sz="4" w:space="0" w:color="000000"/>
              <w:right w:val="nil"/>
            </w:tcBorders>
            <w:shd w:val="clear" w:color="auto" w:fill="FFFFFF"/>
          </w:tcPr>
          <w:p w14:paraId="59B4DD98" w14:textId="77777777" w:rsidR="00CE3D9C" w:rsidRDefault="00CE3D9C">
            <w:pPr>
              <w:spacing w:line="256" w:lineRule="auto"/>
            </w:pPr>
          </w:p>
        </w:tc>
        <w:tc>
          <w:tcPr>
            <w:tcW w:w="990" w:type="dxa"/>
            <w:tcBorders>
              <w:top w:val="nil"/>
              <w:left w:val="nil"/>
              <w:bottom w:val="single" w:sz="4" w:space="0" w:color="000000"/>
              <w:right w:val="nil"/>
            </w:tcBorders>
            <w:shd w:val="clear" w:color="auto" w:fill="FFFFFF"/>
          </w:tcPr>
          <w:p w14:paraId="0AA5FDB1" w14:textId="77777777" w:rsidR="00CE3D9C" w:rsidRDefault="00CE3D9C">
            <w:pPr>
              <w:spacing w:line="256" w:lineRule="auto"/>
            </w:pPr>
          </w:p>
        </w:tc>
        <w:tc>
          <w:tcPr>
            <w:tcW w:w="990" w:type="dxa"/>
            <w:tcBorders>
              <w:top w:val="nil"/>
              <w:left w:val="nil"/>
              <w:bottom w:val="single" w:sz="4" w:space="0" w:color="000000"/>
              <w:right w:val="nil"/>
            </w:tcBorders>
            <w:shd w:val="clear" w:color="auto" w:fill="FFFFFF"/>
          </w:tcPr>
          <w:p w14:paraId="1D02313D" w14:textId="77777777" w:rsidR="00CE3D9C" w:rsidRDefault="00CE3D9C">
            <w:pPr>
              <w:spacing w:line="256" w:lineRule="auto"/>
            </w:pPr>
          </w:p>
        </w:tc>
        <w:tc>
          <w:tcPr>
            <w:tcW w:w="1080" w:type="dxa"/>
            <w:tcBorders>
              <w:top w:val="nil"/>
              <w:left w:val="nil"/>
              <w:bottom w:val="single" w:sz="4" w:space="0" w:color="000000"/>
              <w:right w:val="nil"/>
            </w:tcBorders>
            <w:shd w:val="clear" w:color="auto" w:fill="FFFFFF"/>
          </w:tcPr>
          <w:p w14:paraId="7827C500" w14:textId="77777777" w:rsidR="00CE3D9C" w:rsidRDefault="00CE3D9C">
            <w:pPr>
              <w:spacing w:line="256" w:lineRule="auto"/>
            </w:pPr>
          </w:p>
        </w:tc>
      </w:tr>
      <w:tr w:rsidR="00CE3D9C" w14:paraId="18BF5060" w14:textId="77777777" w:rsidTr="0065580D">
        <w:trPr>
          <w:trHeight w:val="288"/>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tcPr>
          <w:p w14:paraId="0CF0D8C6" w14:textId="77777777" w:rsidR="00CE3D9C" w:rsidRDefault="00CE3D9C">
            <w:pPr>
              <w:spacing w:line="256" w:lineRule="auto"/>
            </w:pPr>
          </w:p>
        </w:tc>
        <w:tc>
          <w:tcPr>
            <w:tcW w:w="5850" w:type="dxa"/>
            <w:gridSpan w:val="6"/>
            <w:tcBorders>
              <w:top w:val="single" w:sz="4" w:space="0" w:color="000000"/>
              <w:left w:val="single" w:sz="4" w:space="0" w:color="000000"/>
              <w:bottom w:val="single" w:sz="4" w:space="0" w:color="000000"/>
              <w:right w:val="single" w:sz="4" w:space="0" w:color="000000"/>
            </w:tcBorders>
            <w:shd w:val="clear" w:color="auto" w:fill="A5B592" w:themeFill="accent1"/>
            <w:hideMark/>
          </w:tcPr>
          <w:p w14:paraId="0EB8E220" w14:textId="77777777" w:rsidR="00CE3D9C" w:rsidRDefault="00CE3D9C">
            <w:pPr>
              <w:spacing w:line="256" w:lineRule="auto"/>
            </w:pPr>
            <w:r>
              <w:t>Census</w:t>
            </w:r>
          </w:p>
        </w:tc>
        <w:tc>
          <w:tcPr>
            <w:tcW w:w="990" w:type="dxa"/>
            <w:tcBorders>
              <w:top w:val="single" w:sz="4" w:space="0" w:color="000000"/>
              <w:left w:val="single" w:sz="4" w:space="0" w:color="000000"/>
              <w:bottom w:val="single" w:sz="4" w:space="0" w:color="000000"/>
              <w:right w:val="single" w:sz="4" w:space="0" w:color="000000"/>
            </w:tcBorders>
            <w:shd w:val="clear" w:color="auto" w:fill="A5B592" w:themeFill="accent1"/>
          </w:tcPr>
          <w:p w14:paraId="65C78FF5" w14:textId="77777777" w:rsidR="00CE3D9C" w:rsidRDefault="00CE3D9C">
            <w:pPr>
              <w:spacing w:line="256" w:lineRule="auto"/>
            </w:pPr>
          </w:p>
        </w:tc>
        <w:tc>
          <w:tcPr>
            <w:tcW w:w="990" w:type="dxa"/>
            <w:tcBorders>
              <w:top w:val="single" w:sz="4" w:space="0" w:color="000000"/>
              <w:left w:val="single" w:sz="4" w:space="0" w:color="000000"/>
              <w:bottom w:val="single" w:sz="4" w:space="0" w:color="000000"/>
              <w:right w:val="single" w:sz="4" w:space="0" w:color="000000"/>
            </w:tcBorders>
            <w:shd w:val="clear" w:color="auto" w:fill="A5B592" w:themeFill="accent1"/>
          </w:tcPr>
          <w:p w14:paraId="33EA9BE5" w14:textId="77777777" w:rsidR="00CE3D9C" w:rsidRDefault="00CE3D9C">
            <w:pPr>
              <w:spacing w:line="256" w:lineRule="auto"/>
            </w:pPr>
          </w:p>
        </w:tc>
        <w:tc>
          <w:tcPr>
            <w:tcW w:w="1080" w:type="dxa"/>
            <w:tcBorders>
              <w:top w:val="single" w:sz="4" w:space="0" w:color="000000"/>
              <w:left w:val="single" w:sz="4" w:space="0" w:color="000000"/>
              <w:bottom w:val="single" w:sz="4" w:space="0" w:color="000000"/>
              <w:right w:val="single" w:sz="4" w:space="0" w:color="000000"/>
            </w:tcBorders>
            <w:shd w:val="clear" w:color="auto" w:fill="A5B592" w:themeFill="accent1"/>
          </w:tcPr>
          <w:p w14:paraId="4A6B7DA0" w14:textId="77777777" w:rsidR="00CE3D9C" w:rsidRDefault="00CE3D9C">
            <w:pPr>
              <w:spacing w:line="256" w:lineRule="auto"/>
            </w:pPr>
          </w:p>
        </w:tc>
      </w:tr>
      <w:tr w:rsidR="00CE7FEC" w14:paraId="1609DD81" w14:textId="77777777" w:rsidTr="0065580D">
        <w:trPr>
          <w:trHeight w:val="288"/>
          <w:jc w:val="center"/>
        </w:trPr>
        <w:tc>
          <w:tcPr>
            <w:tcW w:w="1800"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tcPr>
          <w:p w14:paraId="7E7B1FE7" w14:textId="77777777" w:rsidR="00CE3D9C" w:rsidRDefault="00CE3D9C">
            <w:pPr>
              <w:spacing w:before="0" w:after="0" w:line="256" w:lineRule="auto"/>
            </w:pPr>
          </w:p>
        </w:tc>
        <w:tc>
          <w:tcPr>
            <w:tcW w:w="900"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5483E77D" w14:textId="77777777" w:rsidR="00CE3D9C" w:rsidRDefault="00CE3D9C">
            <w:pPr>
              <w:spacing w:before="0" w:after="0" w:line="256" w:lineRule="auto"/>
            </w:pPr>
            <w:r>
              <w:t>1990</w:t>
            </w:r>
          </w:p>
        </w:tc>
        <w:tc>
          <w:tcPr>
            <w:tcW w:w="990"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635488F0" w14:textId="77777777" w:rsidR="00CE3D9C" w:rsidRDefault="00CE3D9C">
            <w:pPr>
              <w:spacing w:before="0" w:after="0" w:line="256" w:lineRule="auto"/>
            </w:pPr>
            <w:r>
              <w:t>2000</w:t>
            </w:r>
          </w:p>
        </w:tc>
        <w:tc>
          <w:tcPr>
            <w:tcW w:w="990"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3D1659EC" w14:textId="77777777" w:rsidR="00CE3D9C" w:rsidRDefault="00CE3D9C">
            <w:pPr>
              <w:spacing w:before="0" w:after="0" w:line="256" w:lineRule="auto"/>
            </w:pPr>
            <w:r>
              <w:t>2010</w:t>
            </w:r>
          </w:p>
        </w:tc>
        <w:tc>
          <w:tcPr>
            <w:tcW w:w="990"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1D847A71" w14:textId="77777777" w:rsidR="00CE3D9C" w:rsidRDefault="00CE3D9C">
            <w:pPr>
              <w:spacing w:before="0" w:after="0" w:line="256" w:lineRule="auto"/>
            </w:pPr>
            <w:r>
              <w:t>2020</w:t>
            </w:r>
          </w:p>
        </w:tc>
        <w:tc>
          <w:tcPr>
            <w:tcW w:w="990"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7E5A145E" w14:textId="77777777" w:rsidR="00CE3D9C" w:rsidRDefault="00CE3D9C">
            <w:pPr>
              <w:spacing w:before="0" w:after="0" w:line="256" w:lineRule="auto"/>
            </w:pPr>
            <w:r>
              <w:t>2025</w:t>
            </w:r>
          </w:p>
        </w:tc>
        <w:tc>
          <w:tcPr>
            <w:tcW w:w="990"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60CC59C0" w14:textId="77777777" w:rsidR="00CE3D9C" w:rsidRDefault="00CE3D9C">
            <w:pPr>
              <w:spacing w:before="0" w:after="0" w:line="256" w:lineRule="auto"/>
            </w:pPr>
            <w:r>
              <w:t>2030</w:t>
            </w:r>
          </w:p>
        </w:tc>
        <w:tc>
          <w:tcPr>
            <w:tcW w:w="990"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1A9C017B" w14:textId="77777777" w:rsidR="00CE3D9C" w:rsidRDefault="00CE3D9C">
            <w:pPr>
              <w:spacing w:before="0" w:after="0" w:line="256" w:lineRule="auto"/>
            </w:pPr>
            <w:r>
              <w:t>2035</w:t>
            </w:r>
          </w:p>
        </w:tc>
        <w:tc>
          <w:tcPr>
            <w:tcW w:w="990"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6DF18048" w14:textId="77777777" w:rsidR="00CE3D9C" w:rsidRDefault="00CE3D9C">
            <w:pPr>
              <w:spacing w:before="0" w:after="0" w:line="256" w:lineRule="auto"/>
            </w:pPr>
            <w:r>
              <w:t>2040</w:t>
            </w:r>
          </w:p>
        </w:tc>
        <w:tc>
          <w:tcPr>
            <w:tcW w:w="1080" w:type="dxa"/>
            <w:tcBorders>
              <w:top w:val="single" w:sz="4" w:space="0" w:color="000000"/>
              <w:left w:val="single" w:sz="4" w:space="0" w:color="000000"/>
              <w:bottom w:val="single" w:sz="4" w:space="0" w:color="000000"/>
              <w:right w:val="single" w:sz="4" w:space="0" w:color="000000"/>
            </w:tcBorders>
            <w:shd w:val="clear" w:color="auto" w:fill="A5B592" w:themeFill="accent1"/>
            <w:hideMark/>
          </w:tcPr>
          <w:p w14:paraId="64D337A0" w14:textId="77777777" w:rsidR="00CE3D9C" w:rsidRDefault="00CE3D9C">
            <w:pPr>
              <w:spacing w:before="0" w:after="0" w:line="256" w:lineRule="auto"/>
            </w:pPr>
            <w:r>
              <w:t>2020-2030 Predicted Change</w:t>
            </w:r>
          </w:p>
        </w:tc>
      </w:tr>
      <w:tr w:rsidR="00CE3D9C" w14:paraId="04916202" w14:textId="77777777" w:rsidTr="0065580D">
        <w:trPr>
          <w:trHeight w:val="288"/>
          <w:jc w:val="center"/>
        </w:trPr>
        <w:tc>
          <w:tcPr>
            <w:tcW w:w="1800" w:type="dxa"/>
            <w:tcBorders>
              <w:top w:val="single" w:sz="4" w:space="0" w:color="000000"/>
              <w:left w:val="single" w:sz="4" w:space="0" w:color="000000"/>
              <w:bottom w:val="single" w:sz="4" w:space="0" w:color="000000"/>
              <w:right w:val="single" w:sz="4" w:space="0" w:color="000000"/>
            </w:tcBorders>
            <w:vAlign w:val="bottom"/>
            <w:hideMark/>
          </w:tcPr>
          <w:p w14:paraId="13835251" w14:textId="77777777" w:rsidR="00CE3D9C" w:rsidRDefault="00CE3D9C">
            <w:pPr>
              <w:spacing w:before="0" w:after="0" w:line="256" w:lineRule="auto"/>
              <w:rPr>
                <w:b/>
                <w:bCs/>
              </w:rPr>
            </w:pPr>
            <w:r>
              <w:rPr>
                <w:b/>
                <w:bCs/>
              </w:rPr>
              <w:t>Town of Shelby</w:t>
            </w:r>
          </w:p>
        </w:tc>
        <w:tc>
          <w:tcPr>
            <w:tcW w:w="900" w:type="dxa"/>
            <w:tcBorders>
              <w:top w:val="single" w:sz="4" w:space="0" w:color="000000"/>
              <w:left w:val="single" w:sz="4" w:space="0" w:color="000000"/>
              <w:bottom w:val="single" w:sz="4" w:space="0" w:color="000000"/>
              <w:right w:val="single" w:sz="4" w:space="0" w:color="000000"/>
            </w:tcBorders>
            <w:vAlign w:val="bottom"/>
            <w:hideMark/>
          </w:tcPr>
          <w:p w14:paraId="2FF9A699" w14:textId="77777777" w:rsidR="00CE3D9C" w:rsidRDefault="00CE3D9C">
            <w:pPr>
              <w:spacing w:before="0" w:after="0" w:line="256" w:lineRule="auto"/>
              <w:rPr>
                <w:b/>
                <w:bCs/>
              </w:rPr>
            </w:pPr>
            <w:r>
              <w:rPr>
                <w:b/>
                <w:bCs/>
              </w:rPr>
              <w:t>5,002</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177905C4" w14:textId="77777777" w:rsidR="00CE3D9C" w:rsidRDefault="00CE3D9C">
            <w:pPr>
              <w:spacing w:before="0" w:after="0" w:line="256" w:lineRule="auto"/>
              <w:rPr>
                <w:b/>
                <w:bCs/>
              </w:rPr>
            </w:pPr>
            <w:r>
              <w:rPr>
                <w:b/>
                <w:bCs/>
              </w:rPr>
              <w:t>4,687</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18DEDCF0" w14:textId="77777777" w:rsidR="00CE3D9C" w:rsidRDefault="00CE3D9C">
            <w:pPr>
              <w:spacing w:before="0" w:after="0" w:line="256" w:lineRule="auto"/>
              <w:rPr>
                <w:b/>
                <w:bCs/>
              </w:rPr>
            </w:pPr>
            <w:r>
              <w:rPr>
                <w:b/>
                <w:bCs/>
              </w:rPr>
              <w:t>4,715</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38CEA786" w14:textId="77777777" w:rsidR="00CE3D9C" w:rsidRDefault="00CE3D9C">
            <w:pPr>
              <w:spacing w:before="0" w:after="0" w:line="256" w:lineRule="auto"/>
              <w:rPr>
                <w:b/>
                <w:bCs/>
              </w:rPr>
            </w:pPr>
            <w:r>
              <w:rPr>
                <w:b/>
                <w:bCs/>
              </w:rPr>
              <w:t>4,770</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6AFD8C54" w14:textId="77777777" w:rsidR="00CE3D9C" w:rsidRDefault="00CE3D9C">
            <w:pPr>
              <w:spacing w:before="0" w:after="0" w:line="256" w:lineRule="auto"/>
              <w:rPr>
                <w:b/>
                <w:bCs/>
              </w:rPr>
            </w:pPr>
            <w:r>
              <w:rPr>
                <w:b/>
                <w:bCs/>
              </w:rPr>
              <w:t>4,775</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1BFD6BC1" w14:textId="77777777" w:rsidR="00CE3D9C" w:rsidRDefault="00CE3D9C">
            <w:pPr>
              <w:spacing w:before="0" w:after="0" w:line="256" w:lineRule="auto"/>
              <w:rPr>
                <w:b/>
                <w:bCs/>
              </w:rPr>
            </w:pPr>
            <w:r>
              <w:rPr>
                <w:b/>
                <w:bCs/>
              </w:rPr>
              <w:t>4,765</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641B7AB1" w14:textId="77777777" w:rsidR="00CE3D9C" w:rsidRDefault="00CE3D9C">
            <w:pPr>
              <w:spacing w:before="0" w:after="0" w:line="256" w:lineRule="auto"/>
              <w:rPr>
                <w:b/>
                <w:bCs/>
              </w:rPr>
            </w:pPr>
            <w:r>
              <w:rPr>
                <w:b/>
                <w:bCs/>
              </w:rPr>
              <w:t>4,710</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0D3EBF41" w14:textId="77777777" w:rsidR="00CE3D9C" w:rsidRDefault="00CE3D9C">
            <w:pPr>
              <w:spacing w:before="0" w:after="0" w:line="256" w:lineRule="auto"/>
              <w:rPr>
                <w:b/>
                <w:bCs/>
              </w:rPr>
            </w:pPr>
            <w:r>
              <w:rPr>
                <w:b/>
                <w:bCs/>
              </w:rPr>
              <w:t>4,665</w:t>
            </w:r>
          </w:p>
        </w:tc>
        <w:tc>
          <w:tcPr>
            <w:tcW w:w="1080" w:type="dxa"/>
            <w:tcBorders>
              <w:top w:val="single" w:sz="4" w:space="0" w:color="000000"/>
              <w:left w:val="single" w:sz="4" w:space="0" w:color="000000"/>
              <w:bottom w:val="single" w:sz="4" w:space="0" w:color="000000"/>
              <w:right w:val="single" w:sz="4" w:space="0" w:color="000000"/>
            </w:tcBorders>
            <w:vAlign w:val="bottom"/>
            <w:hideMark/>
          </w:tcPr>
          <w:p w14:paraId="3B3BEA1E" w14:textId="77777777" w:rsidR="00CE3D9C" w:rsidRDefault="00CE3D9C">
            <w:pPr>
              <w:spacing w:before="0" w:after="0" w:line="256" w:lineRule="auto"/>
              <w:rPr>
                <w:b/>
                <w:bCs/>
              </w:rPr>
            </w:pPr>
            <w:r>
              <w:rPr>
                <w:b/>
                <w:bCs/>
              </w:rPr>
              <w:t>-0.10%</w:t>
            </w:r>
          </w:p>
        </w:tc>
      </w:tr>
      <w:tr w:rsidR="00CE3D9C" w14:paraId="7F2CE62D" w14:textId="77777777" w:rsidTr="0065580D">
        <w:trPr>
          <w:trHeight w:val="288"/>
          <w:jc w:val="center"/>
        </w:trPr>
        <w:tc>
          <w:tcPr>
            <w:tcW w:w="1800" w:type="dxa"/>
            <w:tcBorders>
              <w:top w:val="single" w:sz="4" w:space="0" w:color="000000"/>
              <w:left w:val="single" w:sz="4" w:space="0" w:color="000000"/>
              <w:bottom w:val="single" w:sz="4" w:space="0" w:color="000000"/>
              <w:right w:val="single" w:sz="4" w:space="0" w:color="000000"/>
            </w:tcBorders>
            <w:vAlign w:val="bottom"/>
            <w:hideMark/>
          </w:tcPr>
          <w:p w14:paraId="5869A9C9" w14:textId="77777777" w:rsidR="00CE3D9C" w:rsidRDefault="00CE3D9C">
            <w:pPr>
              <w:spacing w:before="0" w:after="0" w:line="256" w:lineRule="auto"/>
            </w:pPr>
            <w:r>
              <w:t>Town of Medary</w:t>
            </w:r>
          </w:p>
        </w:tc>
        <w:tc>
          <w:tcPr>
            <w:tcW w:w="900" w:type="dxa"/>
            <w:tcBorders>
              <w:top w:val="single" w:sz="4" w:space="0" w:color="000000"/>
              <w:left w:val="single" w:sz="4" w:space="0" w:color="000000"/>
              <w:bottom w:val="single" w:sz="4" w:space="0" w:color="000000"/>
              <w:right w:val="single" w:sz="4" w:space="0" w:color="000000"/>
            </w:tcBorders>
            <w:vAlign w:val="bottom"/>
            <w:hideMark/>
          </w:tcPr>
          <w:p w14:paraId="68A373A9" w14:textId="77777777" w:rsidR="00CE3D9C" w:rsidRDefault="00CE3D9C">
            <w:pPr>
              <w:spacing w:before="0" w:after="0" w:line="256" w:lineRule="auto"/>
            </w:pPr>
            <w:r>
              <w:t>1,539</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61990CF5" w14:textId="77777777" w:rsidR="00CE3D9C" w:rsidRDefault="00CE3D9C">
            <w:pPr>
              <w:spacing w:before="0" w:after="0" w:line="256" w:lineRule="auto"/>
            </w:pPr>
            <w:r>
              <w:t>1,463</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479308CB" w14:textId="77777777" w:rsidR="00CE3D9C" w:rsidRDefault="00CE3D9C">
            <w:pPr>
              <w:spacing w:before="0" w:after="0" w:line="256" w:lineRule="auto"/>
            </w:pPr>
            <w:r>
              <w:t>1,461</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6EC51BE6" w14:textId="77777777" w:rsidR="00CE3D9C" w:rsidRDefault="00CE3D9C">
            <w:pPr>
              <w:spacing w:before="0" w:after="0" w:line="256" w:lineRule="auto"/>
            </w:pPr>
            <w:r>
              <w:t>1,545</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1ACC43B0" w14:textId="77777777" w:rsidR="00CE3D9C" w:rsidRDefault="00CE3D9C">
            <w:pPr>
              <w:spacing w:before="0" w:after="0" w:line="256" w:lineRule="auto"/>
            </w:pPr>
            <w:r>
              <w:t>1,575</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294D779A" w14:textId="77777777" w:rsidR="00CE3D9C" w:rsidRDefault="00CE3D9C">
            <w:pPr>
              <w:spacing w:before="0" w:after="0" w:line="256" w:lineRule="auto"/>
            </w:pPr>
            <w:r>
              <w:t>1,605</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1BF21F6C" w14:textId="77777777" w:rsidR="00CE3D9C" w:rsidRDefault="00CE3D9C">
            <w:pPr>
              <w:spacing w:before="0" w:after="0" w:line="256" w:lineRule="auto"/>
            </w:pPr>
            <w:r>
              <w:t>1,615</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32AC28DC" w14:textId="77777777" w:rsidR="00CE3D9C" w:rsidRDefault="00CE3D9C">
            <w:pPr>
              <w:spacing w:before="0" w:after="0" w:line="256" w:lineRule="auto"/>
            </w:pPr>
            <w:r>
              <w:t>1,630</w:t>
            </w:r>
          </w:p>
        </w:tc>
        <w:tc>
          <w:tcPr>
            <w:tcW w:w="1080" w:type="dxa"/>
            <w:tcBorders>
              <w:top w:val="single" w:sz="4" w:space="0" w:color="000000"/>
              <w:left w:val="single" w:sz="4" w:space="0" w:color="000000"/>
              <w:bottom w:val="single" w:sz="4" w:space="0" w:color="000000"/>
              <w:right w:val="single" w:sz="4" w:space="0" w:color="000000"/>
            </w:tcBorders>
            <w:vAlign w:val="bottom"/>
            <w:hideMark/>
          </w:tcPr>
          <w:p w14:paraId="11A8435C" w14:textId="77777777" w:rsidR="00CE3D9C" w:rsidRDefault="00CE3D9C">
            <w:pPr>
              <w:spacing w:before="0" w:after="0" w:line="256" w:lineRule="auto"/>
            </w:pPr>
            <w:r>
              <w:t>3.88%</w:t>
            </w:r>
          </w:p>
        </w:tc>
      </w:tr>
      <w:tr w:rsidR="00CE3D9C" w14:paraId="0AC492D6" w14:textId="77777777" w:rsidTr="0065580D">
        <w:trPr>
          <w:trHeight w:val="288"/>
          <w:jc w:val="center"/>
        </w:trPr>
        <w:tc>
          <w:tcPr>
            <w:tcW w:w="1800" w:type="dxa"/>
            <w:tcBorders>
              <w:top w:val="single" w:sz="4" w:space="0" w:color="000000"/>
              <w:left w:val="single" w:sz="4" w:space="0" w:color="000000"/>
              <w:bottom w:val="single" w:sz="4" w:space="0" w:color="000000"/>
              <w:right w:val="single" w:sz="4" w:space="0" w:color="000000"/>
            </w:tcBorders>
            <w:vAlign w:val="bottom"/>
            <w:hideMark/>
          </w:tcPr>
          <w:p w14:paraId="788750AB" w14:textId="77777777" w:rsidR="00CE3D9C" w:rsidRDefault="00CE3D9C">
            <w:pPr>
              <w:spacing w:before="0" w:after="0" w:line="256" w:lineRule="auto"/>
            </w:pPr>
            <w:r>
              <w:t>City of La Crosse</w:t>
            </w:r>
          </w:p>
        </w:tc>
        <w:tc>
          <w:tcPr>
            <w:tcW w:w="900" w:type="dxa"/>
            <w:tcBorders>
              <w:top w:val="single" w:sz="4" w:space="0" w:color="000000"/>
              <w:left w:val="single" w:sz="4" w:space="0" w:color="000000"/>
              <w:bottom w:val="single" w:sz="4" w:space="0" w:color="000000"/>
              <w:right w:val="single" w:sz="4" w:space="0" w:color="000000"/>
            </w:tcBorders>
            <w:vAlign w:val="bottom"/>
            <w:hideMark/>
          </w:tcPr>
          <w:p w14:paraId="7A2EA7EE" w14:textId="77777777" w:rsidR="00CE3D9C" w:rsidRDefault="00CE3D9C">
            <w:pPr>
              <w:spacing w:before="0" w:after="0" w:line="256" w:lineRule="auto"/>
            </w:pPr>
            <w:r>
              <w:t>51,140</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6AED4062" w14:textId="77777777" w:rsidR="00CE3D9C" w:rsidRDefault="00CE3D9C">
            <w:pPr>
              <w:spacing w:before="0" w:after="0" w:line="256" w:lineRule="auto"/>
            </w:pPr>
            <w:r>
              <w:t>51,818</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2ACBD13C" w14:textId="77777777" w:rsidR="00CE3D9C" w:rsidRDefault="00CE3D9C">
            <w:pPr>
              <w:spacing w:before="0" w:after="0" w:line="256" w:lineRule="auto"/>
            </w:pPr>
            <w:r>
              <w:t>51,320</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6826B858" w14:textId="77777777" w:rsidR="00CE3D9C" w:rsidRDefault="00CE3D9C">
            <w:pPr>
              <w:spacing w:before="0" w:after="0" w:line="256" w:lineRule="auto"/>
            </w:pPr>
            <w:r>
              <w:t>52,550</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307B0819" w14:textId="77777777" w:rsidR="00CE3D9C" w:rsidRDefault="00CE3D9C">
            <w:pPr>
              <w:spacing w:before="0" w:after="0" w:line="256" w:lineRule="auto"/>
            </w:pPr>
            <w:r>
              <w:t>52,750</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7AF271C8" w14:textId="77777777" w:rsidR="00CE3D9C" w:rsidRDefault="00CE3D9C">
            <w:pPr>
              <w:spacing w:before="0" w:after="0" w:line="256" w:lineRule="auto"/>
            </w:pPr>
            <w:r>
              <w:t>52,700</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42040988" w14:textId="77777777" w:rsidR="00CE3D9C" w:rsidRDefault="00CE3D9C">
            <w:pPr>
              <w:spacing w:before="0" w:after="0" w:line="256" w:lineRule="auto"/>
            </w:pPr>
            <w:r>
              <w:t>52,300</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2FEE7442" w14:textId="77777777" w:rsidR="00CE3D9C" w:rsidRDefault="00CE3D9C">
            <w:pPr>
              <w:spacing w:before="0" w:after="0" w:line="256" w:lineRule="auto"/>
            </w:pPr>
            <w:r>
              <w:t>51,850</w:t>
            </w:r>
          </w:p>
        </w:tc>
        <w:tc>
          <w:tcPr>
            <w:tcW w:w="1080" w:type="dxa"/>
            <w:tcBorders>
              <w:top w:val="single" w:sz="4" w:space="0" w:color="000000"/>
              <w:left w:val="single" w:sz="4" w:space="0" w:color="000000"/>
              <w:bottom w:val="single" w:sz="4" w:space="0" w:color="000000"/>
              <w:right w:val="single" w:sz="4" w:space="0" w:color="000000"/>
            </w:tcBorders>
            <w:vAlign w:val="bottom"/>
            <w:hideMark/>
          </w:tcPr>
          <w:p w14:paraId="69EED740" w14:textId="77777777" w:rsidR="00CE3D9C" w:rsidRDefault="00CE3D9C">
            <w:pPr>
              <w:spacing w:before="0" w:after="0" w:line="256" w:lineRule="auto"/>
            </w:pPr>
            <w:r>
              <w:t>0.28%</w:t>
            </w:r>
          </w:p>
        </w:tc>
      </w:tr>
      <w:tr w:rsidR="00CE3D9C" w14:paraId="1523AA7E" w14:textId="77777777" w:rsidTr="0065580D">
        <w:trPr>
          <w:trHeight w:val="288"/>
          <w:jc w:val="center"/>
        </w:trPr>
        <w:tc>
          <w:tcPr>
            <w:tcW w:w="1800" w:type="dxa"/>
            <w:tcBorders>
              <w:top w:val="single" w:sz="4" w:space="0" w:color="000000"/>
              <w:left w:val="single" w:sz="4" w:space="0" w:color="000000"/>
              <w:bottom w:val="single" w:sz="4" w:space="0" w:color="000000"/>
              <w:right w:val="single" w:sz="4" w:space="0" w:color="000000"/>
            </w:tcBorders>
            <w:vAlign w:val="bottom"/>
            <w:hideMark/>
          </w:tcPr>
          <w:p w14:paraId="3241D464" w14:textId="77777777" w:rsidR="00CE3D9C" w:rsidRDefault="00CE3D9C">
            <w:pPr>
              <w:spacing w:before="0" w:after="0" w:line="256" w:lineRule="auto"/>
            </w:pPr>
            <w:r>
              <w:t>La Crosse County</w:t>
            </w:r>
          </w:p>
        </w:tc>
        <w:tc>
          <w:tcPr>
            <w:tcW w:w="900" w:type="dxa"/>
            <w:tcBorders>
              <w:top w:val="single" w:sz="4" w:space="0" w:color="000000"/>
              <w:left w:val="single" w:sz="4" w:space="0" w:color="000000"/>
              <w:bottom w:val="single" w:sz="4" w:space="0" w:color="000000"/>
              <w:right w:val="single" w:sz="4" w:space="0" w:color="000000"/>
            </w:tcBorders>
            <w:vAlign w:val="bottom"/>
            <w:hideMark/>
          </w:tcPr>
          <w:p w14:paraId="227DC018" w14:textId="77777777" w:rsidR="00CE3D9C" w:rsidRDefault="00CE3D9C">
            <w:pPr>
              <w:spacing w:before="0" w:after="0" w:line="256" w:lineRule="auto"/>
            </w:pPr>
            <w:r>
              <w:t>97,904</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4D3F224C" w14:textId="77777777" w:rsidR="00CE3D9C" w:rsidRDefault="00CE3D9C">
            <w:pPr>
              <w:spacing w:before="0" w:after="0" w:line="256" w:lineRule="auto"/>
            </w:pPr>
            <w:r>
              <w:t>107,120</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0A13A5B0" w14:textId="77777777" w:rsidR="00CE3D9C" w:rsidRDefault="00CE3D9C">
            <w:pPr>
              <w:spacing w:before="0" w:after="0" w:line="256" w:lineRule="auto"/>
            </w:pPr>
            <w:r>
              <w:t>114,638</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2EC80FE1" w14:textId="77777777" w:rsidR="00CE3D9C" w:rsidRDefault="00CE3D9C">
            <w:pPr>
              <w:spacing w:before="0" w:after="0" w:line="256" w:lineRule="auto"/>
            </w:pPr>
            <w:r>
              <w:t>120,447</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4C15F464" w14:textId="77777777" w:rsidR="00CE3D9C" w:rsidRDefault="00CE3D9C">
            <w:pPr>
              <w:spacing w:before="0" w:after="0" w:line="256" w:lineRule="auto"/>
            </w:pPr>
            <w:r>
              <w:t>123,404</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014D8F60" w14:textId="77777777" w:rsidR="00CE3D9C" w:rsidRDefault="00CE3D9C">
            <w:pPr>
              <w:spacing w:before="0" w:after="0" w:line="256" w:lineRule="auto"/>
            </w:pPr>
            <w:r>
              <w:t>128,120</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178210B2" w14:textId="77777777" w:rsidR="00CE3D9C" w:rsidRDefault="00CE3D9C">
            <w:pPr>
              <w:spacing w:before="0" w:after="0" w:line="256" w:lineRule="auto"/>
            </w:pPr>
            <w:r>
              <w:t>129,830</w:t>
            </w:r>
          </w:p>
        </w:tc>
        <w:tc>
          <w:tcPr>
            <w:tcW w:w="990" w:type="dxa"/>
            <w:tcBorders>
              <w:top w:val="single" w:sz="4" w:space="0" w:color="000000"/>
              <w:left w:val="single" w:sz="4" w:space="0" w:color="000000"/>
              <w:bottom w:val="single" w:sz="4" w:space="0" w:color="000000"/>
              <w:right w:val="single" w:sz="4" w:space="0" w:color="000000"/>
            </w:tcBorders>
            <w:vAlign w:val="bottom"/>
            <w:hideMark/>
          </w:tcPr>
          <w:p w14:paraId="73C746B1" w14:textId="77777777" w:rsidR="00CE3D9C" w:rsidRDefault="00CE3D9C">
            <w:pPr>
              <w:spacing w:before="0" w:after="0" w:line="256" w:lineRule="auto"/>
            </w:pPr>
            <w:r>
              <w:t>131,500</w:t>
            </w:r>
          </w:p>
        </w:tc>
        <w:tc>
          <w:tcPr>
            <w:tcW w:w="1080" w:type="dxa"/>
            <w:tcBorders>
              <w:top w:val="single" w:sz="4" w:space="0" w:color="000000"/>
              <w:left w:val="single" w:sz="4" w:space="0" w:color="000000"/>
              <w:bottom w:val="single" w:sz="4" w:space="0" w:color="000000"/>
              <w:right w:val="single" w:sz="4" w:space="0" w:color="000000"/>
            </w:tcBorders>
            <w:vAlign w:val="bottom"/>
            <w:hideMark/>
          </w:tcPr>
          <w:p w14:paraId="3EEFEB53" w14:textId="77777777" w:rsidR="00CE3D9C" w:rsidRDefault="00CE3D9C">
            <w:pPr>
              <w:spacing w:before="0" w:after="0" w:line="256" w:lineRule="auto"/>
            </w:pPr>
            <w:r>
              <w:t>0.6%</w:t>
            </w:r>
          </w:p>
        </w:tc>
      </w:tr>
      <w:tr w:rsidR="00CE3D9C" w14:paraId="6B9A081D" w14:textId="77777777" w:rsidTr="0065580D">
        <w:trPr>
          <w:trHeight w:val="288"/>
          <w:jc w:val="center"/>
        </w:trPr>
        <w:tc>
          <w:tcPr>
            <w:tcW w:w="10710" w:type="dxa"/>
            <w:gridSpan w:val="10"/>
            <w:tcBorders>
              <w:top w:val="nil"/>
              <w:left w:val="nil"/>
              <w:bottom w:val="nil"/>
              <w:right w:val="nil"/>
            </w:tcBorders>
            <w:hideMark/>
          </w:tcPr>
          <w:p w14:paraId="1450675D" w14:textId="49D0BFF3" w:rsidR="00CE3D9C" w:rsidRDefault="00D13CFF" w:rsidP="00CE7FEC">
            <w:pPr>
              <w:spacing w:before="0" w:after="0" w:line="256" w:lineRule="auto"/>
              <w:rPr>
                <w:i/>
                <w:iCs/>
              </w:rPr>
            </w:pPr>
            <w:r w:rsidRPr="000A139F">
              <w:rPr>
                <w:i/>
                <w:iCs/>
              </w:rPr>
              <w:t>Source: US Census Bureau 2010, 2020-2040 estimates Demographic Service Center, Wisconsin DOA</w:t>
            </w:r>
          </w:p>
        </w:tc>
      </w:tr>
    </w:tbl>
    <w:p w14:paraId="221B2A49" w14:textId="773E42C0" w:rsidR="00CE3D9C" w:rsidRDefault="00CE3D9C" w:rsidP="00CE7FEC">
      <w:pPr>
        <w:pStyle w:val="Heading3"/>
        <w:ind w:left="-270" w:right="-450"/>
      </w:pPr>
      <w:bookmarkStart w:id="19" w:name="_Toc94856173"/>
      <w:bookmarkStart w:id="20" w:name="_Toc94856851"/>
      <w:bookmarkStart w:id="21" w:name="_Toc102550388"/>
      <w:r>
        <w:t>Age and Gender</w:t>
      </w:r>
      <w:bookmarkEnd w:id="19"/>
      <w:bookmarkEnd w:id="20"/>
      <w:bookmarkEnd w:id="21"/>
      <w:r w:rsidR="00D13CFF">
        <w:br/>
      </w:r>
      <w:r w:rsidRPr="00D13CFF">
        <w:rPr>
          <w:b w:val="0"/>
          <w:bCs/>
          <w:i w:val="0"/>
          <w:iCs/>
          <w:color w:val="auto"/>
          <w:sz w:val="22"/>
          <w:szCs w:val="24"/>
        </w:rPr>
        <w:t>The median age for the Town is 51.1 years old, which is significantly higher than the County median age of 35.9 years old and the City of La Crosse’s median age of 29.3. Table 1.2 outlines the age distribution for the population of Town of Shelby residents. Just over 60</w:t>
      </w:r>
      <w:r w:rsidR="001326F6" w:rsidRPr="00D13CFF">
        <w:rPr>
          <w:b w:val="0"/>
          <w:bCs/>
          <w:i w:val="0"/>
          <w:iCs/>
          <w:color w:val="auto"/>
          <w:sz w:val="22"/>
          <w:szCs w:val="24"/>
        </w:rPr>
        <w:t xml:space="preserve">% </w:t>
      </w:r>
      <w:r w:rsidRPr="00D13CFF">
        <w:rPr>
          <w:b w:val="0"/>
          <w:bCs/>
          <w:i w:val="0"/>
          <w:iCs/>
          <w:color w:val="auto"/>
          <w:sz w:val="22"/>
          <w:szCs w:val="24"/>
        </w:rPr>
        <w:t xml:space="preserve">of residents in the Town are 40 years old and over. </w:t>
      </w:r>
      <w:r w:rsidRPr="00D13CFF">
        <w:rPr>
          <w:b w:val="0"/>
          <w:bCs/>
          <w:i w:val="0"/>
          <w:iCs/>
          <w:color w:val="auto"/>
          <w:sz w:val="22"/>
          <w:szCs w:val="24"/>
        </w:rPr>
        <w:lastRenderedPageBreak/>
        <w:t xml:space="preserve">19.4% of Town of Shelby residents are under 20 years old or older, which is lower than the County total of 24.3% residents under </w:t>
      </w:r>
      <w:proofErr w:type="gramStart"/>
      <w:r w:rsidRPr="00D13CFF">
        <w:rPr>
          <w:b w:val="0"/>
          <w:bCs/>
          <w:i w:val="0"/>
          <w:iCs/>
          <w:color w:val="auto"/>
          <w:sz w:val="22"/>
          <w:szCs w:val="24"/>
        </w:rPr>
        <w:t>20</w:t>
      </w:r>
      <w:proofErr w:type="gramEnd"/>
      <w:r w:rsidRPr="00D13CFF">
        <w:rPr>
          <w:b w:val="0"/>
          <w:bCs/>
          <w:i w:val="0"/>
          <w:iCs/>
          <w:color w:val="auto"/>
          <w:sz w:val="22"/>
          <w:szCs w:val="24"/>
        </w:rPr>
        <w:t>. When considering gender, 51.1% of the residents are male. For La Crosse County, only 48.8% of residents are male.</w:t>
      </w:r>
    </w:p>
    <w:tbl>
      <w:tblPr>
        <w:tblW w:w="105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04"/>
        <w:gridCol w:w="1306"/>
        <w:gridCol w:w="630"/>
        <w:gridCol w:w="810"/>
        <w:gridCol w:w="810"/>
        <w:gridCol w:w="810"/>
        <w:gridCol w:w="810"/>
        <w:gridCol w:w="810"/>
        <w:gridCol w:w="810"/>
        <w:gridCol w:w="810"/>
        <w:gridCol w:w="720"/>
      </w:tblGrid>
      <w:tr w:rsidR="00CE3D9C" w14:paraId="399E5020" w14:textId="77777777" w:rsidTr="0065580D">
        <w:trPr>
          <w:trHeight w:val="353"/>
          <w:jc w:val="center"/>
        </w:trPr>
        <w:tc>
          <w:tcPr>
            <w:tcW w:w="10530" w:type="dxa"/>
            <w:gridSpan w:val="11"/>
            <w:tcBorders>
              <w:top w:val="nil"/>
              <w:left w:val="nil"/>
              <w:bottom w:val="single" w:sz="4" w:space="0" w:color="000000"/>
              <w:right w:val="nil"/>
            </w:tcBorders>
            <w:vAlign w:val="bottom"/>
            <w:hideMark/>
          </w:tcPr>
          <w:p w14:paraId="213CEEB5" w14:textId="77777777" w:rsidR="00CE3D9C" w:rsidRDefault="00CE3D9C">
            <w:pPr>
              <w:pStyle w:val="Heading4"/>
              <w:spacing w:line="256" w:lineRule="auto"/>
            </w:pPr>
            <w:bookmarkStart w:id="22" w:name="_Toc94856174"/>
            <w:r>
              <w:t>Table 1.2 Population by Age, 2019</w:t>
            </w:r>
            <w:bookmarkEnd w:id="22"/>
          </w:p>
        </w:tc>
      </w:tr>
      <w:tr w:rsidR="00CE3D9C" w14:paraId="6E889468" w14:textId="77777777" w:rsidTr="0065580D">
        <w:trPr>
          <w:trHeight w:val="353"/>
          <w:jc w:val="center"/>
        </w:trPr>
        <w:tc>
          <w:tcPr>
            <w:tcW w:w="3510" w:type="dxa"/>
            <w:gridSpan w:val="2"/>
            <w:tcBorders>
              <w:top w:val="single" w:sz="4" w:space="0" w:color="000000"/>
              <w:left w:val="single" w:sz="4" w:space="0" w:color="000000"/>
              <w:bottom w:val="single" w:sz="4" w:space="0" w:color="000000"/>
              <w:right w:val="single" w:sz="4" w:space="0" w:color="000000"/>
            </w:tcBorders>
            <w:shd w:val="clear" w:color="auto" w:fill="A5B592" w:themeFill="accent1"/>
            <w:vAlign w:val="bottom"/>
          </w:tcPr>
          <w:p w14:paraId="0974A236" w14:textId="77777777" w:rsidR="00CE3D9C" w:rsidRDefault="00CE3D9C">
            <w:pPr>
              <w:spacing w:before="0" w:after="0" w:line="256" w:lineRule="auto"/>
            </w:pPr>
          </w:p>
        </w:tc>
        <w:tc>
          <w:tcPr>
            <w:tcW w:w="7020" w:type="dxa"/>
            <w:gridSpan w:val="9"/>
            <w:tcBorders>
              <w:top w:val="single" w:sz="4" w:space="0" w:color="000000"/>
              <w:left w:val="single" w:sz="4" w:space="0" w:color="000000"/>
              <w:bottom w:val="single" w:sz="4" w:space="0" w:color="000000"/>
              <w:right w:val="single" w:sz="4" w:space="0" w:color="000000"/>
            </w:tcBorders>
            <w:shd w:val="clear" w:color="auto" w:fill="A5B592" w:themeFill="accent1"/>
            <w:vAlign w:val="center"/>
            <w:hideMark/>
          </w:tcPr>
          <w:p w14:paraId="5A7FA923" w14:textId="77777777" w:rsidR="00CE3D9C" w:rsidRDefault="00CE3D9C">
            <w:pPr>
              <w:spacing w:before="0" w:after="0" w:line="256" w:lineRule="auto"/>
            </w:pPr>
            <w:r>
              <w:t>Percent (%)</w:t>
            </w:r>
          </w:p>
        </w:tc>
      </w:tr>
      <w:tr w:rsidR="00FC4DCB" w14:paraId="10AEFDCC" w14:textId="77777777" w:rsidTr="0065580D">
        <w:trPr>
          <w:trHeight w:val="353"/>
          <w:jc w:val="center"/>
        </w:trPr>
        <w:tc>
          <w:tcPr>
            <w:tcW w:w="2204"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tcPr>
          <w:p w14:paraId="08B23AD1" w14:textId="77777777" w:rsidR="00CE3D9C" w:rsidRDefault="00CE3D9C">
            <w:pPr>
              <w:spacing w:before="0" w:after="0" w:line="256" w:lineRule="auto"/>
            </w:pPr>
          </w:p>
        </w:tc>
        <w:tc>
          <w:tcPr>
            <w:tcW w:w="1306"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38872018" w14:textId="77777777" w:rsidR="00CE3D9C" w:rsidRDefault="00CE3D9C">
            <w:pPr>
              <w:spacing w:before="0" w:after="0" w:line="256" w:lineRule="auto"/>
            </w:pPr>
            <w:r>
              <w:t>Median Age</w:t>
            </w:r>
          </w:p>
        </w:tc>
        <w:tc>
          <w:tcPr>
            <w:tcW w:w="630"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32E70D17" w14:textId="77777777" w:rsidR="00CE3D9C" w:rsidRDefault="00CE3D9C">
            <w:pPr>
              <w:spacing w:before="0" w:after="0" w:line="256" w:lineRule="auto"/>
            </w:pPr>
            <w:r>
              <w:t>0-9</w:t>
            </w:r>
          </w:p>
        </w:tc>
        <w:tc>
          <w:tcPr>
            <w:tcW w:w="810"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64EDF30F" w14:textId="77777777" w:rsidR="00CE3D9C" w:rsidRDefault="00CE3D9C">
            <w:pPr>
              <w:spacing w:before="0" w:after="0" w:line="256" w:lineRule="auto"/>
            </w:pPr>
            <w:r>
              <w:t>10-19</w:t>
            </w:r>
          </w:p>
        </w:tc>
        <w:tc>
          <w:tcPr>
            <w:tcW w:w="810"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17928023" w14:textId="77777777" w:rsidR="00CE3D9C" w:rsidRDefault="00CE3D9C">
            <w:pPr>
              <w:spacing w:before="0" w:after="0" w:line="256" w:lineRule="auto"/>
            </w:pPr>
            <w:r>
              <w:t>20-29</w:t>
            </w:r>
          </w:p>
        </w:tc>
        <w:tc>
          <w:tcPr>
            <w:tcW w:w="810"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6A4A7197" w14:textId="77777777" w:rsidR="00CE3D9C" w:rsidRDefault="00CE3D9C">
            <w:pPr>
              <w:spacing w:before="0" w:after="0" w:line="256" w:lineRule="auto"/>
            </w:pPr>
            <w:r>
              <w:t>30-39</w:t>
            </w:r>
          </w:p>
        </w:tc>
        <w:tc>
          <w:tcPr>
            <w:tcW w:w="810"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44F49482" w14:textId="77777777" w:rsidR="00CE3D9C" w:rsidRDefault="00CE3D9C">
            <w:pPr>
              <w:spacing w:before="0" w:after="0" w:line="256" w:lineRule="auto"/>
            </w:pPr>
            <w:r>
              <w:t>40-49</w:t>
            </w:r>
          </w:p>
        </w:tc>
        <w:tc>
          <w:tcPr>
            <w:tcW w:w="810"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75F21338" w14:textId="77777777" w:rsidR="00CE3D9C" w:rsidRDefault="00CE3D9C">
            <w:pPr>
              <w:spacing w:before="0" w:after="0" w:line="256" w:lineRule="auto"/>
            </w:pPr>
            <w:r>
              <w:t>50-59</w:t>
            </w:r>
          </w:p>
        </w:tc>
        <w:tc>
          <w:tcPr>
            <w:tcW w:w="810"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62D83CEF" w14:textId="77777777" w:rsidR="00CE3D9C" w:rsidRDefault="00CE3D9C">
            <w:pPr>
              <w:spacing w:before="0" w:after="0" w:line="256" w:lineRule="auto"/>
            </w:pPr>
            <w:r>
              <w:t>60-69</w:t>
            </w:r>
          </w:p>
        </w:tc>
        <w:tc>
          <w:tcPr>
            <w:tcW w:w="810"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1CA684C1" w14:textId="77777777" w:rsidR="00CE3D9C" w:rsidRDefault="00CE3D9C">
            <w:pPr>
              <w:spacing w:before="0" w:after="0" w:line="256" w:lineRule="auto"/>
            </w:pPr>
            <w:r>
              <w:t>70-79</w:t>
            </w:r>
          </w:p>
        </w:tc>
        <w:tc>
          <w:tcPr>
            <w:tcW w:w="720"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3B3F911E" w14:textId="77777777" w:rsidR="00CE3D9C" w:rsidRDefault="00CE3D9C">
            <w:pPr>
              <w:spacing w:before="0" w:after="0" w:line="256" w:lineRule="auto"/>
            </w:pPr>
            <w:r>
              <w:t>80+</w:t>
            </w:r>
          </w:p>
        </w:tc>
      </w:tr>
      <w:tr w:rsidR="00CE3D9C" w14:paraId="5DBEE805" w14:textId="77777777" w:rsidTr="0065580D">
        <w:trPr>
          <w:trHeight w:val="353"/>
          <w:jc w:val="center"/>
        </w:trPr>
        <w:tc>
          <w:tcPr>
            <w:tcW w:w="2204" w:type="dxa"/>
            <w:tcBorders>
              <w:top w:val="single" w:sz="4" w:space="0" w:color="000000"/>
              <w:left w:val="single" w:sz="4" w:space="0" w:color="000000"/>
              <w:bottom w:val="single" w:sz="4" w:space="0" w:color="000000"/>
              <w:right w:val="single" w:sz="4" w:space="0" w:color="000000"/>
            </w:tcBorders>
            <w:vAlign w:val="bottom"/>
            <w:hideMark/>
          </w:tcPr>
          <w:p w14:paraId="244B430B" w14:textId="77777777" w:rsidR="00CE3D9C" w:rsidRDefault="00CE3D9C">
            <w:pPr>
              <w:spacing w:before="0" w:after="0" w:line="256" w:lineRule="auto"/>
              <w:rPr>
                <w:b/>
                <w:bCs/>
              </w:rPr>
            </w:pPr>
            <w:r>
              <w:rPr>
                <w:b/>
                <w:bCs/>
              </w:rPr>
              <w:t>Town of Shelby</w:t>
            </w:r>
          </w:p>
        </w:tc>
        <w:tc>
          <w:tcPr>
            <w:tcW w:w="1306" w:type="dxa"/>
            <w:tcBorders>
              <w:top w:val="single" w:sz="4" w:space="0" w:color="000000"/>
              <w:left w:val="single" w:sz="4" w:space="0" w:color="000000"/>
              <w:bottom w:val="single" w:sz="4" w:space="0" w:color="000000"/>
              <w:right w:val="single" w:sz="4" w:space="0" w:color="000000"/>
            </w:tcBorders>
            <w:vAlign w:val="bottom"/>
            <w:hideMark/>
          </w:tcPr>
          <w:p w14:paraId="7657BEDB" w14:textId="77777777" w:rsidR="00CE3D9C" w:rsidRDefault="00CE3D9C">
            <w:pPr>
              <w:spacing w:before="0" w:after="0" w:line="256" w:lineRule="auto"/>
              <w:rPr>
                <w:b/>
                <w:bCs/>
              </w:rPr>
            </w:pPr>
            <w:r>
              <w:rPr>
                <w:b/>
                <w:bCs/>
              </w:rPr>
              <w:t>51.1</w:t>
            </w:r>
          </w:p>
        </w:tc>
        <w:tc>
          <w:tcPr>
            <w:tcW w:w="630" w:type="dxa"/>
            <w:tcBorders>
              <w:top w:val="single" w:sz="4" w:space="0" w:color="000000"/>
              <w:left w:val="single" w:sz="4" w:space="0" w:color="000000"/>
              <w:bottom w:val="single" w:sz="4" w:space="0" w:color="000000"/>
              <w:right w:val="single" w:sz="4" w:space="0" w:color="000000"/>
            </w:tcBorders>
            <w:vAlign w:val="bottom"/>
            <w:hideMark/>
          </w:tcPr>
          <w:p w14:paraId="1F41CACD" w14:textId="77777777" w:rsidR="00CE3D9C" w:rsidRDefault="00CE3D9C">
            <w:pPr>
              <w:spacing w:before="0" w:after="0" w:line="256" w:lineRule="auto"/>
              <w:rPr>
                <w:b/>
                <w:bCs/>
              </w:rPr>
            </w:pPr>
            <w:r>
              <w:rPr>
                <w:b/>
                <w:bCs/>
              </w:rPr>
              <w:t>11.3</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3A0DDC09" w14:textId="77777777" w:rsidR="00CE3D9C" w:rsidRDefault="00CE3D9C">
            <w:pPr>
              <w:spacing w:before="0" w:after="0" w:line="256" w:lineRule="auto"/>
              <w:rPr>
                <w:b/>
                <w:bCs/>
              </w:rPr>
            </w:pPr>
            <w:r>
              <w:rPr>
                <w:b/>
                <w:bCs/>
              </w:rPr>
              <w:t>8.1</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40BF1CA3" w14:textId="77777777" w:rsidR="00CE3D9C" w:rsidRDefault="00CE3D9C">
            <w:pPr>
              <w:spacing w:before="0" w:after="0" w:line="256" w:lineRule="auto"/>
              <w:rPr>
                <w:b/>
                <w:bCs/>
              </w:rPr>
            </w:pPr>
            <w:r>
              <w:rPr>
                <w:b/>
                <w:bCs/>
              </w:rPr>
              <w:t>7.5</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7EBA6B1C" w14:textId="77777777" w:rsidR="00CE3D9C" w:rsidRDefault="00CE3D9C">
            <w:pPr>
              <w:spacing w:before="0" w:after="0" w:line="256" w:lineRule="auto"/>
              <w:rPr>
                <w:b/>
                <w:bCs/>
              </w:rPr>
            </w:pPr>
            <w:r>
              <w:rPr>
                <w:b/>
                <w:bCs/>
              </w:rPr>
              <w:t>10.3</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50ABFF77" w14:textId="77777777" w:rsidR="00CE3D9C" w:rsidRDefault="00CE3D9C">
            <w:pPr>
              <w:spacing w:before="0" w:after="0" w:line="256" w:lineRule="auto"/>
              <w:rPr>
                <w:b/>
                <w:bCs/>
              </w:rPr>
            </w:pPr>
            <w:r>
              <w:rPr>
                <w:b/>
                <w:bCs/>
              </w:rPr>
              <w:t>12.5</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71746074" w14:textId="77777777" w:rsidR="00CE3D9C" w:rsidRDefault="00CE3D9C">
            <w:pPr>
              <w:spacing w:before="0" w:after="0" w:line="256" w:lineRule="auto"/>
              <w:rPr>
                <w:b/>
                <w:bCs/>
              </w:rPr>
            </w:pPr>
            <w:r>
              <w:rPr>
                <w:b/>
                <w:bCs/>
              </w:rPr>
              <w:t>15.9</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18A53562" w14:textId="77777777" w:rsidR="00CE3D9C" w:rsidRDefault="00CE3D9C">
            <w:pPr>
              <w:spacing w:before="0" w:after="0" w:line="256" w:lineRule="auto"/>
              <w:rPr>
                <w:b/>
                <w:bCs/>
              </w:rPr>
            </w:pPr>
            <w:r>
              <w:rPr>
                <w:b/>
                <w:bCs/>
              </w:rPr>
              <w:t>21.2</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14FDB22B" w14:textId="77777777" w:rsidR="00CE3D9C" w:rsidRDefault="00CE3D9C">
            <w:pPr>
              <w:spacing w:before="0" w:after="0" w:line="256" w:lineRule="auto"/>
              <w:rPr>
                <w:b/>
                <w:bCs/>
              </w:rPr>
            </w:pPr>
            <w:r>
              <w:rPr>
                <w:b/>
                <w:bCs/>
              </w:rPr>
              <w:t>10.0</w:t>
            </w:r>
          </w:p>
        </w:tc>
        <w:tc>
          <w:tcPr>
            <w:tcW w:w="720" w:type="dxa"/>
            <w:tcBorders>
              <w:top w:val="single" w:sz="4" w:space="0" w:color="000000"/>
              <w:left w:val="single" w:sz="4" w:space="0" w:color="000000"/>
              <w:bottom w:val="single" w:sz="4" w:space="0" w:color="000000"/>
              <w:right w:val="single" w:sz="4" w:space="0" w:color="000000"/>
            </w:tcBorders>
            <w:vAlign w:val="bottom"/>
            <w:hideMark/>
          </w:tcPr>
          <w:p w14:paraId="63A8CC9F" w14:textId="77777777" w:rsidR="00CE3D9C" w:rsidRDefault="00CE3D9C">
            <w:pPr>
              <w:spacing w:before="0" w:after="0" w:line="256" w:lineRule="auto"/>
              <w:rPr>
                <w:b/>
                <w:bCs/>
              </w:rPr>
            </w:pPr>
            <w:r>
              <w:rPr>
                <w:b/>
                <w:bCs/>
              </w:rPr>
              <w:t>3.1</w:t>
            </w:r>
          </w:p>
        </w:tc>
      </w:tr>
      <w:tr w:rsidR="00CE3D9C" w14:paraId="7C17AB2C" w14:textId="77777777" w:rsidTr="0065580D">
        <w:trPr>
          <w:trHeight w:val="353"/>
          <w:jc w:val="center"/>
        </w:trPr>
        <w:tc>
          <w:tcPr>
            <w:tcW w:w="2204" w:type="dxa"/>
            <w:tcBorders>
              <w:top w:val="single" w:sz="4" w:space="0" w:color="000000"/>
              <w:left w:val="single" w:sz="4" w:space="0" w:color="000000"/>
              <w:bottom w:val="single" w:sz="4" w:space="0" w:color="000000"/>
              <w:right w:val="single" w:sz="4" w:space="0" w:color="000000"/>
            </w:tcBorders>
            <w:vAlign w:val="bottom"/>
            <w:hideMark/>
          </w:tcPr>
          <w:p w14:paraId="7FD7F61B" w14:textId="77777777" w:rsidR="00CE3D9C" w:rsidRDefault="00CE3D9C">
            <w:pPr>
              <w:spacing w:before="0" w:after="0" w:line="256" w:lineRule="auto"/>
            </w:pPr>
            <w:r>
              <w:t>Town of Medary</w:t>
            </w:r>
          </w:p>
        </w:tc>
        <w:tc>
          <w:tcPr>
            <w:tcW w:w="1306" w:type="dxa"/>
            <w:tcBorders>
              <w:top w:val="single" w:sz="4" w:space="0" w:color="000000"/>
              <w:left w:val="single" w:sz="4" w:space="0" w:color="000000"/>
              <w:bottom w:val="single" w:sz="4" w:space="0" w:color="000000"/>
              <w:right w:val="single" w:sz="4" w:space="0" w:color="000000"/>
            </w:tcBorders>
            <w:vAlign w:val="bottom"/>
            <w:hideMark/>
          </w:tcPr>
          <w:p w14:paraId="1B097866" w14:textId="77777777" w:rsidR="00CE3D9C" w:rsidRDefault="00CE3D9C">
            <w:pPr>
              <w:spacing w:before="0" w:after="0" w:line="256" w:lineRule="auto"/>
            </w:pPr>
            <w:r>
              <w:t>42.3</w:t>
            </w:r>
          </w:p>
        </w:tc>
        <w:tc>
          <w:tcPr>
            <w:tcW w:w="630" w:type="dxa"/>
            <w:tcBorders>
              <w:top w:val="single" w:sz="4" w:space="0" w:color="000000"/>
              <w:left w:val="single" w:sz="4" w:space="0" w:color="000000"/>
              <w:bottom w:val="single" w:sz="4" w:space="0" w:color="000000"/>
              <w:right w:val="single" w:sz="4" w:space="0" w:color="000000"/>
            </w:tcBorders>
            <w:vAlign w:val="bottom"/>
            <w:hideMark/>
          </w:tcPr>
          <w:p w14:paraId="555CAE01" w14:textId="77777777" w:rsidR="00CE3D9C" w:rsidRDefault="00CE3D9C">
            <w:pPr>
              <w:spacing w:before="0" w:after="0" w:line="256" w:lineRule="auto"/>
            </w:pPr>
            <w:r>
              <w:t>14.1</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5F8C4B1B" w14:textId="77777777" w:rsidR="00CE3D9C" w:rsidRDefault="00CE3D9C">
            <w:pPr>
              <w:spacing w:before="0" w:after="0" w:line="256" w:lineRule="auto"/>
            </w:pPr>
            <w:r>
              <w:t>13.9</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242A367C" w14:textId="77777777" w:rsidR="00CE3D9C" w:rsidRDefault="00CE3D9C">
            <w:pPr>
              <w:spacing w:before="0" w:after="0" w:line="256" w:lineRule="auto"/>
            </w:pPr>
            <w:r>
              <w:t>9.4</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0278E733" w14:textId="77777777" w:rsidR="00CE3D9C" w:rsidRDefault="00CE3D9C">
            <w:pPr>
              <w:spacing w:before="0" w:after="0" w:line="256" w:lineRule="auto"/>
            </w:pPr>
            <w:r>
              <w:t>11.4</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734A532F" w14:textId="77777777" w:rsidR="00CE3D9C" w:rsidRDefault="00CE3D9C">
            <w:pPr>
              <w:spacing w:before="0" w:after="0" w:line="256" w:lineRule="auto"/>
            </w:pPr>
            <w:r>
              <w:t>12.0</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0566331B" w14:textId="77777777" w:rsidR="00CE3D9C" w:rsidRDefault="00CE3D9C">
            <w:pPr>
              <w:spacing w:before="0" w:after="0" w:line="256" w:lineRule="auto"/>
            </w:pPr>
            <w:r>
              <w:t>15.6</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3CC3551F" w14:textId="77777777" w:rsidR="00CE3D9C" w:rsidRDefault="00CE3D9C">
            <w:pPr>
              <w:spacing w:before="0" w:after="0" w:line="256" w:lineRule="auto"/>
            </w:pPr>
            <w:r>
              <w:t>15.3</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2CA55696" w14:textId="77777777" w:rsidR="00CE3D9C" w:rsidRDefault="00CE3D9C">
            <w:pPr>
              <w:spacing w:before="0" w:after="0" w:line="256" w:lineRule="auto"/>
            </w:pPr>
            <w:r>
              <w:t>6.6</w:t>
            </w:r>
          </w:p>
        </w:tc>
        <w:tc>
          <w:tcPr>
            <w:tcW w:w="720" w:type="dxa"/>
            <w:tcBorders>
              <w:top w:val="single" w:sz="4" w:space="0" w:color="000000"/>
              <w:left w:val="single" w:sz="4" w:space="0" w:color="000000"/>
              <w:bottom w:val="single" w:sz="4" w:space="0" w:color="000000"/>
              <w:right w:val="single" w:sz="4" w:space="0" w:color="000000"/>
            </w:tcBorders>
            <w:vAlign w:val="bottom"/>
            <w:hideMark/>
          </w:tcPr>
          <w:p w14:paraId="5DF7878A" w14:textId="77777777" w:rsidR="00CE3D9C" w:rsidRDefault="00CE3D9C">
            <w:pPr>
              <w:spacing w:before="0" w:after="0" w:line="256" w:lineRule="auto"/>
            </w:pPr>
            <w:r>
              <w:t>1.6</w:t>
            </w:r>
          </w:p>
        </w:tc>
      </w:tr>
      <w:tr w:rsidR="00CE3D9C" w14:paraId="5AB86818" w14:textId="77777777" w:rsidTr="0065580D">
        <w:trPr>
          <w:trHeight w:val="353"/>
          <w:jc w:val="center"/>
        </w:trPr>
        <w:tc>
          <w:tcPr>
            <w:tcW w:w="2204" w:type="dxa"/>
            <w:tcBorders>
              <w:top w:val="single" w:sz="4" w:space="0" w:color="000000"/>
              <w:left w:val="single" w:sz="4" w:space="0" w:color="000000"/>
              <w:bottom w:val="single" w:sz="4" w:space="0" w:color="000000"/>
              <w:right w:val="single" w:sz="4" w:space="0" w:color="000000"/>
            </w:tcBorders>
            <w:vAlign w:val="bottom"/>
            <w:hideMark/>
          </w:tcPr>
          <w:p w14:paraId="330EA25C" w14:textId="77777777" w:rsidR="00CE3D9C" w:rsidRDefault="00CE3D9C">
            <w:pPr>
              <w:spacing w:before="0" w:after="0" w:line="256" w:lineRule="auto"/>
            </w:pPr>
            <w:r>
              <w:t>City of La Crosse</w:t>
            </w:r>
          </w:p>
        </w:tc>
        <w:tc>
          <w:tcPr>
            <w:tcW w:w="1306" w:type="dxa"/>
            <w:tcBorders>
              <w:top w:val="single" w:sz="4" w:space="0" w:color="000000"/>
              <w:left w:val="single" w:sz="4" w:space="0" w:color="000000"/>
              <w:bottom w:val="single" w:sz="4" w:space="0" w:color="000000"/>
              <w:right w:val="single" w:sz="4" w:space="0" w:color="000000"/>
            </w:tcBorders>
            <w:vAlign w:val="bottom"/>
            <w:hideMark/>
          </w:tcPr>
          <w:p w14:paraId="53776223" w14:textId="77777777" w:rsidR="00CE3D9C" w:rsidRDefault="00CE3D9C">
            <w:pPr>
              <w:spacing w:before="0" w:after="0" w:line="256" w:lineRule="auto"/>
            </w:pPr>
            <w:r>
              <w:t>29.3</w:t>
            </w:r>
          </w:p>
        </w:tc>
        <w:tc>
          <w:tcPr>
            <w:tcW w:w="630" w:type="dxa"/>
            <w:tcBorders>
              <w:top w:val="single" w:sz="4" w:space="0" w:color="000000"/>
              <w:left w:val="single" w:sz="4" w:space="0" w:color="000000"/>
              <w:bottom w:val="single" w:sz="4" w:space="0" w:color="000000"/>
              <w:right w:val="single" w:sz="4" w:space="0" w:color="000000"/>
            </w:tcBorders>
            <w:vAlign w:val="bottom"/>
            <w:hideMark/>
          </w:tcPr>
          <w:p w14:paraId="25FCB3D4" w14:textId="77777777" w:rsidR="00CE3D9C" w:rsidRDefault="00CE3D9C">
            <w:pPr>
              <w:spacing w:before="0" w:after="0" w:line="256" w:lineRule="auto"/>
            </w:pPr>
            <w:r>
              <w:t>8.4</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6A8BA10F" w14:textId="77777777" w:rsidR="00CE3D9C" w:rsidRDefault="00CE3D9C">
            <w:pPr>
              <w:spacing w:before="0" w:after="0" w:line="256" w:lineRule="auto"/>
            </w:pPr>
            <w:r>
              <w:t>14.2</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09AE9C83" w14:textId="77777777" w:rsidR="00CE3D9C" w:rsidRDefault="00CE3D9C">
            <w:pPr>
              <w:spacing w:before="0" w:after="0" w:line="256" w:lineRule="auto"/>
            </w:pPr>
            <w:r>
              <w:t>28.5</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0AB6FBD3" w14:textId="77777777" w:rsidR="00CE3D9C" w:rsidRDefault="00CE3D9C">
            <w:pPr>
              <w:spacing w:before="0" w:after="0" w:line="256" w:lineRule="auto"/>
            </w:pPr>
            <w:r>
              <w:t>11.8</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28E783E7" w14:textId="77777777" w:rsidR="00CE3D9C" w:rsidRDefault="00CE3D9C">
            <w:pPr>
              <w:spacing w:before="0" w:after="0" w:line="256" w:lineRule="auto"/>
            </w:pPr>
            <w:r>
              <w:t>8.3</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54BBFBE0" w14:textId="77777777" w:rsidR="00CE3D9C" w:rsidRDefault="00CE3D9C">
            <w:pPr>
              <w:spacing w:before="0" w:after="0" w:line="256" w:lineRule="auto"/>
            </w:pPr>
            <w:r>
              <w:t>10.0</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4ABA9ABD" w14:textId="77777777" w:rsidR="00CE3D9C" w:rsidRDefault="00CE3D9C">
            <w:pPr>
              <w:spacing w:before="0" w:after="0" w:line="256" w:lineRule="auto"/>
            </w:pPr>
            <w:r>
              <w:t>9.3</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73CF20BF" w14:textId="77777777" w:rsidR="00CE3D9C" w:rsidRDefault="00CE3D9C">
            <w:pPr>
              <w:spacing w:before="0" w:after="0" w:line="256" w:lineRule="auto"/>
            </w:pPr>
            <w:r>
              <w:t>5.5</w:t>
            </w:r>
          </w:p>
        </w:tc>
        <w:tc>
          <w:tcPr>
            <w:tcW w:w="720" w:type="dxa"/>
            <w:tcBorders>
              <w:top w:val="single" w:sz="4" w:space="0" w:color="000000"/>
              <w:left w:val="single" w:sz="4" w:space="0" w:color="000000"/>
              <w:bottom w:val="single" w:sz="4" w:space="0" w:color="000000"/>
              <w:right w:val="single" w:sz="4" w:space="0" w:color="000000"/>
            </w:tcBorders>
            <w:vAlign w:val="bottom"/>
            <w:hideMark/>
          </w:tcPr>
          <w:p w14:paraId="6C28224A" w14:textId="77777777" w:rsidR="00CE3D9C" w:rsidRDefault="00CE3D9C">
            <w:pPr>
              <w:spacing w:before="0" w:after="0" w:line="256" w:lineRule="auto"/>
            </w:pPr>
            <w:r>
              <w:t>4.1</w:t>
            </w:r>
          </w:p>
        </w:tc>
      </w:tr>
      <w:tr w:rsidR="00CE3D9C" w14:paraId="1D184AB4" w14:textId="77777777" w:rsidTr="0065580D">
        <w:trPr>
          <w:trHeight w:val="353"/>
          <w:jc w:val="center"/>
        </w:trPr>
        <w:tc>
          <w:tcPr>
            <w:tcW w:w="2204" w:type="dxa"/>
            <w:tcBorders>
              <w:top w:val="single" w:sz="4" w:space="0" w:color="000000"/>
              <w:left w:val="single" w:sz="4" w:space="0" w:color="000000"/>
              <w:bottom w:val="single" w:sz="4" w:space="0" w:color="000000"/>
              <w:right w:val="single" w:sz="4" w:space="0" w:color="000000"/>
            </w:tcBorders>
            <w:vAlign w:val="bottom"/>
            <w:hideMark/>
          </w:tcPr>
          <w:p w14:paraId="6F7E3A41" w14:textId="77777777" w:rsidR="00CE3D9C" w:rsidRDefault="00CE3D9C">
            <w:pPr>
              <w:spacing w:before="0" w:after="0" w:line="256" w:lineRule="auto"/>
            </w:pPr>
            <w:r>
              <w:t>La Crosse County</w:t>
            </w:r>
          </w:p>
        </w:tc>
        <w:tc>
          <w:tcPr>
            <w:tcW w:w="1306" w:type="dxa"/>
            <w:tcBorders>
              <w:top w:val="single" w:sz="4" w:space="0" w:color="000000"/>
              <w:left w:val="single" w:sz="4" w:space="0" w:color="000000"/>
              <w:bottom w:val="single" w:sz="4" w:space="0" w:color="000000"/>
              <w:right w:val="single" w:sz="4" w:space="0" w:color="000000"/>
            </w:tcBorders>
            <w:vAlign w:val="bottom"/>
            <w:hideMark/>
          </w:tcPr>
          <w:p w14:paraId="588DD223" w14:textId="77777777" w:rsidR="00CE3D9C" w:rsidRDefault="00CE3D9C">
            <w:pPr>
              <w:spacing w:before="0" w:after="0" w:line="256" w:lineRule="auto"/>
            </w:pPr>
            <w:r>
              <w:t>35.9</w:t>
            </w:r>
          </w:p>
        </w:tc>
        <w:tc>
          <w:tcPr>
            <w:tcW w:w="630" w:type="dxa"/>
            <w:tcBorders>
              <w:top w:val="single" w:sz="4" w:space="0" w:color="000000"/>
              <w:left w:val="single" w:sz="4" w:space="0" w:color="000000"/>
              <w:bottom w:val="single" w:sz="4" w:space="0" w:color="000000"/>
              <w:right w:val="single" w:sz="4" w:space="0" w:color="000000"/>
            </w:tcBorders>
            <w:vAlign w:val="bottom"/>
            <w:hideMark/>
          </w:tcPr>
          <w:p w14:paraId="53C372BD" w14:textId="77777777" w:rsidR="00CE3D9C" w:rsidRDefault="00CE3D9C">
            <w:pPr>
              <w:spacing w:before="0" w:after="0" w:line="256" w:lineRule="auto"/>
            </w:pPr>
            <w:r>
              <w:t>10.6</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0C159754" w14:textId="77777777" w:rsidR="00CE3D9C" w:rsidRDefault="00CE3D9C">
            <w:pPr>
              <w:spacing w:before="0" w:after="0" w:line="256" w:lineRule="auto"/>
            </w:pPr>
            <w:r>
              <w:t>13.7</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335B1CC0" w14:textId="77777777" w:rsidR="00CE3D9C" w:rsidRDefault="00CE3D9C">
            <w:pPr>
              <w:spacing w:before="0" w:after="0" w:line="256" w:lineRule="auto"/>
            </w:pPr>
            <w:r>
              <w:t>18.4</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496AC42C" w14:textId="77777777" w:rsidR="00CE3D9C" w:rsidRDefault="00CE3D9C">
            <w:pPr>
              <w:spacing w:before="0" w:after="0" w:line="256" w:lineRule="auto"/>
            </w:pPr>
            <w:r>
              <w:t>12.0</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1FF49E55" w14:textId="77777777" w:rsidR="00CE3D9C" w:rsidRDefault="00CE3D9C">
            <w:pPr>
              <w:spacing w:before="0" w:after="0" w:line="256" w:lineRule="auto"/>
            </w:pPr>
            <w:r>
              <w:t>10.7</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066AEE43" w14:textId="77777777" w:rsidR="00CE3D9C" w:rsidRDefault="00CE3D9C">
            <w:pPr>
              <w:spacing w:before="0" w:after="0" w:line="256" w:lineRule="auto"/>
            </w:pPr>
            <w:r>
              <w:t>12.6</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4F43297A" w14:textId="77777777" w:rsidR="00CE3D9C" w:rsidRDefault="00CE3D9C">
            <w:pPr>
              <w:spacing w:before="0" w:after="0" w:line="256" w:lineRule="auto"/>
            </w:pPr>
            <w:r>
              <w:t>11.3</w:t>
            </w:r>
          </w:p>
        </w:tc>
        <w:tc>
          <w:tcPr>
            <w:tcW w:w="810" w:type="dxa"/>
            <w:tcBorders>
              <w:top w:val="single" w:sz="4" w:space="0" w:color="000000"/>
              <w:left w:val="single" w:sz="4" w:space="0" w:color="000000"/>
              <w:bottom w:val="single" w:sz="4" w:space="0" w:color="000000"/>
              <w:right w:val="single" w:sz="4" w:space="0" w:color="000000"/>
            </w:tcBorders>
            <w:vAlign w:val="bottom"/>
            <w:hideMark/>
          </w:tcPr>
          <w:p w14:paraId="5E9AFC71" w14:textId="77777777" w:rsidR="00CE3D9C" w:rsidRDefault="00CE3D9C">
            <w:pPr>
              <w:spacing w:before="0" w:after="0" w:line="256" w:lineRule="auto"/>
            </w:pPr>
            <w:r>
              <w:t>6.6</w:t>
            </w:r>
          </w:p>
        </w:tc>
        <w:tc>
          <w:tcPr>
            <w:tcW w:w="720" w:type="dxa"/>
            <w:tcBorders>
              <w:top w:val="single" w:sz="4" w:space="0" w:color="000000"/>
              <w:left w:val="single" w:sz="4" w:space="0" w:color="000000"/>
              <w:bottom w:val="nil"/>
              <w:right w:val="single" w:sz="4" w:space="0" w:color="000000"/>
            </w:tcBorders>
            <w:vAlign w:val="bottom"/>
            <w:hideMark/>
          </w:tcPr>
          <w:p w14:paraId="7AD3740F" w14:textId="77777777" w:rsidR="00CE3D9C" w:rsidRDefault="00CE3D9C">
            <w:pPr>
              <w:spacing w:before="0" w:after="0" w:line="256" w:lineRule="auto"/>
            </w:pPr>
            <w:r>
              <w:t>4.1</w:t>
            </w:r>
          </w:p>
        </w:tc>
      </w:tr>
      <w:tr w:rsidR="00CE3D9C" w14:paraId="5A941825" w14:textId="77777777" w:rsidTr="0065580D">
        <w:trPr>
          <w:trHeight w:val="269"/>
          <w:jc w:val="center"/>
        </w:trPr>
        <w:tc>
          <w:tcPr>
            <w:tcW w:w="10530" w:type="dxa"/>
            <w:gridSpan w:val="11"/>
            <w:tcBorders>
              <w:top w:val="single" w:sz="4" w:space="0" w:color="000000"/>
              <w:left w:val="nil"/>
              <w:bottom w:val="nil"/>
              <w:right w:val="nil"/>
            </w:tcBorders>
            <w:hideMark/>
          </w:tcPr>
          <w:p w14:paraId="47F69A8E" w14:textId="77777777" w:rsidR="00CE3D9C" w:rsidRDefault="00CE3D9C">
            <w:pPr>
              <w:spacing w:before="0" w:after="0" w:line="256" w:lineRule="auto"/>
              <w:rPr>
                <w:i/>
                <w:iCs/>
              </w:rPr>
            </w:pPr>
            <w:r w:rsidRPr="000A139F">
              <w:rPr>
                <w:i/>
                <w:iCs/>
              </w:rPr>
              <w:t>Source: American Community Survey (ACS) 2019 5-Year Estimates</w:t>
            </w:r>
          </w:p>
        </w:tc>
      </w:tr>
    </w:tbl>
    <w:p w14:paraId="68BD4FDA" w14:textId="2C0BAC8E" w:rsidR="00FE4EC7" w:rsidRPr="00D13CFF" w:rsidRDefault="00CE3D9C" w:rsidP="00CE7FEC">
      <w:pPr>
        <w:pStyle w:val="Heading3"/>
        <w:ind w:left="-270" w:right="-450"/>
        <w:rPr>
          <w:sz w:val="26"/>
          <w:szCs w:val="36"/>
        </w:rPr>
      </w:pPr>
      <w:bookmarkStart w:id="23" w:name="_Toc94856175"/>
      <w:bookmarkStart w:id="24" w:name="_Toc94856852"/>
      <w:bookmarkStart w:id="25" w:name="_Toc102550389"/>
      <w:r>
        <w:t>Race</w:t>
      </w:r>
      <w:bookmarkEnd w:id="23"/>
      <w:bookmarkEnd w:id="24"/>
      <w:bookmarkEnd w:id="25"/>
      <w:r w:rsidR="00D13CFF">
        <w:br/>
      </w:r>
      <w:proofErr w:type="gramStart"/>
      <w:r w:rsidRPr="00D13CFF">
        <w:rPr>
          <w:b w:val="0"/>
          <w:bCs/>
          <w:i w:val="0"/>
          <w:iCs/>
          <w:color w:val="auto"/>
          <w:sz w:val="22"/>
          <w:szCs w:val="24"/>
        </w:rPr>
        <w:t>A majority of</w:t>
      </w:r>
      <w:proofErr w:type="gramEnd"/>
      <w:r w:rsidRPr="00D13CFF">
        <w:rPr>
          <w:b w:val="0"/>
          <w:bCs/>
          <w:i w:val="0"/>
          <w:iCs/>
          <w:color w:val="auto"/>
          <w:sz w:val="22"/>
          <w:szCs w:val="24"/>
        </w:rPr>
        <w:t xml:space="preserve"> Shelby residents are white. Residents of Asian descent comprise 3 percent (3%) of the</w:t>
      </w:r>
      <w:r w:rsidR="00CE7FEC">
        <w:rPr>
          <w:b w:val="0"/>
          <w:bCs/>
          <w:i w:val="0"/>
          <w:iCs/>
          <w:color w:val="auto"/>
          <w:sz w:val="22"/>
          <w:szCs w:val="24"/>
        </w:rPr>
        <w:t xml:space="preserve"> </w:t>
      </w:r>
      <w:r w:rsidRPr="00D13CFF">
        <w:rPr>
          <w:b w:val="0"/>
          <w:bCs/>
          <w:i w:val="0"/>
          <w:iCs/>
          <w:color w:val="auto"/>
          <w:sz w:val="22"/>
          <w:szCs w:val="24"/>
        </w:rPr>
        <w:t xml:space="preserve">Town’s population, which makes them the second largest race population in the Town. The racial composition is </w:t>
      </w:r>
      <w:proofErr w:type="gramStart"/>
      <w:r w:rsidRPr="00D13CFF">
        <w:rPr>
          <w:b w:val="0"/>
          <w:bCs/>
          <w:i w:val="0"/>
          <w:iCs/>
          <w:color w:val="auto"/>
          <w:sz w:val="22"/>
          <w:szCs w:val="24"/>
        </w:rPr>
        <w:t>similar to</w:t>
      </w:r>
      <w:proofErr w:type="gramEnd"/>
      <w:r w:rsidRPr="00D13CFF">
        <w:rPr>
          <w:b w:val="0"/>
          <w:bCs/>
          <w:i w:val="0"/>
          <w:iCs/>
          <w:color w:val="auto"/>
          <w:sz w:val="22"/>
          <w:szCs w:val="24"/>
        </w:rPr>
        <w:t xml:space="preserve"> that of the County.</w:t>
      </w:r>
      <w:r w:rsidRPr="00D13CFF">
        <w:rPr>
          <w:color w:val="auto"/>
          <w:sz w:val="22"/>
          <w:szCs w:val="24"/>
        </w:rPr>
        <w:t xml:space="preserve"> </w:t>
      </w:r>
    </w:p>
    <w:tbl>
      <w:tblPr>
        <w:tblW w:w="106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33"/>
        <w:gridCol w:w="877"/>
        <w:gridCol w:w="721"/>
        <w:gridCol w:w="1261"/>
        <w:gridCol w:w="1081"/>
        <w:gridCol w:w="721"/>
        <w:gridCol w:w="1001"/>
        <w:gridCol w:w="855"/>
        <w:gridCol w:w="1470"/>
      </w:tblGrid>
      <w:tr w:rsidR="00CE3D9C" w14:paraId="24BE05EF" w14:textId="77777777" w:rsidTr="00CE7FEC">
        <w:trPr>
          <w:trHeight w:val="353"/>
          <w:jc w:val="center"/>
        </w:trPr>
        <w:tc>
          <w:tcPr>
            <w:tcW w:w="10620" w:type="dxa"/>
            <w:gridSpan w:val="9"/>
            <w:tcBorders>
              <w:top w:val="nil"/>
              <w:left w:val="nil"/>
              <w:bottom w:val="single" w:sz="4" w:space="0" w:color="000000"/>
              <w:right w:val="nil"/>
            </w:tcBorders>
            <w:vAlign w:val="center"/>
            <w:hideMark/>
          </w:tcPr>
          <w:p w14:paraId="38DD8181" w14:textId="77777777" w:rsidR="00CE3D9C" w:rsidRDefault="00CE3D9C">
            <w:pPr>
              <w:pStyle w:val="Heading4"/>
              <w:spacing w:line="256" w:lineRule="auto"/>
            </w:pPr>
            <w:bookmarkStart w:id="26" w:name="_Toc94856176"/>
            <w:r>
              <w:t>Table 1.3 Population by Race, 2019</w:t>
            </w:r>
            <w:bookmarkEnd w:id="26"/>
          </w:p>
        </w:tc>
      </w:tr>
      <w:tr w:rsidR="00CE3D9C" w14:paraId="28202E45" w14:textId="77777777" w:rsidTr="00CE7FEC">
        <w:trPr>
          <w:trHeight w:val="353"/>
          <w:jc w:val="center"/>
        </w:trPr>
        <w:tc>
          <w:tcPr>
            <w:tcW w:w="2633"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tcPr>
          <w:p w14:paraId="28F67406" w14:textId="77777777" w:rsidR="00CE3D9C" w:rsidRDefault="00CE3D9C">
            <w:pPr>
              <w:spacing w:before="0" w:after="0" w:line="256" w:lineRule="auto"/>
            </w:pPr>
          </w:p>
        </w:tc>
        <w:tc>
          <w:tcPr>
            <w:tcW w:w="877"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11CDC7A0" w14:textId="77777777" w:rsidR="00CE3D9C" w:rsidRDefault="00CE3D9C">
            <w:pPr>
              <w:spacing w:before="0" w:after="0" w:line="256" w:lineRule="auto"/>
            </w:pPr>
            <w:r>
              <w:t>White (%)</w:t>
            </w:r>
          </w:p>
        </w:tc>
        <w:tc>
          <w:tcPr>
            <w:tcW w:w="721"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1E6FF681" w14:textId="77777777" w:rsidR="00CE3D9C" w:rsidRDefault="00CE3D9C">
            <w:pPr>
              <w:spacing w:before="0" w:after="0" w:line="256" w:lineRule="auto"/>
            </w:pPr>
            <w:r>
              <w:t>Black (%)</w:t>
            </w:r>
          </w:p>
        </w:tc>
        <w:tc>
          <w:tcPr>
            <w:tcW w:w="1261"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4850813D" w14:textId="77777777" w:rsidR="00CE3D9C" w:rsidRDefault="00CE3D9C">
            <w:pPr>
              <w:spacing w:before="0" w:after="0" w:line="256" w:lineRule="auto"/>
            </w:pPr>
            <w:r>
              <w:t>American Indian and Alaska Native (%)</w:t>
            </w:r>
          </w:p>
        </w:tc>
        <w:tc>
          <w:tcPr>
            <w:tcW w:w="1081"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537ADAD9" w14:textId="77777777" w:rsidR="00CE3D9C" w:rsidRDefault="00CE3D9C">
            <w:pPr>
              <w:spacing w:before="0" w:after="0" w:line="256" w:lineRule="auto"/>
            </w:pPr>
            <w:r>
              <w:t>Native Hawaiian and Other Pacific Islander (%)</w:t>
            </w:r>
          </w:p>
        </w:tc>
        <w:tc>
          <w:tcPr>
            <w:tcW w:w="721"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2B2AA0EF" w14:textId="77777777" w:rsidR="00CE3D9C" w:rsidRDefault="00CE3D9C">
            <w:pPr>
              <w:spacing w:before="0" w:after="0" w:line="256" w:lineRule="auto"/>
            </w:pPr>
            <w:r>
              <w:t>Asian (%)</w:t>
            </w:r>
          </w:p>
        </w:tc>
        <w:tc>
          <w:tcPr>
            <w:tcW w:w="1001"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1D6CAC18" w14:textId="77777777" w:rsidR="00CE3D9C" w:rsidRDefault="00CE3D9C">
            <w:pPr>
              <w:spacing w:before="0" w:after="0" w:line="256" w:lineRule="auto"/>
            </w:pPr>
            <w:r>
              <w:t>Hispanic (%)</w:t>
            </w:r>
          </w:p>
        </w:tc>
        <w:tc>
          <w:tcPr>
            <w:tcW w:w="855"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6D12E231" w14:textId="77777777" w:rsidR="00CE3D9C" w:rsidRDefault="00CE3D9C">
            <w:pPr>
              <w:spacing w:before="0" w:after="0" w:line="256" w:lineRule="auto"/>
            </w:pPr>
            <w:proofErr w:type="gramStart"/>
            <w:r>
              <w:t>Some</w:t>
            </w:r>
            <w:proofErr w:type="gramEnd"/>
            <w:r>
              <w:t xml:space="preserve"> Other Race (%)</w:t>
            </w:r>
          </w:p>
        </w:tc>
        <w:tc>
          <w:tcPr>
            <w:tcW w:w="1470"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087C6AF7" w14:textId="77777777" w:rsidR="00CE3D9C" w:rsidRDefault="00CE3D9C">
            <w:pPr>
              <w:spacing w:before="0" w:after="0" w:line="256" w:lineRule="auto"/>
            </w:pPr>
            <w:r>
              <w:t>Two or More Races (%)</w:t>
            </w:r>
          </w:p>
        </w:tc>
      </w:tr>
      <w:tr w:rsidR="00CE3D9C" w14:paraId="2D7BBAC2" w14:textId="77777777" w:rsidTr="00CE7FEC">
        <w:trPr>
          <w:trHeight w:val="353"/>
          <w:jc w:val="center"/>
        </w:trPr>
        <w:tc>
          <w:tcPr>
            <w:tcW w:w="2633" w:type="dxa"/>
            <w:tcBorders>
              <w:top w:val="single" w:sz="4" w:space="0" w:color="000000"/>
              <w:left w:val="single" w:sz="4" w:space="0" w:color="000000"/>
              <w:bottom w:val="single" w:sz="4" w:space="0" w:color="000000"/>
              <w:right w:val="single" w:sz="4" w:space="0" w:color="000000"/>
            </w:tcBorders>
            <w:vAlign w:val="bottom"/>
            <w:hideMark/>
          </w:tcPr>
          <w:p w14:paraId="759BCACE" w14:textId="77777777" w:rsidR="00CE3D9C" w:rsidRDefault="00CE3D9C">
            <w:pPr>
              <w:spacing w:before="0" w:after="0" w:line="256" w:lineRule="auto"/>
              <w:rPr>
                <w:b/>
                <w:bCs/>
              </w:rPr>
            </w:pPr>
            <w:r>
              <w:rPr>
                <w:b/>
                <w:bCs/>
              </w:rPr>
              <w:t>Town of Shelby</w:t>
            </w:r>
          </w:p>
        </w:tc>
        <w:tc>
          <w:tcPr>
            <w:tcW w:w="877" w:type="dxa"/>
            <w:tcBorders>
              <w:top w:val="single" w:sz="4" w:space="0" w:color="000000"/>
              <w:left w:val="single" w:sz="4" w:space="0" w:color="000000"/>
              <w:bottom w:val="single" w:sz="4" w:space="0" w:color="000000"/>
              <w:right w:val="single" w:sz="4" w:space="0" w:color="000000"/>
            </w:tcBorders>
            <w:vAlign w:val="bottom"/>
            <w:hideMark/>
          </w:tcPr>
          <w:p w14:paraId="74C03473" w14:textId="77777777" w:rsidR="00CE3D9C" w:rsidRDefault="00CE3D9C">
            <w:pPr>
              <w:spacing w:before="0" w:after="0" w:line="256" w:lineRule="auto"/>
              <w:rPr>
                <w:b/>
                <w:bCs/>
              </w:rPr>
            </w:pPr>
            <w:r>
              <w:rPr>
                <w:b/>
                <w:bCs/>
              </w:rPr>
              <w:t>97.1</w:t>
            </w:r>
          </w:p>
        </w:tc>
        <w:tc>
          <w:tcPr>
            <w:tcW w:w="721" w:type="dxa"/>
            <w:tcBorders>
              <w:top w:val="single" w:sz="4" w:space="0" w:color="000000"/>
              <w:left w:val="single" w:sz="4" w:space="0" w:color="000000"/>
              <w:bottom w:val="single" w:sz="4" w:space="0" w:color="000000"/>
              <w:right w:val="single" w:sz="4" w:space="0" w:color="000000"/>
            </w:tcBorders>
            <w:vAlign w:val="bottom"/>
            <w:hideMark/>
          </w:tcPr>
          <w:p w14:paraId="0CA9041C" w14:textId="77777777" w:rsidR="00CE3D9C" w:rsidRDefault="00CE3D9C">
            <w:pPr>
              <w:spacing w:before="0" w:after="0" w:line="256" w:lineRule="auto"/>
              <w:rPr>
                <w:b/>
                <w:bCs/>
              </w:rPr>
            </w:pPr>
            <w:r>
              <w:rPr>
                <w:b/>
                <w:bCs/>
              </w:rPr>
              <w:t>1.1</w:t>
            </w:r>
          </w:p>
        </w:tc>
        <w:tc>
          <w:tcPr>
            <w:tcW w:w="1261" w:type="dxa"/>
            <w:tcBorders>
              <w:top w:val="single" w:sz="4" w:space="0" w:color="000000"/>
              <w:left w:val="single" w:sz="4" w:space="0" w:color="000000"/>
              <w:bottom w:val="single" w:sz="4" w:space="0" w:color="000000"/>
              <w:right w:val="single" w:sz="4" w:space="0" w:color="000000"/>
            </w:tcBorders>
            <w:vAlign w:val="bottom"/>
            <w:hideMark/>
          </w:tcPr>
          <w:p w14:paraId="4B0F620A" w14:textId="77777777" w:rsidR="00CE3D9C" w:rsidRDefault="00CE3D9C">
            <w:pPr>
              <w:spacing w:before="0" w:after="0" w:line="256" w:lineRule="auto"/>
              <w:rPr>
                <w:b/>
                <w:bCs/>
              </w:rPr>
            </w:pPr>
            <w:r>
              <w:rPr>
                <w:b/>
                <w:bCs/>
              </w:rPr>
              <w:t>1.0</w:t>
            </w:r>
          </w:p>
        </w:tc>
        <w:tc>
          <w:tcPr>
            <w:tcW w:w="1081" w:type="dxa"/>
            <w:tcBorders>
              <w:top w:val="single" w:sz="4" w:space="0" w:color="000000"/>
              <w:left w:val="single" w:sz="4" w:space="0" w:color="000000"/>
              <w:bottom w:val="single" w:sz="4" w:space="0" w:color="000000"/>
              <w:right w:val="single" w:sz="4" w:space="0" w:color="000000"/>
            </w:tcBorders>
            <w:vAlign w:val="bottom"/>
            <w:hideMark/>
          </w:tcPr>
          <w:p w14:paraId="2830F87E" w14:textId="77777777" w:rsidR="00CE3D9C" w:rsidRDefault="00CE3D9C">
            <w:pPr>
              <w:spacing w:before="0" w:after="0" w:line="256" w:lineRule="auto"/>
              <w:rPr>
                <w:b/>
                <w:bCs/>
              </w:rPr>
            </w:pPr>
            <w:r>
              <w:rPr>
                <w:b/>
                <w:bCs/>
              </w:rPr>
              <w:t>0.0</w:t>
            </w:r>
          </w:p>
        </w:tc>
        <w:tc>
          <w:tcPr>
            <w:tcW w:w="721" w:type="dxa"/>
            <w:tcBorders>
              <w:top w:val="single" w:sz="4" w:space="0" w:color="000000"/>
              <w:left w:val="single" w:sz="4" w:space="0" w:color="000000"/>
              <w:bottom w:val="single" w:sz="4" w:space="0" w:color="000000"/>
              <w:right w:val="single" w:sz="4" w:space="0" w:color="000000"/>
            </w:tcBorders>
            <w:vAlign w:val="bottom"/>
            <w:hideMark/>
          </w:tcPr>
          <w:p w14:paraId="79B9D1F6" w14:textId="77777777" w:rsidR="00CE3D9C" w:rsidRDefault="00CE3D9C">
            <w:pPr>
              <w:spacing w:before="0" w:after="0" w:line="256" w:lineRule="auto"/>
              <w:rPr>
                <w:b/>
                <w:bCs/>
              </w:rPr>
            </w:pPr>
            <w:r>
              <w:rPr>
                <w:b/>
                <w:bCs/>
              </w:rPr>
              <w:t>3.0</w:t>
            </w:r>
          </w:p>
        </w:tc>
        <w:tc>
          <w:tcPr>
            <w:tcW w:w="1001" w:type="dxa"/>
            <w:tcBorders>
              <w:top w:val="single" w:sz="4" w:space="0" w:color="000000"/>
              <w:left w:val="single" w:sz="4" w:space="0" w:color="000000"/>
              <w:bottom w:val="single" w:sz="4" w:space="0" w:color="000000"/>
              <w:right w:val="single" w:sz="4" w:space="0" w:color="000000"/>
            </w:tcBorders>
            <w:vAlign w:val="bottom"/>
            <w:hideMark/>
          </w:tcPr>
          <w:p w14:paraId="68B8C28D" w14:textId="77777777" w:rsidR="00CE3D9C" w:rsidRDefault="00CE3D9C">
            <w:pPr>
              <w:spacing w:before="0" w:after="0" w:line="256" w:lineRule="auto"/>
              <w:rPr>
                <w:b/>
                <w:bCs/>
              </w:rPr>
            </w:pPr>
            <w:r>
              <w:rPr>
                <w:b/>
                <w:bCs/>
              </w:rPr>
              <w:t>0.6</w:t>
            </w:r>
          </w:p>
        </w:tc>
        <w:tc>
          <w:tcPr>
            <w:tcW w:w="855" w:type="dxa"/>
            <w:tcBorders>
              <w:top w:val="single" w:sz="4" w:space="0" w:color="000000"/>
              <w:left w:val="single" w:sz="4" w:space="0" w:color="000000"/>
              <w:bottom w:val="single" w:sz="4" w:space="0" w:color="000000"/>
              <w:right w:val="single" w:sz="4" w:space="0" w:color="000000"/>
            </w:tcBorders>
            <w:vAlign w:val="bottom"/>
            <w:hideMark/>
          </w:tcPr>
          <w:p w14:paraId="130C828D" w14:textId="77777777" w:rsidR="00CE3D9C" w:rsidRDefault="00CE3D9C">
            <w:pPr>
              <w:spacing w:before="0" w:after="0" w:line="256" w:lineRule="auto"/>
              <w:rPr>
                <w:b/>
                <w:bCs/>
              </w:rPr>
            </w:pPr>
            <w:r>
              <w:rPr>
                <w:b/>
                <w:bCs/>
              </w:rPr>
              <w:t>0.0</w:t>
            </w:r>
          </w:p>
        </w:tc>
        <w:tc>
          <w:tcPr>
            <w:tcW w:w="1470" w:type="dxa"/>
            <w:tcBorders>
              <w:top w:val="single" w:sz="4" w:space="0" w:color="000000"/>
              <w:left w:val="single" w:sz="4" w:space="0" w:color="000000"/>
              <w:bottom w:val="single" w:sz="4" w:space="0" w:color="000000"/>
              <w:right w:val="single" w:sz="4" w:space="0" w:color="000000"/>
            </w:tcBorders>
            <w:vAlign w:val="bottom"/>
            <w:hideMark/>
          </w:tcPr>
          <w:p w14:paraId="61F92134" w14:textId="77777777" w:rsidR="00CE3D9C" w:rsidRDefault="00CE3D9C">
            <w:pPr>
              <w:spacing w:before="0" w:after="0" w:line="256" w:lineRule="auto"/>
              <w:rPr>
                <w:b/>
                <w:bCs/>
              </w:rPr>
            </w:pPr>
            <w:r>
              <w:rPr>
                <w:b/>
                <w:bCs/>
              </w:rPr>
              <w:t>2.3</w:t>
            </w:r>
          </w:p>
        </w:tc>
      </w:tr>
      <w:tr w:rsidR="00CE3D9C" w14:paraId="02F2F9FA" w14:textId="77777777" w:rsidTr="00CE7FEC">
        <w:trPr>
          <w:trHeight w:val="353"/>
          <w:jc w:val="center"/>
        </w:trPr>
        <w:tc>
          <w:tcPr>
            <w:tcW w:w="2633" w:type="dxa"/>
            <w:tcBorders>
              <w:top w:val="single" w:sz="4" w:space="0" w:color="000000"/>
              <w:left w:val="single" w:sz="4" w:space="0" w:color="000000"/>
              <w:bottom w:val="single" w:sz="4" w:space="0" w:color="000000"/>
              <w:right w:val="single" w:sz="4" w:space="0" w:color="000000"/>
            </w:tcBorders>
            <w:vAlign w:val="bottom"/>
            <w:hideMark/>
          </w:tcPr>
          <w:p w14:paraId="7EB86968" w14:textId="77777777" w:rsidR="00CE3D9C" w:rsidRDefault="00CE3D9C">
            <w:pPr>
              <w:spacing w:before="0" w:after="0" w:line="256" w:lineRule="auto"/>
            </w:pPr>
            <w:r>
              <w:t>Town of Medary</w:t>
            </w:r>
          </w:p>
        </w:tc>
        <w:tc>
          <w:tcPr>
            <w:tcW w:w="877" w:type="dxa"/>
            <w:tcBorders>
              <w:top w:val="single" w:sz="4" w:space="0" w:color="000000"/>
              <w:left w:val="single" w:sz="4" w:space="0" w:color="000000"/>
              <w:bottom w:val="single" w:sz="4" w:space="0" w:color="000000"/>
              <w:right w:val="single" w:sz="4" w:space="0" w:color="000000"/>
            </w:tcBorders>
            <w:vAlign w:val="bottom"/>
            <w:hideMark/>
          </w:tcPr>
          <w:p w14:paraId="03B0BF2F" w14:textId="77777777" w:rsidR="00CE3D9C" w:rsidRDefault="00CE3D9C">
            <w:pPr>
              <w:spacing w:before="0" w:after="0" w:line="256" w:lineRule="auto"/>
            </w:pPr>
            <w:r>
              <w:t>95.1</w:t>
            </w:r>
          </w:p>
        </w:tc>
        <w:tc>
          <w:tcPr>
            <w:tcW w:w="721" w:type="dxa"/>
            <w:tcBorders>
              <w:top w:val="single" w:sz="4" w:space="0" w:color="000000"/>
              <w:left w:val="single" w:sz="4" w:space="0" w:color="000000"/>
              <w:bottom w:val="single" w:sz="4" w:space="0" w:color="000000"/>
              <w:right w:val="single" w:sz="4" w:space="0" w:color="000000"/>
            </w:tcBorders>
            <w:vAlign w:val="bottom"/>
            <w:hideMark/>
          </w:tcPr>
          <w:p w14:paraId="2EA3200E" w14:textId="77777777" w:rsidR="00CE3D9C" w:rsidRDefault="00CE3D9C">
            <w:pPr>
              <w:spacing w:before="0" w:after="0" w:line="256" w:lineRule="auto"/>
            </w:pPr>
            <w:r>
              <w:t>0.4</w:t>
            </w:r>
          </w:p>
        </w:tc>
        <w:tc>
          <w:tcPr>
            <w:tcW w:w="1261" w:type="dxa"/>
            <w:tcBorders>
              <w:top w:val="single" w:sz="4" w:space="0" w:color="000000"/>
              <w:left w:val="single" w:sz="4" w:space="0" w:color="000000"/>
              <w:bottom w:val="single" w:sz="4" w:space="0" w:color="000000"/>
              <w:right w:val="single" w:sz="4" w:space="0" w:color="000000"/>
            </w:tcBorders>
            <w:vAlign w:val="bottom"/>
            <w:hideMark/>
          </w:tcPr>
          <w:p w14:paraId="4311727B" w14:textId="77777777" w:rsidR="00CE3D9C" w:rsidRDefault="00CE3D9C">
            <w:pPr>
              <w:spacing w:before="0" w:after="0" w:line="256" w:lineRule="auto"/>
            </w:pPr>
            <w:r>
              <w:t>0.0</w:t>
            </w:r>
          </w:p>
        </w:tc>
        <w:tc>
          <w:tcPr>
            <w:tcW w:w="1081" w:type="dxa"/>
            <w:tcBorders>
              <w:top w:val="single" w:sz="4" w:space="0" w:color="000000"/>
              <w:left w:val="single" w:sz="4" w:space="0" w:color="000000"/>
              <w:bottom w:val="single" w:sz="4" w:space="0" w:color="000000"/>
              <w:right w:val="single" w:sz="4" w:space="0" w:color="000000"/>
            </w:tcBorders>
            <w:vAlign w:val="bottom"/>
            <w:hideMark/>
          </w:tcPr>
          <w:p w14:paraId="0F61B7C5" w14:textId="77777777" w:rsidR="00CE3D9C" w:rsidRDefault="00CE3D9C">
            <w:pPr>
              <w:spacing w:before="0" w:after="0" w:line="256" w:lineRule="auto"/>
            </w:pPr>
            <w:r>
              <w:t>0.0</w:t>
            </w:r>
          </w:p>
        </w:tc>
        <w:tc>
          <w:tcPr>
            <w:tcW w:w="721" w:type="dxa"/>
            <w:tcBorders>
              <w:top w:val="single" w:sz="4" w:space="0" w:color="000000"/>
              <w:left w:val="single" w:sz="4" w:space="0" w:color="000000"/>
              <w:bottom w:val="single" w:sz="4" w:space="0" w:color="000000"/>
              <w:right w:val="single" w:sz="4" w:space="0" w:color="000000"/>
            </w:tcBorders>
            <w:vAlign w:val="bottom"/>
            <w:hideMark/>
          </w:tcPr>
          <w:p w14:paraId="32D3C74D" w14:textId="77777777" w:rsidR="00CE3D9C" w:rsidRDefault="00CE3D9C">
            <w:pPr>
              <w:spacing w:before="0" w:after="0" w:line="256" w:lineRule="auto"/>
            </w:pPr>
            <w:r>
              <w:t>2.3</w:t>
            </w:r>
          </w:p>
        </w:tc>
        <w:tc>
          <w:tcPr>
            <w:tcW w:w="1001" w:type="dxa"/>
            <w:tcBorders>
              <w:top w:val="single" w:sz="4" w:space="0" w:color="000000"/>
              <w:left w:val="single" w:sz="4" w:space="0" w:color="000000"/>
              <w:bottom w:val="single" w:sz="4" w:space="0" w:color="000000"/>
              <w:right w:val="single" w:sz="4" w:space="0" w:color="000000"/>
            </w:tcBorders>
            <w:vAlign w:val="bottom"/>
            <w:hideMark/>
          </w:tcPr>
          <w:p w14:paraId="01919A6F" w14:textId="77777777" w:rsidR="00CE3D9C" w:rsidRDefault="00CE3D9C">
            <w:pPr>
              <w:spacing w:before="0" w:after="0" w:line="256" w:lineRule="auto"/>
            </w:pPr>
            <w:r>
              <w:t>3.1</w:t>
            </w:r>
          </w:p>
        </w:tc>
        <w:tc>
          <w:tcPr>
            <w:tcW w:w="855" w:type="dxa"/>
            <w:tcBorders>
              <w:top w:val="single" w:sz="4" w:space="0" w:color="000000"/>
              <w:left w:val="single" w:sz="4" w:space="0" w:color="000000"/>
              <w:bottom w:val="single" w:sz="4" w:space="0" w:color="000000"/>
              <w:right w:val="single" w:sz="4" w:space="0" w:color="000000"/>
            </w:tcBorders>
            <w:vAlign w:val="bottom"/>
            <w:hideMark/>
          </w:tcPr>
          <w:p w14:paraId="49DE5669" w14:textId="77777777" w:rsidR="00CE3D9C" w:rsidRDefault="00CE3D9C">
            <w:pPr>
              <w:spacing w:before="0" w:after="0" w:line="256" w:lineRule="auto"/>
            </w:pPr>
            <w:r>
              <w:t>2.3</w:t>
            </w:r>
          </w:p>
        </w:tc>
        <w:tc>
          <w:tcPr>
            <w:tcW w:w="1470" w:type="dxa"/>
            <w:tcBorders>
              <w:top w:val="single" w:sz="4" w:space="0" w:color="000000"/>
              <w:left w:val="single" w:sz="4" w:space="0" w:color="000000"/>
              <w:bottom w:val="single" w:sz="4" w:space="0" w:color="000000"/>
              <w:right w:val="single" w:sz="4" w:space="0" w:color="000000"/>
            </w:tcBorders>
            <w:vAlign w:val="bottom"/>
            <w:hideMark/>
          </w:tcPr>
          <w:p w14:paraId="71A5DBED" w14:textId="77777777" w:rsidR="00CE3D9C" w:rsidRDefault="00CE3D9C">
            <w:pPr>
              <w:spacing w:before="0" w:after="0" w:line="256" w:lineRule="auto"/>
            </w:pPr>
            <w:r>
              <w:t>0.0</w:t>
            </w:r>
          </w:p>
        </w:tc>
      </w:tr>
      <w:tr w:rsidR="00CE3D9C" w14:paraId="3789446A" w14:textId="77777777" w:rsidTr="00CE7FEC">
        <w:trPr>
          <w:trHeight w:val="353"/>
          <w:jc w:val="center"/>
        </w:trPr>
        <w:tc>
          <w:tcPr>
            <w:tcW w:w="2633" w:type="dxa"/>
            <w:tcBorders>
              <w:top w:val="single" w:sz="4" w:space="0" w:color="000000"/>
              <w:left w:val="single" w:sz="4" w:space="0" w:color="000000"/>
              <w:bottom w:val="single" w:sz="4" w:space="0" w:color="000000"/>
              <w:right w:val="single" w:sz="4" w:space="0" w:color="000000"/>
            </w:tcBorders>
            <w:vAlign w:val="bottom"/>
            <w:hideMark/>
          </w:tcPr>
          <w:p w14:paraId="3E6CAE6F" w14:textId="77777777" w:rsidR="00CE3D9C" w:rsidRDefault="00CE3D9C">
            <w:pPr>
              <w:spacing w:before="0" w:after="0" w:line="256" w:lineRule="auto"/>
            </w:pPr>
            <w:r>
              <w:t>City of La Crosse</w:t>
            </w:r>
          </w:p>
        </w:tc>
        <w:tc>
          <w:tcPr>
            <w:tcW w:w="877" w:type="dxa"/>
            <w:tcBorders>
              <w:top w:val="single" w:sz="4" w:space="0" w:color="000000"/>
              <w:left w:val="single" w:sz="4" w:space="0" w:color="000000"/>
              <w:bottom w:val="single" w:sz="4" w:space="0" w:color="000000"/>
              <w:right w:val="single" w:sz="4" w:space="0" w:color="000000"/>
            </w:tcBorders>
            <w:vAlign w:val="bottom"/>
            <w:hideMark/>
          </w:tcPr>
          <w:p w14:paraId="6A6C9E28" w14:textId="77777777" w:rsidR="00CE3D9C" w:rsidRDefault="00CE3D9C">
            <w:pPr>
              <w:spacing w:before="0" w:after="0" w:line="256" w:lineRule="auto"/>
            </w:pPr>
            <w:r>
              <w:t>92.1</w:t>
            </w:r>
          </w:p>
        </w:tc>
        <w:tc>
          <w:tcPr>
            <w:tcW w:w="721" w:type="dxa"/>
            <w:tcBorders>
              <w:top w:val="single" w:sz="4" w:space="0" w:color="000000"/>
              <w:left w:val="single" w:sz="4" w:space="0" w:color="000000"/>
              <w:bottom w:val="single" w:sz="4" w:space="0" w:color="000000"/>
              <w:right w:val="single" w:sz="4" w:space="0" w:color="000000"/>
            </w:tcBorders>
            <w:vAlign w:val="bottom"/>
            <w:hideMark/>
          </w:tcPr>
          <w:p w14:paraId="63FC6076" w14:textId="77777777" w:rsidR="00CE3D9C" w:rsidRDefault="00CE3D9C">
            <w:pPr>
              <w:spacing w:before="0" w:after="0" w:line="256" w:lineRule="auto"/>
            </w:pPr>
            <w:r>
              <w:t>3.8</w:t>
            </w:r>
          </w:p>
        </w:tc>
        <w:tc>
          <w:tcPr>
            <w:tcW w:w="1261" w:type="dxa"/>
            <w:tcBorders>
              <w:top w:val="single" w:sz="4" w:space="0" w:color="000000"/>
              <w:left w:val="single" w:sz="4" w:space="0" w:color="000000"/>
              <w:bottom w:val="single" w:sz="4" w:space="0" w:color="000000"/>
              <w:right w:val="single" w:sz="4" w:space="0" w:color="000000"/>
            </w:tcBorders>
            <w:vAlign w:val="bottom"/>
            <w:hideMark/>
          </w:tcPr>
          <w:p w14:paraId="640D7957" w14:textId="77777777" w:rsidR="00CE3D9C" w:rsidRDefault="00CE3D9C">
            <w:pPr>
              <w:spacing w:before="0" w:after="0" w:line="256" w:lineRule="auto"/>
            </w:pPr>
            <w:r>
              <w:t>0.9</w:t>
            </w:r>
          </w:p>
        </w:tc>
        <w:tc>
          <w:tcPr>
            <w:tcW w:w="1081" w:type="dxa"/>
            <w:tcBorders>
              <w:top w:val="single" w:sz="4" w:space="0" w:color="000000"/>
              <w:left w:val="single" w:sz="4" w:space="0" w:color="000000"/>
              <w:bottom w:val="single" w:sz="4" w:space="0" w:color="000000"/>
              <w:right w:val="single" w:sz="4" w:space="0" w:color="000000"/>
            </w:tcBorders>
            <w:vAlign w:val="bottom"/>
            <w:hideMark/>
          </w:tcPr>
          <w:p w14:paraId="73F4DCB6" w14:textId="77777777" w:rsidR="00CE3D9C" w:rsidRDefault="00CE3D9C">
            <w:pPr>
              <w:spacing w:before="0" w:after="0" w:line="256" w:lineRule="auto"/>
            </w:pPr>
            <w:r>
              <w:t>0.1</w:t>
            </w:r>
          </w:p>
        </w:tc>
        <w:tc>
          <w:tcPr>
            <w:tcW w:w="721" w:type="dxa"/>
            <w:tcBorders>
              <w:top w:val="single" w:sz="4" w:space="0" w:color="000000"/>
              <w:left w:val="single" w:sz="4" w:space="0" w:color="000000"/>
              <w:bottom w:val="single" w:sz="4" w:space="0" w:color="000000"/>
              <w:right w:val="single" w:sz="4" w:space="0" w:color="000000"/>
            </w:tcBorders>
            <w:vAlign w:val="bottom"/>
            <w:hideMark/>
          </w:tcPr>
          <w:p w14:paraId="13C437B8" w14:textId="77777777" w:rsidR="00CE3D9C" w:rsidRDefault="00CE3D9C">
            <w:pPr>
              <w:spacing w:before="0" w:after="0" w:line="256" w:lineRule="auto"/>
            </w:pPr>
            <w:r>
              <w:t>4.7</w:t>
            </w:r>
          </w:p>
        </w:tc>
        <w:tc>
          <w:tcPr>
            <w:tcW w:w="1001" w:type="dxa"/>
            <w:tcBorders>
              <w:top w:val="single" w:sz="4" w:space="0" w:color="000000"/>
              <w:left w:val="single" w:sz="4" w:space="0" w:color="000000"/>
              <w:bottom w:val="single" w:sz="4" w:space="0" w:color="000000"/>
              <w:right w:val="single" w:sz="4" w:space="0" w:color="000000"/>
            </w:tcBorders>
            <w:vAlign w:val="bottom"/>
            <w:hideMark/>
          </w:tcPr>
          <w:p w14:paraId="699A3C39" w14:textId="77777777" w:rsidR="00CE3D9C" w:rsidRDefault="00CE3D9C">
            <w:pPr>
              <w:spacing w:before="0" w:after="0" w:line="256" w:lineRule="auto"/>
            </w:pPr>
            <w:r>
              <w:t>2.2</w:t>
            </w:r>
          </w:p>
        </w:tc>
        <w:tc>
          <w:tcPr>
            <w:tcW w:w="855" w:type="dxa"/>
            <w:tcBorders>
              <w:top w:val="single" w:sz="4" w:space="0" w:color="000000"/>
              <w:left w:val="single" w:sz="4" w:space="0" w:color="000000"/>
              <w:bottom w:val="single" w:sz="4" w:space="0" w:color="000000"/>
              <w:right w:val="single" w:sz="4" w:space="0" w:color="000000"/>
            </w:tcBorders>
            <w:vAlign w:val="bottom"/>
            <w:hideMark/>
          </w:tcPr>
          <w:p w14:paraId="5D054141" w14:textId="77777777" w:rsidR="00CE3D9C" w:rsidRDefault="00CE3D9C">
            <w:pPr>
              <w:spacing w:before="0" w:after="0" w:line="256" w:lineRule="auto"/>
            </w:pPr>
            <w:r>
              <w:t>0.8</w:t>
            </w:r>
          </w:p>
        </w:tc>
        <w:tc>
          <w:tcPr>
            <w:tcW w:w="1470" w:type="dxa"/>
            <w:tcBorders>
              <w:top w:val="single" w:sz="4" w:space="0" w:color="000000"/>
              <w:left w:val="single" w:sz="4" w:space="0" w:color="000000"/>
              <w:bottom w:val="single" w:sz="4" w:space="0" w:color="000000"/>
              <w:right w:val="single" w:sz="4" w:space="0" w:color="000000"/>
            </w:tcBorders>
            <w:vAlign w:val="bottom"/>
            <w:hideMark/>
          </w:tcPr>
          <w:p w14:paraId="2DA53FB1" w14:textId="77777777" w:rsidR="00CE3D9C" w:rsidRDefault="00CE3D9C">
            <w:pPr>
              <w:spacing w:before="0" w:after="0" w:line="256" w:lineRule="auto"/>
            </w:pPr>
            <w:r>
              <w:t>2.3</w:t>
            </w:r>
          </w:p>
        </w:tc>
      </w:tr>
      <w:tr w:rsidR="00CE3D9C" w14:paraId="2914C114" w14:textId="77777777" w:rsidTr="00CE7FEC">
        <w:trPr>
          <w:trHeight w:val="353"/>
          <w:jc w:val="center"/>
        </w:trPr>
        <w:tc>
          <w:tcPr>
            <w:tcW w:w="2633" w:type="dxa"/>
            <w:tcBorders>
              <w:top w:val="single" w:sz="4" w:space="0" w:color="000000"/>
              <w:left w:val="single" w:sz="4" w:space="0" w:color="000000"/>
              <w:bottom w:val="single" w:sz="4" w:space="0" w:color="000000"/>
              <w:right w:val="single" w:sz="4" w:space="0" w:color="000000"/>
            </w:tcBorders>
            <w:vAlign w:val="bottom"/>
            <w:hideMark/>
          </w:tcPr>
          <w:p w14:paraId="28126B8E" w14:textId="77777777" w:rsidR="00CE3D9C" w:rsidRDefault="00CE3D9C">
            <w:pPr>
              <w:spacing w:before="0" w:after="0" w:line="256" w:lineRule="auto"/>
            </w:pPr>
            <w:r>
              <w:t>La Crosse County</w:t>
            </w:r>
          </w:p>
        </w:tc>
        <w:tc>
          <w:tcPr>
            <w:tcW w:w="877" w:type="dxa"/>
            <w:tcBorders>
              <w:top w:val="single" w:sz="4" w:space="0" w:color="000000"/>
              <w:left w:val="single" w:sz="4" w:space="0" w:color="000000"/>
              <w:bottom w:val="single" w:sz="4" w:space="0" w:color="000000"/>
              <w:right w:val="single" w:sz="4" w:space="0" w:color="000000"/>
            </w:tcBorders>
            <w:vAlign w:val="bottom"/>
            <w:hideMark/>
          </w:tcPr>
          <w:p w14:paraId="65B4E047" w14:textId="77777777" w:rsidR="00CE3D9C" w:rsidRDefault="00CE3D9C">
            <w:pPr>
              <w:spacing w:before="0" w:after="0" w:line="256" w:lineRule="auto"/>
            </w:pPr>
            <w:r>
              <w:t>90.9</w:t>
            </w:r>
          </w:p>
        </w:tc>
        <w:tc>
          <w:tcPr>
            <w:tcW w:w="721" w:type="dxa"/>
            <w:tcBorders>
              <w:top w:val="single" w:sz="4" w:space="0" w:color="000000"/>
              <w:left w:val="single" w:sz="4" w:space="0" w:color="000000"/>
              <w:bottom w:val="single" w:sz="4" w:space="0" w:color="000000"/>
              <w:right w:val="single" w:sz="4" w:space="0" w:color="000000"/>
            </w:tcBorders>
            <w:vAlign w:val="bottom"/>
            <w:hideMark/>
          </w:tcPr>
          <w:p w14:paraId="670CFEC0" w14:textId="77777777" w:rsidR="00CE3D9C" w:rsidRDefault="00CE3D9C">
            <w:pPr>
              <w:spacing w:before="0" w:after="0" w:line="256" w:lineRule="auto"/>
            </w:pPr>
            <w:r>
              <w:t>1.6</w:t>
            </w:r>
          </w:p>
        </w:tc>
        <w:tc>
          <w:tcPr>
            <w:tcW w:w="1261" w:type="dxa"/>
            <w:tcBorders>
              <w:top w:val="single" w:sz="4" w:space="0" w:color="000000"/>
              <w:left w:val="single" w:sz="4" w:space="0" w:color="000000"/>
              <w:bottom w:val="single" w:sz="4" w:space="0" w:color="000000"/>
              <w:right w:val="single" w:sz="4" w:space="0" w:color="000000"/>
            </w:tcBorders>
            <w:vAlign w:val="bottom"/>
            <w:hideMark/>
          </w:tcPr>
          <w:p w14:paraId="7895E85C" w14:textId="77777777" w:rsidR="00CE3D9C" w:rsidRDefault="00CE3D9C">
            <w:pPr>
              <w:spacing w:before="0" w:after="0" w:line="256" w:lineRule="auto"/>
            </w:pPr>
            <w:r>
              <w:t>0.4</w:t>
            </w:r>
          </w:p>
        </w:tc>
        <w:tc>
          <w:tcPr>
            <w:tcW w:w="1081" w:type="dxa"/>
            <w:tcBorders>
              <w:top w:val="single" w:sz="4" w:space="0" w:color="000000"/>
              <w:left w:val="single" w:sz="4" w:space="0" w:color="000000"/>
              <w:bottom w:val="single" w:sz="4" w:space="0" w:color="000000"/>
              <w:right w:val="single" w:sz="4" w:space="0" w:color="000000"/>
            </w:tcBorders>
            <w:vAlign w:val="bottom"/>
            <w:hideMark/>
          </w:tcPr>
          <w:p w14:paraId="29FFFEBE" w14:textId="77777777" w:rsidR="00CE3D9C" w:rsidRDefault="00CE3D9C">
            <w:pPr>
              <w:spacing w:before="0" w:after="0" w:line="256" w:lineRule="auto"/>
            </w:pPr>
            <w:r>
              <w:t>0.0</w:t>
            </w:r>
          </w:p>
        </w:tc>
        <w:tc>
          <w:tcPr>
            <w:tcW w:w="721" w:type="dxa"/>
            <w:tcBorders>
              <w:top w:val="single" w:sz="4" w:space="0" w:color="000000"/>
              <w:left w:val="single" w:sz="4" w:space="0" w:color="000000"/>
              <w:bottom w:val="single" w:sz="4" w:space="0" w:color="000000"/>
              <w:right w:val="single" w:sz="4" w:space="0" w:color="000000"/>
            </w:tcBorders>
            <w:vAlign w:val="bottom"/>
            <w:hideMark/>
          </w:tcPr>
          <w:p w14:paraId="5CDC9976" w14:textId="77777777" w:rsidR="00CE3D9C" w:rsidRDefault="00CE3D9C">
            <w:pPr>
              <w:spacing w:before="0" w:after="0" w:line="256" w:lineRule="auto"/>
            </w:pPr>
            <w:r>
              <w:t>4.4</w:t>
            </w:r>
          </w:p>
        </w:tc>
        <w:tc>
          <w:tcPr>
            <w:tcW w:w="1001" w:type="dxa"/>
            <w:tcBorders>
              <w:top w:val="single" w:sz="4" w:space="0" w:color="000000"/>
              <w:left w:val="single" w:sz="4" w:space="0" w:color="000000"/>
              <w:bottom w:val="single" w:sz="4" w:space="0" w:color="000000"/>
              <w:right w:val="single" w:sz="4" w:space="0" w:color="000000"/>
            </w:tcBorders>
            <w:vAlign w:val="bottom"/>
            <w:hideMark/>
          </w:tcPr>
          <w:p w14:paraId="15F826ED" w14:textId="77777777" w:rsidR="00CE3D9C" w:rsidRDefault="00CE3D9C">
            <w:pPr>
              <w:spacing w:before="0" w:after="0" w:line="256" w:lineRule="auto"/>
            </w:pPr>
            <w:r>
              <w:t>1.9</w:t>
            </w:r>
          </w:p>
        </w:tc>
        <w:tc>
          <w:tcPr>
            <w:tcW w:w="855" w:type="dxa"/>
            <w:tcBorders>
              <w:top w:val="single" w:sz="4" w:space="0" w:color="000000"/>
              <w:left w:val="single" w:sz="4" w:space="0" w:color="000000"/>
              <w:bottom w:val="single" w:sz="4" w:space="0" w:color="000000"/>
              <w:right w:val="single" w:sz="4" w:space="0" w:color="000000"/>
            </w:tcBorders>
            <w:vAlign w:val="bottom"/>
            <w:hideMark/>
          </w:tcPr>
          <w:p w14:paraId="6BFA0A84" w14:textId="77777777" w:rsidR="00CE3D9C" w:rsidRDefault="00CE3D9C">
            <w:pPr>
              <w:spacing w:before="0" w:after="0" w:line="256" w:lineRule="auto"/>
            </w:pPr>
            <w:r>
              <w:t>0.2</w:t>
            </w:r>
          </w:p>
        </w:tc>
        <w:tc>
          <w:tcPr>
            <w:tcW w:w="1470" w:type="dxa"/>
            <w:tcBorders>
              <w:top w:val="single" w:sz="4" w:space="0" w:color="000000"/>
              <w:left w:val="single" w:sz="4" w:space="0" w:color="000000"/>
              <w:bottom w:val="single" w:sz="4" w:space="0" w:color="000000"/>
              <w:right w:val="single" w:sz="4" w:space="0" w:color="000000"/>
            </w:tcBorders>
            <w:vAlign w:val="bottom"/>
            <w:hideMark/>
          </w:tcPr>
          <w:p w14:paraId="72726189" w14:textId="77777777" w:rsidR="00CE3D9C" w:rsidRDefault="00CE3D9C">
            <w:pPr>
              <w:spacing w:before="0" w:after="0" w:line="256" w:lineRule="auto"/>
            </w:pPr>
            <w:r>
              <w:t>2.0</w:t>
            </w:r>
          </w:p>
        </w:tc>
      </w:tr>
      <w:tr w:rsidR="00CE3D9C" w14:paraId="590B66EF" w14:textId="77777777" w:rsidTr="00CE7FEC">
        <w:trPr>
          <w:trHeight w:val="242"/>
          <w:jc w:val="center"/>
        </w:trPr>
        <w:tc>
          <w:tcPr>
            <w:tcW w:w="10620" w:type="dxa"/>
            <w:gridSpan w:val="9"/>
            <w:tcBorders>
              <w:top w:val="single" w:sz="4" w:space="0" w:color="000000"/>
              <w:left w:val="nil"/>
              <w:bottom w:val="nil"/>
              <w:right w:val="nil"/>
            </w:tcBorders>
            <w:vAlign w:val="bottom"/>
            <w:hideMark/>
          </w:tcPr>
          <w:p w14:paraId="1C3FDCEE" w14:textId="77777777" w:rsidR="00CE3D9C" w:rsidRDefault="00CE3D9C">
            <w:pPr>
              <w:spacing w:before="0" w:line="256" w:lineRule="auto"/>
              <w:rPr>
                <w:i/>
                <w:iCs/>
              </w:rPr>
            </w:pPr>
            <w:r>
              <w:rPr>
                <w:i/>
                <w:iCs/>
              </w:rPr>
              <w:t>Source: American Community Survey (ACS) 2019 5-Year Estimates</w:t>
            </w:r>
          </w:p>
        </w:tc>
      </w:tr>
    </w:tbl>
    <w:p w14:paraId="23C9DE00" w14:textId="318404A4" w:rsidR="00CE3D9C" w:rsidRPr="000A139F" w:rsidRDefault="00CE3D9C" w:rsidP="000A139F">
      <w:pPr>
        <w:pStyle w:val="Heading3"/>
        <w:ind w:left="-270"/>
        <w:rPr>
          <w:sz w:val="26"/>
          <w:szCs w:val="36"/>
        </w:rPr>
      </w:pPr>
      <w:bookmarkStart w:id="27" w:name="_Toc94856177"/>
      <w:bookmarkStart w:id="28" w:name="_Toc94856853"/>
      <w:bookmarkStart w:id="29" w:name="_Toc102550390"/>
      <w:r>
        <w:t>Income Levels</w:t>
      </w:r>
      <w:bookmarkEnd w:id="27"/>
      <w:bookmarkEnd w:id="28"/>
      <w:bookmarkEnd w:id="29"/>
      <w:r w:rsidR="000A139F">
        <w:br/>
      </w:r>
      <w:r w:rsidRPr="000A139F">
        <w:rPr>
          <w:b w:val="0"/>
          <w:bCs/>
          <w:i w:val="0"/>
          <w:iCs/>
          <w:color w:val="auto"/>
          <w:sz w:val="22"/>
          <w:szCs w:val="24"/>
        </w:rPr>
        <w:t>Table 1.4 depicts three measures of income for the Town and surrounding communities.</w:t>
      </w:r>
      <w:r w:rsidRPr="000A139F">
        <w:rPr>
          <w:color w:val="auto"/>
          <w:sz w:val="22"/>
          <w:szCs w:val="24"/>
        </w:rPr>
        <w:t xml:space="preserve"> </w:t>
      </w:r>
    </w:p>
    <w:p w14:paraId="12566BC3" w14:textId="77777777" w:rsidR="00CE3D9C" w:rsidRDefault="00CE3D9C" w:rsidP="00CE3D9C">
      <w:pPr>
        <w:pStyle w:val="ListParagraph"/>
        <w:numPr>
          <w:ilvl w:val="0"/>
          <w:numId w:val="54"/>
        </w:numPr>
      </w:pPr>
      <w:r>
        <w:t>Per Capita Income is the total income of the area divided by the total population.</w:t>
      </w:r>
    </w:p>
    <w:p w14:paraId="1870CF70" w14:textId="77777777" w:rsidR="00CE3D9C" w:rsidRDefault="00CE3D9C" w:rsidP="00CE3D9C">
      <w:pPr>
        <w:pStyle w:val="ListParagraph"/>
        <w:numPr>
          <w:ilvl w:val="0"/>
          <w:numId w:val="54"/>
        </w:numPr>
      </w:pPr>
      <w:r>
        <w:t>Median Household Income considers income for all people who occupy a housing unit- related or not.</w:t>
      </w:r>
    </w:p>
    <w:p w14:paraId="3AD2CCFC" w14:textId="77777777" w:rsidR="00CE3D9C" w:rsidRDefault="00CE3D9C" w:rsidP="00CE3D9C">
      <w:pPr>
        <w:pStyle w:val="ListParagraph"/>
        <w:numPr>
          <w:ilvl w:val="0"/>
          <w:numId w:val="54"/>
        </w:numPr>
      </w:pPr>
      <w:r>
        <w:t xml:space="preserve">Scaled income levels based on per household income </w:t>
      </w:r>
    </w:p>
    <w:p w14:paraId="440EBC75" w14:textId="77777777" w:rsidR="00CE3D9C" w:rsidRDefault="00CE3D9C" w:rsidP="000A139F">
      <w:pPr>
        <w:ind w:left="-270"/>
      </w:pPr>
      <w:r>
        <w:t>Per capita income in the Town of Shelby is higher than the County and Village of Holmen. Median household income is significantly higher in the Town at $83,056 compared to the County at $57,882.</w:t>
      </w:r>
    </w:p>
    <w:tbl>
      <w:tblPr>
        <w:tblW w:w="84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01"/>
        <w:gridCol w:w="980"/>
        <w:gridCol w:w="1220"/>
        <w:gridCol w:w="959"/>
        <w:gridCol w:w="980"/>
        <w:gridCol w:w="980"/>
        <w:gridCol w:w="980"/>
      </w:tblGrid>
      <w:tr w:rsidR="00CE3D9C" w14:paraId="0D662820" w14:textId="77777777" w:rsidTr="00CE3D9C">
        <w:trPr>
          <w:trHeight w:val="288"/>
          <w:jc w:val="center"/>
        </w:trPr>
        <w:tc>
          <w:tcPr>
            <w:tcW w:w="8399" w:type="dxa"/>
            <w:gridSpan w:val="7"/>
            <w:tcBorders>
              <w:top w:val="nil"/>
              <w:left w:val="nil"/>
              <w:bottom w:val="single" w:sz="4" w:space="0" w:color="000000"/>
              <w:right w:val="nil"/>
            </w:tcBorders>
            <w:vAlign w:val="bottom"/>
            <w:hideMark/>
          </w:tcPr>
          <w:p w14:paraId="0460B757" w14:textId="77777777" w:rsidR="00CE3D9C" w:rsidRDefault="00CE3D9C">
            <w:pPr>
              <w:pStyle w:val="Heading4"/>
              <w:spacing w:line="256" w:lineRule="auto"/>
            </w:pPr>
            <w:bookmarkStart w:id="30" w:name="_Toc94856178"/>
            <w:r>
              <w:lastRenderedPageBreak/>
              <w:t>Table 1.4 Income Analysis</w:t>
            </w:r>
            <w:bookmarkEnd w:id="30"/>
          </w:p>
        </w:tc>
      </w:tr>
      <w:tr w:rsidR="00CE3D9C" w14:paraId="66402F2C" w14:textId="77777777" w:rsidTr="00CE3D9C">
        <w:trPr>
          <w:trHeight w:val="288"/>
          <w:jc w:val="center"/>
        </w:trPr>
        <w:tc>
          <w:tcPr>
            <w:tcW w:w="2300"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tcPr>
          <w:p w14:paraId="231E0AD9" w14:textId="77777777" w:rsidR="00CE3D9C" w:rsidRDefault="00CE3D9C">
            <w:pPr>
              <w:spacing w:before="0" w:after="0" w:line="256" w:lineRule="auto"/>
            </w:pPr>
          </w:p>
        </w:tc>
        <w:tc>
          <w:tcPr>
            <w:tcW w:w="980"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5292FBA6" w14:textId="77777777" w:rsidR="00CE3D9C" w:rsidRDefault="00CE3D9C">
            <w:pPr>
              <w:spacing w:before="0" w:after="0" w:line="256" w:lineRule="auto"/>
            </w:pPr>
            <w:r>
              <w:t>Per Capita Income</w:t>
            </w:r>
          </w:p>
        </w:tc>
        <w:tc>
          <w:tcPr>
            <w:tcW w:w="1220"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6BCD00D2" w14:textId="77777777" w:rsidR="00CE3D9C" w:rsidRDefault="00CE3D9C">
            <w:pPr>
              <w:spacing w:before="0" w:after="0" w:line="256" w:lineRule="auto"/>
            </w:pPr>
            <w:r>
              <w:t>Median Household Income</w:t>
            </w:r>
          </w:p>
        </w:tc>
        <w:tc>
          <w:tcPr>
            <w:tcW w:w="959"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32A5593F" w14:textId="77777777" w:rsidR="00CE3D9C" w:rsidRDefault="00CE3D9C">
            <w:pPr>
              <w:spacing w:before="0" w:after="0" w:line="256" w:lineRule="auto"/>
            </w:pPr>
            <w:r>
              <w:t>Under $50k</w:t>
            </w:r>
          </w:p>
        </w:tc>
        <w:tc>
          <w:tcPr>
            <w:tcW w:w="980"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0C5DA187" w14:textId="77777777" w:rsidR="00CE3D9C" w:rsidRDefault="00CE3D9C">
            <w:pPr>
              <w:spacing w:before="0" w:after="0" w:line="256" w:lineRule="auto"/>
            </w:pPr>
            <w:r>
              <w:t>$50k-$100k</w:t>
            </w:r>
          </w:p>
        </w:tc>
        <w:tc>
          <w:tcPr>
            <w:tcW w:w="980"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7F0A7123" w14:textId="77777777" w:rsidR="00CE3D9C" w:rsidRDefault="00CE3D9C">
            <w:pPr>
              <w:spacing w:before="0" w:after="0" w:line="256" w:lineRule="auto"/>
            </w:pPr>
            <w:r>
              <w:t>$100k-$200k</w:t>
            </w:r>
          </w:p>
        </w:tc>
        <w:tc>
          <w:tcPr>
            <w:tcW w:w="980" w:type="dxa"/>
            <w:tcBorders>
              <w:top w:val="single" w:sz="4" w:space="0" w:color="000000"/>
              <w:left w:val="single" w:sz="4" w:space="0" w:color="000000"/>
              <w:bottom w:val="single" w:sz="4" w:space="0" w:color="000000"/>
              <w:right w:val="single" w:sz="4" w:space="0" w:color="000000"/>
            </w:tcBorders>
            <w:shd w:val="clear" w:color="auto" w:fill="A5B592" w:themeFill="accent1"/>
            <w:vAlign w:val="bottom"/>
            <w:hideMark/>
          </w:tcPr>
          <w:p w14:paraId="4EA3354A" w14:textId="77777777" w:rsidR="00CE3D9C" w:rsidRDefault="00CE3D9C">
            <w:pPr>
              <w:spacing w:before="0" w:after="0" w:line="256" w:lineRule="auto"/>
            </w:pPr>
            <w:r>
              <w:t>Over $200k</w:t>
            </w:r>
          </w:p>
        </w:tc>
      </w:tr>
      <w:tr w:rsidR="00CE3D9C" w14:paraId="5A589CA5" w14:textId="77777777" w:rsidTr="00CE3D9C">
        <w:trPr>
          <w:trHeight w:val="288"/>
          <w:jc w:val="center"/>
        </w:trPr>
        <w:tc>
          <w:tcPr>
            <w:tcW w:w="2300" w:type="dxa"/>
            <w:tcBorders>
              <w:top w:val="single" w:sz="4" w:space="0" w:color="000000"/>
              <w:left w:val="single" w:sz="4" w:space="0" w:color="000000"/>
              <w:bottom w:val="single" w:sz="4" w:space="0" w:color="000000"/>
              <w:right w:val="single" w:sz="4" w:space="0" w:color="000000"/>
            </w:tcBorders>
            <w:vAlign w:val="bottom"/>
            <w:hideMark/>
          </w:tcPr>
          <w:p w14:paraId="475E9C47" w14:textId="77777777" w:rsidR="00CE3D9C" w:rsidRDefault="00CE3D9C">
            <w:pPr>
              <w:spacing w:before="0" w:after="0" w:line="256" w:lineRule="auto"/>
              <w:rPr>
                <w:b/>
                <w:bCs/>
              </w:rPr>
            </w:pPr>
            <w:r>
              <w:rPr>
                <w:b/>
                <w:bCs/>
              </w:rPr>
              <w:t>Town of Shelby</w:t>
            </w:r>
          </w:p>
        </w:tc>
        <w:tc>
          <w:tcPr>
            <w:tcW w:w="980" w:type="dxa"/>
            <w:tcBorders>
              <w:top w:val="single" w:sz="4" w:space="0" w:color="000000"/>
              <w:left w:val="single" w:sz="4" w:space="0" w:color="000000"/>
              <w:bottom w:val="single" w:sz="4" w:space="0" w:color="000000"/>
              <w:right w:val="single" w:sz="4" w:space="0" w:color="000000"/>
            </w:tcBorders>
            <w:vAlign w:val="bottom"/>
            <w:hideMark/>
          </w:tcPr>
          <w:p w14:paraId="139E1BD9" w14:textId="77777777" w:rsidR="00CE3D9C" w:rsidRDefault="00CE3D9C">
            <w:pPr>
              <w:spacing w:before="0" w:after="0" w:line="256" w:lineRule="auto"/>
              <w:rPr>
                <w:b/>
                <w:bCs/>
              </w:rPr>
            </w:pPr>
            <w:r>
              <w:rPr>
                <w:b/>
                <w:bCs/>
              </w:rPr>
              <w:t>$52,448</w:t>
            </w:r>
          </w:p>
        </w:tc>
        <w:tc>
          <w:tcPr>
            <w:tcW w:w="1220" w:type="dxa"/>
            <w:tcBorders>
              <w:top w:val="single" w:sz="4" w:space="0" w:color="000000"/>
              <w:left w:val="single" w:sz="4" w:space="0" w:color="000000"/>
              <w:bottom w:val="single" w:sz="4" w:space="0" w:color="000000"/>
              <w:right w:val="single" w:sz="4" w:space="0" w:color="000000"/>
            </w:tcBorders>
            <w:vAlign w:val="bottom"/>
            <w:hideMark/>
          </w:tcPr>
          <w:p w14:paraId="339F1552" w14:textId="77777777" w:rsidR="00CE3D9C" w:rsidRDefault="00CE3D9C">
            <w:pPr>
              <w:spacing w:before="0" w:after="0" w:line="256" w:lineRule="auto"/>
              <w:rPr>
                <w:b/>
                <w:bCs/>
              </w:rPr>
            </w:pPr>
            <w:r>
              <w:rPr>
                <w:b/>
                <w:bCs/>
              </w:rPr>
              <w:t>$83,056</w:t>
            </w:r>
          </w:p>
        </w:tc>
        <w:tc>
          <w:tcPr>
            <w:tcW w:w="959" w:type="dxa"/>
            <w:tcBorders>
              <w:top w:val="single" w:sz="4" w:space="0" w:color="000000"/>
              <w:left w:val="single" w:sz="4" w:space="0" w:color="000000"/>
              <w:bottom w:val="single" w:sz="4" w:space="0" w:color="000000"/>
              <w:right w:val="single" w:sz="4" w:space="0" w:color="000000"/>
            </w:tcBorders>
            <w:vAlign w:val="bottom"/>
            <w:hideMark/>
          </w:tcPr>
          <w:p w14:paraId="7901BB2F" w14:textId="77777777" w:rsidR="00CE3D9C" w:rsidRDefault="00CE3D9C">
            <w:pPr>
              <w:spacing w:before="0" w:after="0" w:line="256" w:lineRule="auto"/>
              <w:rPr>
                <w:b/>
                <w:bCs/>
              </w:rPr>
            </w:pPr>
            <w:r>
              <w:rPr>
                <w:b/>
                <w:bCs/>
              </w:rPr>
              <w:t>24%</w:t>
            </w:r>
          </w:p>
        </w:tc>
        <w:tc>
          <w:tcPr>
            <w:tcW w:w="980" w:type="dxa"/>
            <w:tcBorders>
              <w:top w:val="single" w:sz="4" w:space="0" w:color="000000"/>
              <w:left w:val="single" w:sz="4" w:space="0" w:color="000000"/>
              <w:bottom w:val="single" w:sz="4" w:space="0" w:color="000000"/>
              <w:right w:val="single" w:sz="4" w:space="0" w:color="000000"/>
            </w:tcBorders>
            <w:vAlign w:val="bottom"/>
            <w:hideMark/>
          </w:tcPr>
          <w:p w14:paraId="5276F674" w14:textId="77777777" w:rsidR="00CE3D9C" w:rsidRDefault="00CE3D9C">
            <w:pPr>
              <w:spacing w:before="0" w:after="0" w:line="256" w:lineRule="auto"/>
              <w:rPr>
                <w:b/>
                <w:bCs/>
              </w:rPr>
            </w:pPr>
            <w:r>
              <w:rPr>
                <w:b/>
                <w:bCs/>
              </w:rPr>
              <w:t>35.8%</w:t>
            </w:r>
          </w:p>
        </w:tc>
        <w:tc>
          <w:tcPr>
            <w:tcW w:w="980" w:type="dxa"/>
            <w:tcBorders>
              <w:top w:val="single" w:sz="4" w:space="0" w:color="000000"/>
              <w:left w:val="single" w:sz="4" w:space="0" w:color="000000"/>
              <w:bottom w:val="single" w:sz="4" w:space="0" w:color="000000"/>
              <w:right w:val="single" w:sz="4" w:space="0" w:color="000000"/>
            </w:tcBorders>
            <w:vAlign w:val="bottom"/>
            <w:hideMark/>
          </w:tcPr>
          <w:p w14:paraId="38D9AE10" w14:textId="77777777" w:rsidR="00CE3D9C" w:rsidRDefault="00CE3D9C">
            <w:pPr>
              <w:spacing w:before="0" w:after="0" w:line="256" w:lineRule="auto"/>
              <w:rPr>
                <w:b/>
                <w:bCs/>
              </w:rPr>
            </w:pPr>
            <w:r>
              <w:rPr>
                <w:b/>
                <w:bCs/>
              </w:rPr>
              <w:t>26.2%</w:t>
            </w:r>
          </w:p>
        </w:tc>
        <w:tc>
          <w:tcPr>
            <w:tcW w:w="980" w:type="dxa"/>
            <w:tcBorders>
              <w:top w:val="single" w:sz="4" w:space="0" w:color="000000"/>
              <w:left w:val="single" w:sz="4" w:space="0" w:color="000000"/>
              <w:bottom w:val="single" w:sz="4" w:space="0" w:color="000000"/>
              <w:right w:val="single" w:sz="4" w:space="0" w:color="000000"/>
            </w:tcBorders>
            <w:vAlign w:val="bottom"/>
            <w:hideMark/>
          </w:tcPr>
          <w:p w14:paraId="11F76133" w14:textId="77777777" w:rsidR="00CE3D9C" w:rsidRDefault="00CE3D9C">
            <w:pPr>
              <w:spacing w:before="0" w:after="0" w:line="256" w:lineRule="auto"/>
              <w:rPr>
                <w:b/>
                <w:bCs/>
              </w:rPr>
            </w:pPr>
            <w:r>
              <w:rPr>
                <w:b/>
                <w:bCs/>
              </w:rPr>
              <w:t>14.1%</w:t>
            </w:r>
          </w:p>
        </w:tc>
      </w:tr>
      <w:tr w:rsidR="00CE3D9C" w14:paraId="222231A3" w14:textId="77777777" w:rsidTr="00CE3D9C">
        <w:trPr>
          <w:trHeight w:val="288"/>
          <w:jc w:val="center"/>
        </w:trPr>
        <w:tc>
          <w:tcPr>
            <w:tcW w:w="2300" w:type="dxa"/>
            <w:tcBorders>
              <w:top w:val="single" w:sz="4" w:space="0" w:color="000000"/>
              <w:left w:val="single" w:sz="4" w:space="0" w:color="000000"/>
              <w:bottom w:val="single" w:sz="4" w:space="0" w:color="000000"/>
              <w:right w:val="single" w:sz="4" w:space="0" w:color="000000"/>
            </w:tcBorders>
            <w:vAlign w:val="bottom"/>
            <w:hideMark/>
          </w:tcPr>
          <w:p w14:paraId="147E4BD9" w14:textId="77777777" w:rsidR="00CE3D9C" w:rsidRDefault="00CE3D9C">
            <w:pPr>
              <w:spacing w:before="0" w:after="0" w:line="256" w:lineRule="auto"/>
            </w:pPr>
            <w:r>
              <w:t>Town of Medary</w:t>
            </w:r>
          </w:p>
        </w:tc>
        <w:tc>
          <w:tcPr>
            <w:tcW w:w="980" w:type="dxa"/>
            <w:tcBorders>
              <w:top w:val="single" w:sz="4" w:space="0" w:color="000000"/>
              <w:left w:val="single" w:sz="4" w:space="0" w:color="000000"/>
              <w:bottom w:val="single" w:sz="4" w:space="0" w:color="000000"/>
              <w:right w:val="single" w:sz="4" w:space="0" w:color="000000"/>
            </w:tcBorders>
            <w:vAlign w:val="bottom"/>
            <w:hideMark/>
          </w:tcPr>
          <w:p w14:paraId="4C307882" w14:textId="77777777" w:rsidR="00CE3D9C" w:rsidRDefault="00CE3D9C">
            <w:pPr>
              <w:spacing w:before="0" w:after="0" w:line="256" w:lineRule="auto"/>
            </w:pPr>
            <w:r>
              <w:t>$36,829</w:t>
            </w:r>
          </w:p>
        </w:tc>
        <w:tc>
          <w:tcPr>
            <w:tcW w:w="1220" w:type="dxa"/>
            <w:tcBorders>
              <w:top w:val="single" w:sz="4" w:space="0" w:color="000000"/>
              <w:left w:val="single" w:sz="4" w:space="0" w:color="000000"/>
              <w:bottom w:val="single" w:sz="4" w:space="0" w:color="000000"/>
              <w:right w:val="single" w:sz="4" w:space="0" w:color="000000"/>
            </w:tcBorders>
            <w:vAlign w:val="bottom"/>
            <w:hideMark/>
          </w:tcPr>
          <w:p w14:paraId="7A8BE14C" w14:textId="77777777" w:rsidR="00CE3D9C" w:rsidRDefault="00CE3D9C">
            <w:pPr>
              <w:spacing w:before="0" w:after="0" w:line="256" w:lineRule="auto"/>
            </w:pPr>
            <w:r>
              <w:t>$79,306</w:t>
            </w:r>
          </w:p>
        </w:tc>
        <w:tc>
          <w:tcPr>
            <w:tcW w:w="959" w:type="dxa"/>
            <w:tcBorders>
              <w:top w:val="single" w:sz="4" w:space="0" w:color="000000"/>
              <w:left w:val="single" w:sz="4" w:space="0" w:color="000000"/>
              <w:bottom w:val="single" w:sz="4" w:space="0" w:color="000000"/>
              <w:right w:val="single" w:sz="4" w:space="0" w:color="000000"/>
            </w:tcBorders>
            <w:vAlign w:val="bottom"/>
            <w:hideMark/>
          </w:tcPr>
          <w:p w14:paraId="634F2B26" w14:textId="77777777" w:rsidR="00CE3D9C" w:rsidRDefault="00CE3D9C">
            <w:pPr>
              <w:spacing w:before="0" w:after="0" w:line="256" w:lineRule="auto"/>
            </w:pPr>
            <w:r>
              <w:t>23.7%</w:t>
            </w:r>
          </w:p>
        </w:tc>
        <w:tc>
          <w:tcPr>
            <w:tcW w:w="980" w:type="dxa"/>
            <w:tcBorders>
              <w:top w:val="single" w:sz="4" w:space="0" w:color="000000"/>
              <w:left w:val="single" w:sz="4" w:space="0" w:color="000000"/>
              <w:bottom w:val="single" w:sz="4" w:space="0" w:color="000000"/>
              <w:right w:val="single" w:sz="4" w:space="0" w:color="000000"/>
            </w:tcBorders>
            <w:vAlign w:val="bottom"/>
            <w:hideMark/>
          </w:tcPr>
          <w:p w14:paraId="6F374B76" w14:textId="77777777" w:rsidR="00CE3D9C" w:rsidRDefault="00CE3D9C">
            <w:pPr>
              <w:spacing w:before="0" w:after="0" w:line="256" w:lineRule="auto"/>
            </w:pPr>
            <w:r>
              <w:t>36.2%</w:t>
            </w:r>
          </w:p>
        </w:tc>
        <w:tc>
          <w:tcPr>
            <w:tcW w:w="980" w:type="dxa"/>
            <w:tcBorders>
              <w:top w:val="single" w:sz="4" w:space="0" w:color="000000"/>
              <w:left w:val="single" w:sz="4" w:space="0" w:color="000000"/>
              <w:bottom w:val="single" w:sz="4" w:space="0" w:color="000000"/>
              <w:right w:val="single" w:sz="4" w:space="0" w:color="000000"/>
            </w:tcBorders>
            <w:vAlign w:val="bottom"/>
            <w:hideMark/>
          </w:tcPr>
          <w:p w14:paraId="3756D4F8" w14:textId="77777777" w:rsidR="00CE3D9C" w:rsidRDefault="00CE3D9C">
            <w:pPr>
              <w:spacing w:before="0" w:after="0" w:line="256" w:lineRule="auto"/>
            </w:pPr>
            <w:r>
              <w:t>32.2%</w:t>
            </w:r>
          </w:p>
        </w:tc>
        <w:tc>
          <w:tcPr>
            <w:tcW w:w="980" w:type="dxa"/>
            <w:tcBorders>
              <w:top w:val="single" w:sz="4" w:space="0" w:color="000000"/>
              <w:left w:val="single" w:sz="4" w:space="0" w:color="000000"/>
              <w:bottom w:val="single" w:sz="4" w:space="0" w:color="000000"/>
              <w:right w:val="single" w:sz="4" w:space="0" w:color="000000"/>
            </w:tcBorders>
            <w:vAlign w:val="bottom"/>
            <w:hideMark/>
          </w:tcPr>
          <w:p w14:paraId="1935058A" w14:textId="77777777" w:rsidR="00CE3D9C" w:rsidRDefault="00CE3D9C">
            <w:pPr>
              <w:spacing w:before="0" w:after="0" w:line="256" w:lineRule="auto"/>
            </w:pPr>
            <w:r>
              <w:t>8.0%</w:t>
            </w:r>
          </w:p>
        </w:tc>
      </w:tr>
      <w:tr w:rsidR="00CE3D9C" w14:paraId="7FC48D29" w14:textId="77777777" w:rsidTr="00CE3D9C">
        <w:trPr>
          <w:trHeight w:val="288"/>
          <w:jc w:val="center"/>
        </w:trPr>
        <w:tc>
          <w:tcPr>
            <w:tcW w:w="2300" w:type="dxa"/>
            <w:tcBorders>
              <w:top w:val="single" w:sz="4" w:space="0" w:color="000000"/>
              <w:left w:val="single" w:sz="4" w:space="0" w:color="000000"/>
              <w:bottom w:val="single" w:sz="4" w:space="0" w:color="000000"/>
              <w:right w:val="single" w:sz="4" w:space="0" w:color="000000"/>
            </w:tcBorders>
            <w:vAlign w:val="bottom"/>
            <w:hideMark/>
          </w:tcPr>
          <w:p w14:paraId="14D6FE07" w14:textId="77777777" w:rsidR="00CE3D9C" w:rsidRDefault="00CE3D9C">
            <w:pPr>
              <w:spacing w:before="0" w:after="0" w:line="256" w:lineRule="auto"/>
            </w:pPr>
            <w:r>
              <w:t>City of La Crosse</w:t>
            </w:r>
          </w:p>
        </w:tc>
        <w:tc>
          <w:tcPr>
            <w:tcW w:w="980" w:type="dxa"/>
            <w:tcBorders>
              <w:top w:val="single" w:sz="4" w:space="0" w:color="000000"/>
              <w:left w:val="single" w:sz="4" w:space="0" w:color="000000"/>
              <w:bottom w:val="single" w:sz="4" w:space="0" w:color="000000"/>
              <w:right w:val="single" w:sz="4" w:space="0" w:color="000000"/>
            </w:tcBorders>
            <w:vAlign w:val="bottom"/>
            <w:hideMark/>
          </w:tcPr>
          <w:p w14:paraId="16DC14C8" w14:textId="77777777" w:rsidR="00CE3D9C" w:rsidRDefault="00CE3D9C">
            <w:pPr>
              <w:spacing w:before="0" w:after="0" w:line="256" w:lineRule="auto"/>
            </w:pPr>
            <w:r>
              <w:t>$26,827</w:t>
            </w:r>
          </w:p>
        </w:tc>
        <w:tc>
          <w:tcPr>
            <w:tcW w:w="1220" w:type="dxa"/>
            <w:tcBorders>
              <w:top w:val="single" w:sz="4" w:space="0" w:color="000000"/>
              <w:left w:val="single" w:sz="4" w:space="0" w:color="000000"/>
              <w:bottom w:val="single" w:sz="4" w:space="0" w:color="000000"/>
              <w:right w:val="single" w:sz="4" w:space="0" w:color="000000"/>
            </w:tcBorders>
            <w:vAlign w:val="bottom"/>
            <w:hideMark/>
          </w:tcPr>
          <w:p w14:paraId="14160604" w14:textId="77777777" w:rsidR="00CE3D9C" w:rsidRDefault="00CE3D9C">
            <w:pPr>
              <w:spacing w:before="0" w:after="0" w:line="256" w:lineRule="auto"/>
            </w:pPr>
            <w:r>
              <w:t>$45,233</w:t>
            </w:r>
          </w:p>
        </w:tc>
        <w:tc>
          <w:tcPr>
            <w:tcW w:w="959" w:type="dxa"/>
            <w:tcBorders>
              <w:top w:val="single" w:sz="4" w:space="0" w:color="000000"/>
              <w:left w:val="single" w:sz="4" w:space="0" w:color="000000"/>
              <w:bottom w:val="single" w:sz="4" w:space="0" w:color="000000"/>
              <w:right w:val="single" w:sz="4" w:space="0" w:color="000000"/>
            </w:tcBorders>
            <w:vAlign w:val="bottom"/>
            <w:hideMark/>
          </w:tcPr>
          <w:p w14:paraId="2BF17443" w14:textId="77777777" w:rsidR="00CE3D9C" w:rsidRDefault="00CE3D9C">
            <w:pPr>
              <w:spacing w:before="0" w:after="0" w:line="256" w:lineRule="auto"/>
            </w:pPr>
            <w:r>
              <w:t>55.2%</w:t>
            </w:r>
          </w:p>
        </w:tc>
        <w:tc>
          <w:tcPr>
            <w:tcW w:w="980" w:type="dxa"/>
            <w:tcBorders>
              <w:top w:val="single" w:sz="4" w:space="0" w:color="000000"/>
              <w:left w:val="single" w:sz="4" w:space="0" w:color="000000"/>
              <w:bottom w:val="single" w:sz="4" w:space="0" w:color="000000"/>
              <w:right w:val="single" w:sz="4" w:space="0" w:color="000000"/>
            </w:tcBorders>
            <w:vAlign w:val="bottom"/>
            <w:hideMark/>
          </w:tcPr>
          <w:p w14:paraId="6905F9A4" w14:textId="77777777" w:rsidR="00CE3D9C" w:rsidRDefault="00CE3D9C">
            <w:pPr>
              <w:spacing w:before="0" w:after="0" w:line="256" w:lineRule="auto"/>
            </w:pPr>
            <w:r>
              <w:t>30.9%</w:t>
            </w:r>
          </w:p>
        </w:tc>
        <w:tc>
          <w:tcPr>
            <w:tcW w:w="980" w:type="dxa"/>
            <w:tcBorders>
              <w:top w:val="single" w:sz="4" w:space="0" w:color="000000"/>
              <w:left w:val="single" w:sz="4" w:space="0" w:color="000000"/>
              <w:bottom w:val="single" w:sz="4" w:space="0" w:color="000000"/>
              <w:right w:val="single" w:sz="4" w:space="0" w:color="000000"/>
            </w:tcBorders>
            <w:vAlign w:val="bottom"/>
            <w:hideMark/>
          </w:tcPr>
          <w:p w14:paraId="2546F779" w14:textId="77777777" w:rsidR="00CE3D9C" w:rsidRDefault="00CE3D9C">
            <w:pPr>
              <w:spacing w:before="0" w:after="0" w:line="256" w:lineRule="auto"/>
            </w:pPr>
            <w:r>
              <w:t>11.2%</w:t>
            </w:r>
          </w:p>
        </w:tc>
        <w:tc>
          <w:tcPr>
            <w:tcW w:w="980" w:type="dxa"/>
            <w:tcBorders>
              <w:top w:val="single" w:sz="4" w:space="0" w:color="000000"/>
              <w:left w:val="single" w:sz="4" w:space="0" w:color="000000"/>
              <w:bottom w:val="single" w:sz="4" w:space="0" w:color="000000"/>
              <w:right w:val="single" w:sz="4" w:space="0" w:color="000000"/>
            </w:tcBorders>
            <w:vAlign w:val="bottom"/>
            <w:hideMark/>
          </w:tcPr>
          <w:p w14:paraId="2E90B034" w14:textId="77777777" w:rsidR="00CE3D9C" w:rsidRDefault="00CE3D9C">
            <w:pPr>
              <w:spacing w:before="0" w:after="0" w:line="256" w:lineRule="auto"/>
            </w:pPr>
            <w:r>
              <w:t>2.7%</w:t>
            </w:r>
          </w:p>
        </w:tc>
      </w:tr>
      <w:tr w:rsidR="00CE3D9C" w14:paraId="61E77CCE" w14:textId="77777777" w:rsidTr="00CE3D9C">
        <w:trPr>
          <w:trHeight w:val="288"/>
          <w:jc w:val="center"/>
        </w:trPr>
        <w:tc>
          <w:tcPr>
            <w:tcW w:w="2300" w:type="dxa"/>
            <w:tcBorders>
              <w:top w:val="single" w:sz="4" w:space="0" w:color="000000"/>
              <w:left w:val="single" w:sz="4" w:space="0" w:color="000000"/>
              <w:bottom w:val="single" w:sz="4" w:space="0" w:color="000000"/>
              <w:right w:val="single" w:sz="4" w:space="0" w:color="000000"/>
            </w:tcBorders>
            <w:vAlign w:val="bottom"/>
            <w:hideMark/>
          </w:tcPr>
          <w:p w14:paraId="326848AB" w14:textId="77777777" w:rsidR="00CE3D9C" w:rsidRDefault="00CE3D9C">
            <w:pPr>
              <w:spacing w:before="0" w:after="0" w:line="256" w:lineRule="auto"/>
            </w:pPr>
            <w:r>
              <w:t>La Crosse County</w:t>
            </w:r>
          </w:p>
        </w:tc>
        <w:tc>
          <w:tcPr>
            <w:tcW w:w="980" w:type="dxa"/>
            <w:tcBorders>
              <w:top w:val="single" w:sz="4" w:space="0" w:color="000000"/>
              <w:left w:val="single" w:sz="4" w:space="0" w:color="000000"/>
              <w:bottom w:val="single" w:sz="4" w:space="0" w:color="000000"/>
              <w:right w:val="single" w:sz="4" w:space="0" w:color="000000"/>
            </w:tcBorders>
            <w:vAlign w:val="bottom"/>
            <w:hideMark/>
          </w:tcPr>
          <w:p w14:paraId="65B89BD0" w14:textId="77777777" w:rsidR="00CE3D9C" w:rsidRDefault="00CE3D9C">
            <w:pPr>
              <w:spacing w:before="0" w:after="0" w:line="256" w:lineRule="auto"/>
            </w:pPr>
            <w:r>
              <w:t>$32,565</w:t>
            </w:r>
          </w:p>
        </w:tc>
        <w:tc>
          <w:tcPr>
            <w:tcW w:w="1220" w:type="dxa"/>
            <w:tcBorders>
              <w:top w:val="single" w:sz="4" w:space="0" w:color="000000"/>
              <w:left w:val="single" w:sz="4" w:space="0" w:color="000000"/>
              <w:bottom w:val="single" w:sz="4" w:space="0" w:color="000000"/>
              <w:right w:val="single" w:sz="4" w:space="0" w:color="000000"/>
            </w:tcBorders>
            <w:vAlign w:val="bottom"/>
            <w:hideMark/>
          </w:tcPr>
          <w:p w14:paraId="763E76A4" w14:textId="77777777" w:rsidR="00CE3D9C" w:rsidRDefault="00CE3D9C">
            <w:pPr>
              <w:spacing w:before="0" w:after="0" w:line="256" w:lineRule="auto"/>
            </w:pPr>
            <w:r>
              <w:t>$57,882</w:t>
            </w:r>
          </w:p>
        </w:tc>
        <w:tc>
          <w:tcPr>
            <w:tcW w:w="959" w:type="dxa"/>
            <w:tcBorders>
              <w:top w:val="single" w:sz="4" w:space="0" w:color="000000"/>
              <w:left w:val="single" w:sz="4" w:space="0" w:color="000000"/>
              <w:bottom w:val="single" w:sz="4" w:space="0" w:color="000000"/>
              <w:right w:val="single" w:sz="4" w:space="0" w:color="000000"/>
            </w:tcBorders>
            <w:vAlign w:val="bottom"/>
            <w:hideMark/>
          </w:tcPr>
          <w:p w14:paraId="555A69FD" w14:textId="77777777" w:rsidR="00CE3D9C" w:rsidRDefault="00CE3D9C">
            <w:pPr>
              <w:spacing w:before="0" w:after="0" w:line="256" w:lineRule="auto"/>
            </w:pPr>
            <w:r>
              <w:t>42.7%</w:t>
            </w:r>
          </w:p>
        </w:tc>
        <w:tc>
          <w:tcPr>
            <w:tcW w:w="980" w:type="dxa"/>
            <w:tcBorders>
              <w:top w:val="single" w:sz="4" w:space="0" w:color="000000"/>
              <w:left w:val="single" w:sz="4" w:space="0" w:color="000000"/>
              <w:bottom w:val="single" w:sz="4" w:space="0" w:color="000000"/>
              <w:right w:val="single" w:sz="4" w:space="0" w:color="000000"/>
            </w:tcBorders>
            <w:vAlign w:val="bottom"/>
            <w:hideMark/>
          </w:tcPr>
          <w:p w14:paraId="08A0E4DB" w14:textId="77777777" w:rsidR="00CE3D9C" w:rsidRDefault="00CE3D9C">
            <w:pPr>
              <w:spacing w:before="0" w:after="0" w:line="256" w:lineRule="auto"/>
            </w:pPr>
            <w:r>
              <w:t>33.2%</w:t>
            </w:r>
          </w:p>
        </w:tc>
        <w:tc>
          <w:tcPr>
            <w:tcW w:w="980" w:type="dxa"/>
            <w:tcBorders>
              <w:top w:val="single" w:sz="4" w:space="0" w:color="000000"/>
              <w:left w:val="single" w:sz="4" w:space="0" w:color="000000"/>
              <w:bottom w:val="single" w:sz="4" w:space="0" w:color="000000"/>
              <w:right w:val="single" w:sz="4" w:space="0" w:color="000000"/>
            </w:tcBorders>
            <w:vAlign w:val="bottom"/>
            <w:hideMark/>
          </w:tcPr>
          <w:p w14:paraId="1F786626" w14:textId="77777777" w:rsidR="00CE3D9C" w:rsidRDefault="00CE3D9C">
            <w:pPr>
              <w:spacing w:before="0" w:after="0" w:line="256" w:lineRule="auto"/>
            </w:pPr>
            <w:r>
              <w:t>19.2%</w:t>
            </w:r>
          </w:p>
        </w:tc>
        <w:tc>
          <w:tcPr>
            <w:tcW w:w="980" w:type="dxa"/>
            <w:tcBorders>
              <w:top w:val="single" w:sz="4" w:space="0" w:color="000000"/>
              <w:left w:val="single" w:sz="4" w:space="0" w:color="000000"/>
              <w:bottom w:val="single" w:sz="4" w:space="0" w:color="000000"/>
              <w:right w:val="single" w:sz="4" w:space="0" w:color="000000"/>
            </w:tcBorders>
            <w:vAlign w:val="bottom"/>
            <w:hideMark/>
          </w:tcPr>
          <w:p w14:paraId="68F3894F" w14:textId="77777777" w:rsidR="00CE3D9C" w:rsidRDefault="00CE3D9C">
            <w:pPr>
              <w:spacing w:before="0" w:after="0" w:line="256" w:lineRule="auto"/>
            </w:pPr>
            <w:r>
              <w:t>4.8%</w:t>
            </w:r>
          </w:p>
        </w:tc>
      </w:tr>
      <w:tr w:rsidR="00CE3D9C" w14:paraId="42FAD79F" w14:textId="77777777" w:rsidTr="00CE3D9C">
        <w:trPr>
          <w:trHeight w:val="107"/>
          <w:jc w:val="center"/>
        </w:trPr>
        <w:tc>
          <w:tcPr>
            <w:tcW w:w="8399" w:type="dxa"/>
            <w:gridSpan w:val="7"/>
            <w:tcBorders>
              <w:top w:val="single" w:sz="4" w:space="0" w:color="000000"/>
              <w:left w:val="nil"/>
              <w:bottom w:val="nil"/>
              <w:right w:val="nil"/>
            </w:tcBorders>
            <w:vAlign w:val="bottom"/>
            <w:hideMark/>
          </w:tcPr>
          <w:p w14:paraId="08ABD444" w14:textId="77777777" w:rsidR="00CE3D9C" w:rsidRDefault="00CE3D9C">
            <w:pPr>
              <w:spacing w:before="0" w:after="0" w:line="256" w:lineRule="auto"/>
              <w:rPr>
                <w:i/>
                <w:iCs/>
              </w:rPr>
            </w:pPr>
            <w:r>
              <w:rPr>
                <w:i/>
                <w:iCs/>
              </w:rPr>
              <w:t>Source: American Community Survey (ACS) 2019 5-Year Estimates</w:t>
            </w:r>
          </w:p>
        </w:tc>
      </w:tr>
    </w:tbl>
    <w:p w14:paraId="2C2EBAF7" w14:textId="77777777" w:rsidR="00CE3D9C" w:rsidRDefault="00CE3D9C" w:rsidP="00CE3D9C"/>
    <w:p w14:paraId="17C76528" w14:textId="77777777" w:rsidR="00CE3D9C" w:rsidRDefault="00CE3D9C" w:rsidP="00CE3D9C"/>
    <w:p w14:paraId="110318A5" w14:textId="225761B4" w:rsidR="00A3007C" w:rsidRDefault="00A3007C" w:rsidP="002D350C"/>
    <w:p w14:paraId="0D4C0212" w14:textId="77777777" w:rsidR="00A3007C" w:rsidRDefault="00A3007C">
      <w:pPr>
        <w:spacing w:line="288" w:lineRule="auto"/>
      </w:pPr>
      <w:r>
        <w:br w:type="page"/>
      </w:r>
    </w:p>
    <w:p w14:paraId="64BF84D2" w14:textId="77777777" w:rsidR="00FF70F4" w:rsidRDefault="00FF70F4" w:rsidP="002D350C"/>
    <w:p w14:paraId="02A1A687" w14:textId="77427E1C" w:rsidR="00E467A8" w:rsidRPr="00E467A8" w:rsidRDefault="00FF70F4" w:rsidP="0034516D">
      <w:pPr>
        <w:pStyle w:val="Heading3"/>
      </w:pPr>
      <w:r>
        <w:br w:type="page"/>
      </w:r>
    </w:p>
    <w:p w14:paraId="2EF8554D" w14:textId="090AFD48" w:rsidR="001F2821" w:rsidRPr="006019F7" w:rsidRDefault="00BE7D9F" w:rsidP="004368F1">
      <w:pPr>
        <w:pStyle w:val="Heading1"/>
        <w:numPr>
          <w:ilvl w:val="0"/>
          <w:numId w:val="0"/>
        </w:numPr>
      </w:pPr>
      <w:bookmarkStart w:id="31" w:name="_Toc51148601"/>
      <w:bookmarkStart w:id="32" w:name="_Toc94856180"/>
      <w:bookmarkStart w:id="33" w:name="_Toc102550391"/>
      <w:bookmarkStart w:id="34" w:name="_Hlk84326480"/>
      <w:bookmarkStart w:id="35" w:name="_Hlk80698072"/>
      <w:r w:rsidRPr="006019F7">
        <w:lastRenderedPageBreak/>
        <w:t xml:space="preserve">Housing </w:t>
      </w:r>
      <w:bookmarkEnd w:id="31"/>
      <w:bookmarkEnd w:id="32"/>
      <w:bookmarkEnd w:id="33"/>
    </w:p>
    <w:p w14:paraId="6D3FA97C" w14:textId="265087A4" w:rsidR="00E958AD" w:rsidRPr="00510CC4" w:rsidRDefault="00EF566E" w:rsidP="00EF566E">
      <w:r>
        <w:t>This element provides a baseline assessment of the Town of Shelby’s current housing stock</w:t>
      </w:r>
      <w:r w:rsidR="00C821CA">
        <w:t xml:space="preserve"> including </w:t>
      </w:r>
      <w:r>
        <w:t>analyses</w:t>
      </w:r>
      <w:r w:rsidR="00C821CA">
        <w:t xml:space="preserve"> of current conditions.</w:t>
      </w:r>
      <w:r>
        <w:t xml:space="preserve"> </w:t>
      </w:r>
      <w:r w:rsidR="00C821CA">
        <w:t>The following is a</w:t>
      </w:r>
      <w:r>
        <w:t xml:space="preserve"> series of goals, objectives, and recommendations which have been developed to increase, enhance, or sustain the housing stock in the town.</w:t>
      </w:r>
      <w:r w:rsidR="0056173C">
        <w:t xml:space="preserve">                                                                                                                                                                                                                                                                                                                                                                                                                                                </w:t>
      </w:r>
      <w:r>
        <w:t xml:space="preserve"> </w:t>
      </w:r>
    </w:p>
    <w:tbl>
      <w:tblPr>
        <w:tblW w:w="9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265"/>
      </w:tblGrid>
      <w:tr w:rsidR="002708FB" w:rsidRPr="000C46B0" w14:paraId="269587B7" w14:textId="77777777" w:rsidTr="00AB4C7E">
        <w:tc>
          <w:tcPr>
            <w:tcW w:w="9265" w:type="dxa"/>
            <w:shd w:val="clear" w:color="auto" w:fill="A5B592" w:themeFill="accent1"/>
          </w:tcPr>
          <w:p w14:paraId="0BF3E499" w14:textId="77777777" w:rsidR="002708FB" w:rsidRPr="00C42F6C" w:rsidRDefault="002708FB" w:rsidP="00AB4C7E">
            <w:pPr>
              <w:rPr>
                <w:b/>
                <w:bCs/>
                <w:color w:val="000000"/>
              </w:rPr>
            </w:pPr>
            <w:bookmarkStart w:id="36" w:name="_Hlk66259610"/>
            <w:r w:rsidRPr="00C42F6C">
              <w:rPr>
                <w:b/>
                <w:bCs/>
              </w:rPr>
              <w:t>GOAL 1</w:t>
            </w:r>
          </w:p>
        </w:tc>
      </w:tr>
      <w:tr w:rsidR="002708FB" w:rsidRPr="000C46B0" w14:paraId="22596B99" w14:textId="77777777" w:rsidTr="00AB4C7E">
        <w:tc>
          <w:tcPr>
            <w:tcW w:w="9265" w:type="dxa"/>
          </w:tcPr>
          <w:p w14:paraId="518451EB" w14:textId="77777777" w:rsidR="002708FB" w:rsidRPr="000C46B0" w:rsidRDefault="002708FB" w:rsidP="00AB4C7E">
            <w:r>
              <w:t>Allow for diversity of housing choices and lot sizes that are consistent with the character and services available.</w:t>
            </w:r>
          </w:p>
          <w:p w14:paraId="5C47876D" w14:textId="77777777" w:rsidR="002708FB" w:rsidRDefault="002708FB" w:rsidP="00AB4C7E">
            <w:r w:rsidRPr="0060553A">
              <w:rPr>
                <w:i/>
                <w:iCs/>
              </w:rPr>
              <w:t xml:space="preserve">Objective 1-1: </w:t>
            </w:r>
            <w:r>
              <w:t xml:space="preserve">Determine where high, medium, and low density is found within the town and update plans, ordinances, and policies to allow for continued consistency in those areas. </w:t>
            </w:r>
          </w:p>
          <w:p w14:paraId="3F233F62" w14:textId="77777777" w:rsidR="002708FB" w:rsidRDefault="002708FB" w:rsidP="00AB4C7E">
            <w:r>
              <w:rPr>
                <w:i/>
                <w:iCs/>
              </w:rPr>
              <w:t>Objective 1-</w:t>
            </w:r>
            <w:r w:rsidRPr="00A62755">
              <w:rPr>
                <w:i/>
                <w:iCs/>
              </w:rPr>
              <w:t>2</w:t>
            </w:r>
            <w:r>
              <w:t>: Consider local and regional strategies for housing the aging population, including facilities that would provide a continuum of care.</w:t>
            </w:r>
          </w:p>
          <w:p w14:paraId="464363D3" w14:textId="77777777" w:rsidR="002708FB" w:rsidRPr="00DE4B87" w:rsidRDefault="002708FB" w:rsidP="00AB4C7E">
            <w:r w:rsidRPr="004275DE">
              <w:rPr>
                <w:i/>
                <w:iCs/>
              </w:rPr>
              <w:t>Objective 1-</w:t>
            </w:r>
            <w:r>
              <w:rPr>
                <w:i/>
                <w:iCs/>
              </w:rPr>
              <w:t>3</w:t>
            </w:r>
            <w:r>
              <w:t xml:space="preserve">: Ensure that there is a variety of housing types within the Town that will appeal to residents of all income and age levels. </w:t>
            </w:r>
          </w:p>
        </w:tc>
      </w:tr>
      <w:tr w:rsidR="002708FB" w:rsidRPr="000C46B0" w14:paraId="14119A7E" w14:textId="77777777" w:rsidTr="00AB4C7E">
        <w:tc>
          <w:tcPr>
            <w:tcW w:w="9265" w:type="dxa"/>
            <w:shd w:val="clear" w:color="auto" w:fill="A5B592" w:themeFill="accent1"/>
          </w:tcPr>
          <w:p w14:paraId="5B818D2B" w14:textId="77777777" w:rsidR="002708FB" w:rsidRPr="00C42F6C" w:rsidRDefault="002708FB" w:rsidP="00AB4C7E">
            <w:pPr>
              <w:rPr>
                <w:b/>
                <w:bCs/>
                <w:color w:val="000000"/>
              </w:rPr>
            </w:pPr>
            <w:r w:rsidRPr="00C42F6C">
              <w:rPr>
                <w:b/>
                <w:bCs/>
              </w:rPr>
              <w:t xml:space="preserve">GOAL 2 </w:t>
            </w:r>
          </w:p>
        </w:tc>
      </w:tr>
      <w:tr w:rsidR="002708FB" w:rsidRPr="000C46B0" w14:paraId="68E71D85" w14:textId="77777777" w:rsidTr="00AB4C7E">
        <w:tc>
          <w:tcPr>
            <w:tcW w:w="9265" w:type="dxa"/>
            <w:shd w:val="clear" w:color="auto" w:fill="FFFFFF" w:themeFill="background1"/>
          </w:tcPr>
          <w:p w14:paraId="02608E85" w14:textId="77777777" w:rsidR="002708FB" w:rsidRDefault="002708FB" w:rsidP="00AB4C7E">
            <w:r>
              <w:t>Protect integrity of current housing stock by encouraging redevelopment that is consistent with the density and character in existing neighborhood</w:t>
            </w:r>
            <w:proofErr w:type="gramStart"/>
            <w:r>
              <w:t xml:space="preserve">.  </w:t>
            </w:r>
            <w:proofErr w:type="gramEnd"/>
          </w:p>
          <w:p w14:paraId="4D484760" w14:textId="77777777" w:rsidR="002708FB" w:rsidRPr="00B62003" w:rsidRDefault="002708FB" w:rsidP="00AB4C7E">
            <w:pPr>
              <w:rPr>
                <w:i/>
                <w:iCs/>
              </w:rPr>
            </w:pPr>
            <w:r w:rsidRPr="004275DE">
              <w:rPr>
                <w:i/>
                <w:iCs/>
              </w:rPr>
              <w:t>Objective 2-1</w:t>
            </w:r>
            <w:r>
              <w:t xml:space="preserve">:  Support redevelopment of vacant, blighted, or underused lands. </w:t>
            </w:r>
          </w:p>
        </w:tc>
      </w:tr>
      <w:tr w:rsidR="002708FB" w:rsidRPr="000C46B0" w14:paraId="75F18D09" w14:textId="77777777" w:rsidTr="00AB4C7E">
        <w:tc>
          <w:tcPr>
            <w:tcW w:w="9265" w:type="dxa"/>
            <w:shd w:val="clear" w:color="auto" w:fill="A5B592" w:themeFill="accent1"/>
          </w:tcPr>
          <w:p w14:paraId="05645A86" w14:textId="77777777" w:rsidR="002708FB" w:rsidRPr="00C42F6C" w:rsidRDefault="002708FB" w:rsidP="00AB4C7E">
            <w:pPr>
              <w:rPr>
                <w:b/>
                <w:bCs/>
              </w:rPr>
            </w:pPr>
            <w:bookmarkStart w:id="37" w:name="_Hlk111710377"/>
            <w:r w:rsidRPr="00C42F6C">
              <w:rPr>
                <w:b/>
                <w:bCs/>
              </w:rPr>
              <w:t>GOAL 3</w:t>
            </w:r>
          </w:p>
        </w:tc>
      </w:tr>
      <w:bookmarkEnd w:id="37"/>
      <w:tr w:rsidR="002708FB" w:rsidRPr="000C46B0" w14:paraId="19709139" w14:textId="77777777" w:rsidTr="00AB4C7E">
        <w:trPr>
          <w:trHeight w:val="1187"/>
        </w:trPr>
        <w:tc>
          <w:tcPr>
            <w:tcW w:w="9265" w:type="dxa"/>
          </w:tcPr>
          <w:p w14:paraId="4EBC819D" w14:textId="77777777" w:rsidR="002708FB" w:rsidRDefault="002708FB" w:rsidP="00AB4C7E">
            <w:pPr>
              <w:spacing w:after="0"/>
              <w:rPr>
                <w:rFonts w:eastAsia="Calibri"/>
                <w:color w:val="000000"/>
              </w:rPr>
            </w:pPr>
            <w:r>
              <w:rPr>
                <w:rFonts w:eastAsia="Calibri"/>
                <w:color w:val="000000"/>
              </w:rPr>
              <w:t>Do not allow the town to</w:t>
            </w:r>
            <w:r w:rsidRPr="009B515F">
              <w:rPr>
                <w:rFonts w:eastAsia="Calibri"/>
                <w:color w:val="000000"/>
              </w:rPr>
              <w:t xml:space="preserve"> be financially burdened by new residential development.</w:t>
            </w:r>
          </w:p>
          <w:p w14:paraId="30C53AE1" w14:textId="77777777" w:rsidR="002708FB" w:rsidRPr="00A56EFD" w:rsidRDefault="002708FB" w:rsidP="00AB4C7E">
            <w:pPr>
              <w:spacing w:after="0"/>
              <w:rPr>
                <w:rFonts w:eastAsia="Calibri"/>
                <w:color w:val="000000"/>
              </w:rPr>
            </w:pPr>
            <w:r w:rsidRPr="009B515F">
              <w:rPr>
                <w:rFonts w:eastAsia="Calibri"/>
                <w:i/>
                <w:iCs/>
                <w:color w:val="000000"/>
              </w:rPr>
              <w:t xml:space="preserve">Objective </w:t>
            </w:r>
            <w:r>
              <w:rPr>
                <w:rFonts w:eastAsia="Calibri"/>
                <w:i/>
                <w:iCs/>
                <w:color w:val="000000"/>
              </w:rPr>
              <w:t>3</w:t>
            </w:r>
            <w:r w:rsidRPr="009B515F">
              <w:rPr>
                <w:rFonts w:eastAsia="Calibri"/>
                <w:i/>
                <w:iCs/>
                <w:color w:val="000000"/>
              </w:rPr>
              <w:t xml:space="preserve">-1: </w:t>
            </w:r>
            <w:r w:rsidRPr="009B515F">
              <w:rPr>
                <w:rFonts w:eastAsia="Calibri"/>
                <w:color w:val="000000"/>
              </w:rPr>
              <w:t xml:space="preserve">Work with appropriate entities to ensure sufficient existing and future capacities for needed infrastructure (schools, </w:t>
            </w:r>
            <w:proofErr w:type="gramStart"/>
            <w:r w:rsidRPr="009B515F">
              <w:rPr>
                <w:rFonts w:eastAsia="Calibri"/>
                <w:color w:val="000000"/>
              </w:rPr>
              <w:t>etc.</w:t>
            </w:r>
            <w:proofErr w:type="gramEnd"/>
            <w:r w:rsidRPr="009B515F">
              <w:rPr>
                <w:rFonts w:eastAsia="Calibri"/>
                <w:color w:val="000000"/>
              </w:rPr>
              <w:t>).</w:t>
            </w:r>
          </w:p>
        </w:tc>
      </w:tr>
      <w:bookmarkEnd w:id="36"/>
      <w:tr w:rsidR="002E010F" w:rsidRPr="00C42F6C" w14:paraId="0CE39E34" w14:textId="77777777" w:rsidTr="00443483">
        <w:tc>
          <w:tcPr>
            <w:tcW w:w="9265" w:type="dxa"/>
            <w:shd w:val="clear" w:color="auto" w:fill="A5B592" w:themeFill="accent1"/>
          </w:tcPr>
          <w:p w14:paraId="3EC0FE2B" w14:textId="7062AA5C" w:rsidR="002E010F" w:rsidRPr="00C42F6C" w:rsidRDefault="002E010F" w:rsidP="00443483">
            <w:pPr>
              <w:rPr>
                <w:b/>
                <w:bCs/>
              </w:rPr>
            </w:pPr>
            <w:r w:rsidRPr="00C42F6C">
              <w:rPr>
                <w:b/>
                <w:bCs/>
              </w:rPr>
              <w:t xml:space="preserve">GOAL </w:t>
            </w:r>
            <w:r>
              <w:rPr>
                <w:b/>
                <w:bCs/>
              </w:rPr>
              <w:t>4</w:t>
            </w:r>
          </w:p>
        </w:tc>
      </w:tr>
      <w:tr w:rsidR="002E010F" w:rsidRPr="00C42F6C" w14:paraId="05C1D659" w14:textId="77777777" w:rsidTr="002E010F">
        <w:tc>
          <w:tcPr>
            <w:tcW w:w="9265" w:type="dxa"/>
            <w:shd w:val="clear" w:color="auto" w:fill="auto"/>
          </w:tcPr>
          <w:p w14:paraId="3BFBEAB1" w14:textId="72A2AC08" w:rsidR="00636A02" w:rsidRDefault="00636A02" w:rsidP="00636A02">
            <w:pPr>
              <w:spacing w:after="0"/>
              <w:rPr>
                <w:rFonts w:eastAsia="Calibri"/>
                <w:color w:val="000000"/>
              </w:rPr>
            </w:pPr>
            <w:r>
              <w:rPr>
                <w:rFonts w:eastAsia="Calibri"/>
                <w:color w:val="000000"/>
              </w:rPr>
              <w:t xml:space="preserve">Pursue and promote environmentally friendly, sustainable, development and redevelopment. </w:t>
            </w:r>
          </w:p>
          <w:p w14:paraId="088231EC" w14:textId="2C922C49" w:rsidR="002E010F" w:rsidRPr="00C42F6C" w:rsidRDefault="00636A02" w:rsidP="00636A02">
            <w:pPr>
              <w:rPr>
                <w:b/>
                <w:bCs/>
              </w:rPr>
            </w:pPr>
            <w:r w:rsidRPr="009B515F">
              <w:rPr>
                <w:rFonts w:eastAsia="Calibri"/>
                <w:i/>
                <w:iCs/>
                <w:color w:val="000000"/>
              </w:rPr>
              <w:t xml:space="preserve">Objective </w:t>
            </w:r>
            <w:r>
              <w:rPr>
                <w:rFonts w:eastAsia="Calibri"/>
                <w:i/>
                <w:iCs/>
                <w:color w:val="000000"/>
              </w:rPr>
              <w:t>4</w:t>
            </w:r>
            <w:r w:rsidRPr="009B515F">
              <w:rPr>
                <w:rFonts w:eastAsia="Calibri"/>
                <w:i/>
                <w:iCs/>
                <w:color w:val="000000"/>
              </w:rPr>
              <w:t xml:space="preserve">-1: </w:t>
            </w:r>
            <w:r>
              <w:rPr>
                <w:rFonts w:eastAsia="Calibri"/>
                <w:color w:val="000000"/>
              </w:rPr>
              <w:t xml:space="preserve">Work with public and private entities (i.e., La Crosse County, Focus on Energy, </w:t>
            </w:r>
            <w:proofErr w:type="gramStart"/>
            <w:r>
              <w:rPr>
                <w:rFonts w:eastAsia="Calibri"/>
                <w:color w:val="000000"/>
              </w:rPr>
              <w:t>etc.</w:t>
            </w:r>
            <w:proofErr w:type="gramEnd"/>
            <w:r>
              <w:rPr>
                <w:rFonts w:eastAsia="Calibri"/>
                <w:color w:val="000000"/>
              </w:rPr>
              <w:t xml:space="preserve">) to provide education and general information to residents on sustainability and environmental impacts of development. </w:t>
            </w:r>
          </w:p>
        </w:tc>
      </w:tr>
    </w:tbl>
    <w:p w14:paraId="719B63B0" w14:textId="319F135E" w:rsidR="00EB36CC" w:rsidRDefault="00EB36CC" w:rsidP="002D350C"/>
    <w:tbl>
      <w:tblPr>
        <w:tblStyle w:val="TableGrid"/>
        <w:tblW w:w="9265" w:type="dxa"/>
        <w:tblLook w:val="04A0" w:firstRow="1" w:lastRow="0" w:firstColumn="1" w:lastColumn="0" w:noHBand="0" w:noVBand="1"/>
      </w:tblPr>
      <w:tblGrid>
        <w:gridCol w:w="9265"/>
      </w:tblGrid>
      <w:tr w:rsidR="002708FB" w14:paraId="00B6809A" w14:textId="77777777" w:rsidTr="00636A02">
        <w:trPr>
          <w:trHeight w:val="458"/>
        </w:trPr>
        <w:tc>
          <w:tcPr>
            <w:tcW w:w="9265" w:type="dxa"/>
            <w:shd w:val="clear" w:color="auto" w:fill="A5B592" w:themeFill="accent1"/>
          </w:tcPr>
          <w:p w14:paraId="7E6B9816" w14:textId="77777777" w:rsidR="002708FB" w:rsidRPr="00C42F6C" w:rsidRDefault="002708FB" w:rsidP="00AB4C7E">
            <w:pPr>
              <w:rPr>
                <w:b/>
                <w:bCs/>
              </w:rPr>
            </w:pPr>
            <w:r w:rsidRPr="00C42F6C">
              <w:rPr>
                <w:b/>
                <w:bCs/>
              </w:rPr>
              <w:t>ACTIONS</w:t>
            </w:r>
          </w:p>
        </w:tc>
      </w:tr>
      <w:tr w:rsidR="002708FB" w14:paraId="5C409ABA" w14:textId="77777777" w:rsidTr="00636A02">
        <w:tc>
          <w:tcPr>
            <w:tcW w:w="9265" w:type="dxa"/>
          </w:tcPr>
          <w:p w14:paraId="74704A1E" w14:textId="77777777" w:rsidR="002708FB" w:rsidRPr="006D1994" w:rsidRDefault="002708FB" w:rsidP="00AB4C7E">
            <w:r w:rsidRPr="00636A02">
              <w:rPr>
                <w:b/>
                <w:bCs/>
                <w:i/>
                <w:iCs/>
              </w:rPr>
              <w:t>Action 1</w:t>
            </w:r>
            <w:r w:rsidRPr="006D1994">
              <w:t>: Require use of conservation design principles. Conservation neighborhoods should meet the following guidelines:</w:t>
            </w:r>
          </w:p>
          <w:p w14:paraId="7A6D3408" w14:textId="77777777" w:rsidR="00A73CFA" w:rsidRDefault="002708FB" w:rsidP="00AB4C7E">
            <w:pPr>
              <w:pStyle w:val="ListParagraph"/>
              <w:numPr>
                <w:ilvl w:val="0"/>
                <w:numId w:val="50"/>
              </w:numPr>
            </w:pPr>
            <w:r w:rsidRPr="006D1994">
              <w:t>Shield development from the main roads through natural vegetation and topography.</w:t>
            </w:r>
          </w:p>
          <w:p w14:paraId="58BC1194" w14:textId="77777777" w:rsidR="00A73CFA" w:rsidRDefault="002708FB" w:rsidP="00AB4C7E">
            <w:pPr>
              <w:pStyle w:val="ListParagraph"/>
              <w:numPr>
                <w:ilvl w:val="0"/>
                <w:numId w:val="50"/>
              </w:numPr>
            </w:pPr>
            <w:r w:rsidRPr="006D1994">
              <w:lastRenderedPageBreak/>
              <w:t>Provide vegetative buffers between building sites and sensitive environmental areas.</w:t>
            </w:r>
          </w:p>
          <w:p w14:paraId="6600C03D" w14:textId="77777777" w:rsidR="00A73CFA" w:rsidRDefault="002708FB" w:rsidP="00AB4C7E">
            <w:pPr>
              <w:pStyle w:val="ListParagraph"/>
              <w:numPr>
                <w:ilvl w:val="0"/>
                <w:numId w:val="50"/>
              </w:numPr>
            </w:pPr>
            <w:r w:rsidRPr="006D1994">
              <w:t>Preserve mature trees, vegetation, and other attributes that relate to the site’s history or natural character.</w:t>
            </w:r>
          </w:p>
          <w:p w14:paraId="67E4F82F" w14:textId="77777777" w:rsidR="00A73CFA" w:rsidRDefault="002708FB" w:rsidP="00AB4C7E">
            <w:pPr>
              <w:pStyle w:val="ListParagraph"/>
              <w:numPr>
                <w:ilvl w:val="0"/>
                <w:numId w:val="50"/>
              </w:numPr>
            </w:pPr>
            <w:r w:rsidRPr="006D1994">
              <w:t>Prohibit or limit the placement of homes and buildings on exposed bluffs or ridgelines.</w:t>
            </w:r>
          </w:p>
          <w:p w14:paraId="36814E6F" w14:textId="77777777" w:rsidR="00A73CFA" w:rsidRDefault="002708FB" w:rsidP="00AB4C7E">
            <w:pPr>
              <w:pStyle w:val="ListParagraph"/>
              <w:numPr>
                <w:ilvl w:val="0"/>
                <w:numId w:val="50"/>
              </w:numPr>
            </w:pPr>
            <w:r w:rsidRPr="006D1994">
              <w:t>Create an interconnected network of streets and trails with connections to the larger community.</w:t>
            </w:r>
          </w:p>
          <w:p w14:paraId="6CCC7404" w14:textId="77777777" w:rsidR="00A73CFA" w:rsidRDefault="002708FB" w:rsidP="00AB4C7E">
            <w:pPr>
              <w:pStyle w:val="ListParagraph"/>
              <w:numPr>
                <w:ilvl w:val="0"/>
                <w:numId w:val="50"/>
              </w:numPr>
            </w:pPr>
            <w:r w:rsidRPr="006D1994">
              <w:t>Integrate natural resources into the subdivision design as aesthetic and conservation landscape elements.</w:t>
            </w:r>
          </w:p>
          <w:p w14:paraId="417DD4F6" w14:textId="77777777" w:rsidR="00A73CFA" w:rsidRDefault="002708FB" w:rsidP="00AB4C7E">
            <w:pPr>
              <w:pStyle w:val="ListParagraph"/>
              <w:numPr>
                <w:ilvl w:val="0"/>
                <w:numId w:val="50"/>
              </w:numPr>
            </w:pPr>
            <w:r w:rsidRPr="006D1994">
              <w:t>Restore degraded environmental areas within the subdivisions, such as streams and wetlands.</w:t>
            </w:r>
          </w:p>
          <w:p w14:paraId="21C68693" w14:textId="77777777" w:rsidR="00A73CFA" w:rsidRDefault="002708FB" w:rsidP="00AB4C7E">
            <w:pPr>
              <w:pStyle w:val="ListParagraph"/>
              <w:numPr>
                <w:ilvl w:val="0"/>
                <w:numId w:val="50"/>
              </w:numPr>
            </w:pPr>
            <w:r w:rsidRPr="006D1994">
              <w:t>Encourage Best Management Practices (BMPs) for storm water management as opposed to conventional engineering strategies. Typical BMPs include overland transfer, natural landscaping to increase infiltration and reduce runoff, bio-infiltration systems, and residential roof runoff directed to pervious yard areas and minimized impervious surface ratios for development sites.</w:t>
            </w:r>
          </w:p>
          <w:p w14:paraId="58B8BE53" w14:textId="77777777" w:rsidR="00A73CFA" w:rsidRDefault="002708FB" w:rsidP="00AB4C7E">
            <w:pPr>
              <w:pStyle w:val="ListParagraph"/>
              <w:numPr>
                <w:ilvl w:val="0"/>
                <w:numId w:val="50"/>
              </w:numPr>
            </w:pPr>
            <w:r w:rsidRPr="006D1994">
              <w:t>Provide wide area for public access to parks and common open spaces.</w:t>
            </w:r>
          </w:p>
          <w:p w14:paraId="79B6DB38" w14:textId="02141D68" w:rsidR="002708FB" w:rsidRPr="006D1994" w:rsidRDefault="002708FB" w:rsidP="00AB4C7E">
            <w:pPr>
              <w:pStyle w:val="ListParagraph"/>
              <w:numPr>
                <w:ilvl w:val="0"/>
                <w:numId w:val="50"/>
              </w:numPr>
            </w:pPr>
            <w:r w:rsidRPr="006D1994">
              <w:t>Maximize areas of common open space in the neighborhood through public dedication and/or private management of open space.</w:t>
            </w:r>
          </w:p>
          <w:p w14:paraId="7704DA98" w14:textId="77777777" w:rsidR="002708FB" w:rsidRPr="006D1994" w:rsidRDefault="002708FB" w:rsidP="00AB4C7E">
            <w:r w:rsidRPr="00636A02">
              <w:rPr>
                <w:b/>
                <w:bCs/>
                <w:i/>
                <w:iCs/>
              </w:rPr>
              <w:t>Action 2</w:t>
            </w:r>
            <w:r w:rsidRPr="006D1994">
              <w:t>: Require the use of bluff design guidelines for all development within Shelby’s bluffs (as defined by the Shelby Planning Commission). Bluff design guidelines as follows:</w:t>
            </w:r>
          </w:p>
          <w:p w14:paraId="1042DEC0" w14:textId="06406CC9" w:rsidR="002708FB" w:rsidRPr="006D1994" w:rsidRDefault="002708FB" w:rsidP="00A73CFA">
            <w:pPr>
              <w:pStyle w:val="ListParagraph"/>
              <w:numPr>
                <w:ilvl w:val="0"/>
                <w:numId w:val="51"/>
              </w:numPr>
            </w:pPr>
            <w:r w:rsidRPr="006D1994">
              <w:t>Land use patterns and site designs shall preserve the hillsides, scenic vistas, woodlands, wildlife habitat, and associated rare features found in the Coulee Region.</w:t>
            </w:r>
          </w:p>
          <w:p w14:paraId="70682405" w14:textId="64410CA4" w:rsidR="002708FB" w:rsidRPr="006D1994" w:rsidRDefault="002708FB" w:rsidP="00A73CFA">
            <w:pPr>
              <w:pStyle w:val="ListParagraph"/>
              <w:numPr>
                <w:ilvl w:val="0"/>
                <w:numId w:val="51"/>
              </w:numPr>
            </w:pPr>
            <w:r w:rsidRPr="006D1994">
              <w:t>Minimize exotic landscaping including the size of building footprints, and the amount of impervious surface devoted to roadways to the extent feasible. Allow the natural landscape to dominate.</w:t>
            </w:r>
          </w:p>
          <w:p w14:paraId="663ABD77" w14:textId="76163AA6" w:rsidR="002708FB" w:rsidRPr="006D1994" w:rsidRDefault="002708FB" w:rsidP="00A73CFA">
            <w:pPr>
              <w:pStyle w:val="ListParagraph"/>
              <w:numPr>
                <w:ilvl w:val="0"/>
                <w:numId w:val="51"/>
              </w:numPr>
            </w:pPr>
            <w:r w:rsidRPr="006D1994">
              <w:t>Nestle structures in valleys or below ridgelines and within the folds of the hills.</w:t>
            </w:r>
          </w:p>
          <w:p w14:paraId="76835C90" w14:textId="0405B261" w:rsidR="002708FB" w:rsidRPr="006D1994" w:rsidRDefault="002708FB" w:rsidP="00A73CFA">
            <w:pPr>
              <w:pStyle w:val="ListParagraph"/>
              <w:numPr>
                <w:ilvl w:val="0"/>
                <w:numId w:val="51"/>
              </w:numPr>
            </w:pPr>
            <w:r w:rsidRPr="006D1994">
              <w:t>Prohibit ridge top “Sky lining” that alters the natural land profiles with built structures. Limit the visual impact of any new development that can legally be constructed. Discourage clear cutting or extensive removal of trees.</w:t>
            </w:r>
          </w:p>
          <w:p w14:paraId="2882F474" w14:textId="052CBC24" w:rsidR="002708FB" w:rsidRPr="006D1994" w:rsidRDefault="002708FB" w:rsidP="00A73CFA">
            <w:pPr>
              <w:pStyle w:val="ListParagraph"/>
              <w:numPr>
                <w:ilvl w:val="0"/>
                <w:numId w:val="51"/>
              </w:numPr>
            </w:pPr>
            <w:r w:rsidRPr="006D1994">
              <w:t xml:space="preserve">Cluster development in a manner </w:t>
            </w:r>
            <w:proofErr w:type="gramStart"/>
            <w:r w:rsidRPr="006D1994">
              <w:t>so as to</w:t>
            </w:r>
            <w:proofErr w:type="gramEnd"/>
            <w:r w:rsidRPr="006D1994">
              <w:t xml:space="preserve"> maximize visually significant, unfragmented woodlands and open spaces.</w:t>
            </w:r>
          </w:p>
          <w:p w14:paraId="42E8CE99" w14:textId="459BBD00" w:rsidR="002708FB" w:rsidRPr="006D1994" w:rsidRDefault="002708FB" w:rsidP="00A73CFA">
            <w:pPr>
              <w:pStyle w:val="ListParagraph"/>
              <w:numPr>
                <w:ilvl w:val="0"/>
                <w:numId w:val="51"/>
              </w:numPr>
            </w:pPr>
            <w:r w:rsidRPr="006D1994">
              <w:t>Design buildings on hillsides to follow the natural terrain in a manner that minimizes earth disturbance.</w:t>
            </w:r>
          </w:p>
          <w:p w14:paraId="784A8FDB" w14:textId="600BC627" w:rsidR="002708FB" w:rsidRPr="006D1994" w:rsidRDefault="002708FB" w:rsidP="00A73CFA">
            <w:pPr>
              <w:pStyle w:val="ListParagraph"/>
              <w:numPr>
                <w:ilvl w:val="0"/>
                <w:numId w:val="51"/>
              </w:numPr>
            </w:pPr>
            <w:r w:rsidRPr="006D1994">
              <w:t>Construct fences that are wildlife-friendly including efforts to minimize the areas fenced and the length of fences, using fence designs which exclude or discourage only certain types of wildlife, and providing exits and corridors for wildlife.</w:t>
            </w:r>
          </w:p>
          <w:p w14:paraId="5F7DC150" w14:textId="18BF1C49" w:rsidR="002708FB" w:rsidRPr="006D1994" w:rsidRDefault="002708FB" w:rsidP="00A73CFA">
            <w:pPr>
              <w:pStyle w:val="ListParagraph"/>
              <w:numPr>
                <w:ilvl w:val="0"/>
                <w:numId w:val="51"/>
              </w:numPr>
            </w:pPr>
            <w:r w:rsidRPr="006D1994">
              <w:t>Place all utilities underground.</w:t>
            </w:r>
          </w:p>
          <w:p w14:paraId="766E0488" w14:textId="4C8E7E0D" w:rsidR="002708FB" w:rsidRPr="006D1994" w:rsidRDefault="002708FB" w:rsidP="00A73CFA">
            <w:pPr>
              <w:pStyle w:val="ListParagraph"/>
              <w:numPr>
                <w:ilvl w:val="0"/>
                <w:numId w:val="51"/>
              </w:numPr>
            </w:pPr>
            <w:r w:rsidRPr="006D1994">
              <w:t xml:space="preserve">Restrict or shield lighting </w:t>
            </w:r>
            <w:proofErr w:type="gramStart"/>
            <w:r w:rsidRPr="006D1994">
              <w:t>so as to</w:t>
            </w:r>
            <w:proofErr w:type="gramEnd"/>
            <w:r w:rsidRPr="006D1994">
              <w:t xml:space="preserve"> restrict horizontal and vertical light spillover, thereby preserving the dark night sky.</w:t>
            </w:r>
          </w:p>
          <w:p w14:paraId="75B0D9E0" w14:textId="77777777" w:rsidR="002708FB" w:rsidRPr="006D1994" w:rsidRDefault="002708FB" w:rsidP="00AB4C7E">
            <w:r w:rsidRPr="00636A02">
              <w:rPr>
                <w:b/>
                <w:bCs/>
                <w:i/>
                <w:iCs/>
              </w:rPr>
              <w:t>Action 3</w:t>
            </w:r>
            <w:r w:rsidRPr="006D1994">
              <w:t>: Disallow any development on a slope of greater than 30%. Review development on slopes of 20% or greater on a case-by-case basis. Require that construction on slopes 20% or greater be accompanied by site plans that provide drainage on and off the site to protect all surrounding areas.</w:t>
            </w:r>
          </w:p>
          <w:p w14:paraId="1CA36BFA" w14:textId="77777777" w:rsidR="002708FB" w:rsidRPr="006D1994" w:rsidRDefault="002708FB" w:rsidP="00AB4C7E">
            <w:r w:rsidRPr="00636A02">
              <w:rPr>
                <w:b/>
                <w:bCs/>
                <w:i/>
                <w:iCs/>
              </w:rPr>
              <w:t>Action 4</w:t>
            </w:r>
            <w:r w:rsidRPr="006D1994">
              <w:t xml:space="preserve">: Restrict development in floodplains. </w:t>
            </w:r>
          </w:p>
          <w:p w14:paraId="44720433" w14:textId="77777777" w:rsidR="002708FB" w:rsidRPr="006D1994" w:rsidRDefault="002708FB" w:rsidP="00AB4C7E">
            <w:r w:rsidRPr="00A83074">
              <w:rPr>
                <w:b/>
                <w:bCs/>
                <w:i/>
                <w:iCs/>
              </w:rPr>
              <w:lastRenderedPageBreak/>
              <w:t>Action 5</w:t>
            </w:r>
            <w:r w:rsidRPr="006D1994">
              <w:t xml:space="preserve">: Create a site development process that requires a public hearing pertaining to development of bluffs, conservation neighborhoods, and traditional neighborhood developments. </w:t>
            </w:r>
          </w:p>
          <w:p w14:paraId="65180313" w14:textId="3C73EA09" w:rsidR="002708FB" w:rsidRPr="006D1994" w:rsidRDefault="002708FB" w:rsidP="00AB4C7E">
            <w:bookmarkStart w:id="38" w:name="_Hlk113357858"/>
            <w:r w:rsidRPr="005C38A9">
              <w:rPr>
                <w:b/>
                <w:bCs/>
                <w:i/>
                <w:iCs/>
              </w:rPr>
              <w:t>A</w:t>
            </w:r>
            <w:r w:rsidR="005C38A9" w:rsidRPr="005C38A9">
              <w:rPr>
                <w:b/>
                <w:bCs/>
                <w:i/>
                <w:iCs/>
              </w:rPr>
              <w:t>c</w:t>
            </w:r>
            <w:r w:rsidRPr="005C38A9">
              <w:rPr>
                <w:b/>
                <w:bCs/>
                <w:i/>
                <w:iCs/>
              </w:rPr>
              <w:t>tion 6</w:t>
            </w:r>
            <w:r w:rsidRPr="005C38A9">
              <w:t>:</w:t>
            </w:r>
            <w:r w:rsidRPr="006D1994">
              <w:t xml:space="preserve"> Reject expansion of existing mobile home courts and require new mobile homes to have permanent foundations and pitched roofs except for instances of multi-story development. </w:t>
            </w:r>
          </w:p>
          <w:bookmarkEnd w:id="38"/>
          <w:p w14:paraId="653AD4FB" w14:textId="77777777" w:rsidR="002708FB" w:rsidRPr="006D1994" w:rsidRDefault="002708FB" w:rsidP="00AB4C7E">
            <w:r w:rsidRPr="00A83074">
              <w:rPr>
                <w:b/>
                <w:bCs/>
                <w:i/>
                <w:iCs/>
              </w:rPr>
              <w:t>Action 7</w:t>
            </w:r>
            <w:r w:rsidRPr="006D1994">
              <w:t>: Determine the adequacy of the impact fees currently in place in the Town’s subdivision ordinance.</w:t>
            </w:r>
          </w:p>
          <w:p w14:paraId="1D097C4D" w14:textId="77777777" w:rsidR="002708FB" w:rsidRPr="006D1994" w:rsidRDefault="002708FB" w:rsidP="00AB4C7E">
            <w:pPr>
              <w:rPr>
                <w:rFonts w:eastAsia="Calibri"/>
              </w:rPr>
            </w:pPr>
            <w:r w:rsidRPr="00A83074">
              <w:rPr>
                <w:rFonts w:eastAsia="Calibri"/>
                <w:b/>
                <w:bCs/>
                <w:i/>
                <w:iCs/>
              </w:rPr>
              <w:t>Action 8</w:t>
            </w:r>
            <w:r w:rsidRPr="006D1994">
              <w:rPr>
                <w:rFonts w:eastAsia="Calibri"/>
              </w:rPr>
              <w:t>: Work with school districts and other entities to determine population thresholds for necessary expansion and in planning for appropriate increases to infrastructure incrementally over time.</w:t>
            </w:r>
          </w:p>
          <w:p w14:paraId="6BDE0ABD" w14:textId="77777777" w:rsidR="002708FB" w:rsidRDefault="002708FB" w:rsidP="00AB4C7E">
            <w:pPr>
              <w:rPr>
                <w:rFonts w:eastAsia="Calibri"/>
              </w:rPr>
            </w:pPr>
            <w:r w:rsidRPr="00A83074">
              <w:rPr>
                <w:rFonts w:eastAsia="Calibri"/>
                <w:b/>
                <w:bCs/>
                <w:i/>
                <w:iCs/>
              </w:rPr>
              <w:t>Action 9</w:t>
            </w:r>
            <w:r w:rsidRPr="006D1994">
              <w:rPr>
                <w:rFonts w:eastAsia="Calibri"/>
              </w:rPr>
              <w:t>: Require a developer bond to be paid before the start of a project that will cover all infrastructure costs if a developer runs into financial trouble.</w:t>
            </w:r>
            <w:r>
              <w:rPr>
                <w:rFonts w:eastAsia="Calibri"/>
              </w:rPr>
              <w:t xml:space="preserve"> </w:t>
            </w:r>
          </w:p>
          <w:p w14:paraId="0EE55E44" w14:textId="6673EC0D" w:rsidR="00A83074" w:rsidRDefault="00A83074" w:rsidP="00A83074">
            <w:pPr>
              <w:rPr>
                <w:rFonts w:eastAsia="Calibri"/>
              </w:rPr>
            </w:pPr>
            <w:r w:rsidRPr="00A83074">
              <w:rPr>
                <w:rFonts w:eastAsia="Calibri"/>
                <w:b/>
                <w:bCs/>
                <w:i/>
                <w:iCs/>
              </w:rPr>
              <w:t>Action 10</w:t>
            </w:r>
            <w:r w:rsidRPr="006D1994">
              <w:rPr>
                <w:rFonts w:eastAsia="Calibri"/>
              </w:rPr>
              <w:t xml:space="preserve">: </w:t>
            </w:r>
            <w:r>
              <w:rPr>
                <w:rFonts w:eastAsia="Calibri"/>
              </w:rPr>
              <w:t>Provide information about sustainability and environmentally friendly development with building permits</w:t>
            </w:r>
            <w:proofErr w:type="gramStart"/>
            <w:r>
              <w:rPr>
                <w:rFonts w:eastAsia="Calibri"/>
              </w:rPr>
              <w:t xml:space="preserve">.  </w:t>
            </w:r>
            <w:proofErr w:type="gramEnd"/>
          </w:p>
          <w:p w14:paraId="0FF244A8" w14:textId="776CF372" w:rsidR="00A83074" w:rsidRPr="00A83074" w:rsidRDefault="00A83074" w:rsidP="00AB4C7E">
            <w:pPr>
              <w:rPr>
                <w:rFonts w:eastAsia="Calibri"/>
              </w:rPr>
            </w:pPr>
            <w:r w:rsidRPr="00A83074">
              <w:rPr>
                <w:rFonts w:eastAsia="Calibri"/>
                <w:b/>
                <w:bCs/>
                <w:i/>
                <w:iCs/>
              </w:rPr>
              <w:t>Action 11</w:t>
            </w:r>
            <w:r w:rsidRPr="006D1994">
              <w:rPr>
                <w:rFonts w:eastAsia="Calibri"/>
              </w:rPr>
              <w:t xml:space="preserve">: </w:t>
            </w:r>
            <w:r>
              <w:rPr>
                <w:rFonts w:eastAsia="Calibri"/>
              </w:rPr>
              <w:t>Update town website with information on sustainability, environmentally friendly building practices, and local resources for additional assistance and information</w:t>
            </w:r>
            <w:proofErr w:type="gramStart"/>
            <w:r>
              <w:rPr>
                <w:rFonts w:eastAsia="Calibri"/>
              </w:rPr>
              <w:t xml:space="preserve">.  </w:t>
            </w:r>
            <w:proofErr w:type="gramEnd"/>
            <w:r>
              <w:rPr>
                <w:rFonts w:eastAsia="Calibri"/>
              </w:rPr>
              <w:t xml:space="preserve"> </w:t>
            </w:r>
          </w:p>
        </w:tc>
      </w:tr>
    </w:tbl>
    <w:p w14:paraId="099D9552" w14:textId="36CFD572" w:rsidR="00EF566E" w:rsidRPr="00A14D63" w:rsidRDefault="00EF566E" w:rsidP="00A14D63">
      <w:pPr>
        <w:pStyle w:val="Heading3"/>
      </w:pPr>
      <w:bookmarkStart w:id="39" w:name="_Toc94856181"/>
      <w:bookmarkStart w:id="40" w:name="_Toc102550392"/>
      <w:r>
        <w:lastRenderedPageBreak/>
        <w:t>Housing Units</w:t>
      </w:r>
      <w:bookmarkEnd w:id="39"/>
      <w:bookmarkEnd w:id="40"/>
      <w:r w:rsidR="00A14D63">
        <w:br/>
      </w:r>
      <w:r w:rsidRPr="00A14D63">
        <w:rPr>
          <w:b w:val="0"/>
          <w:bCs/>
          <w:i w:val="0"/>
          <w:iCs/>
          <w:color w:val="auto"/>
          <w:sz w:val="22"/>
          <w:szCs w:val="24"/>
        </w:rPr>
        <w:t xml:space="preserve">Table 2.1 depicts the number of housing units within the Town of Shelby as determined by the American Community Survey (ACS) in 2019. The table also outlines the percentage of housing units that are occupied by the </w:t>
      </w:r>
      <w:r w:rsidR="006005E4" w:rsidRPr="00A14D63">
        <w:rPr>
          <w:b w:val="0"/>
          <w:bCs/>
          <w:i w:val="0"/>
          <w:iCs/>
          <w:color w:val="auto"/>
          <w:sz w:val="22"/>
          <w:szCs w:val="24"/>
        </w:rPr>
        <w:t>homeowner</w:t>
      </w:r>
      <w:r w:rsidRPr="00A14D63">
        <w:rPr>
          <w:b w:val="0"/>
          <w:bCs/>
          <w:i w:val="0"/>
          <w:iCs/>
          <w:color w:val="auto"/>
          <w:sz w:val="22"/>
          <w:szCs w:val="24"/>
        </w:rPr>
        <w:t xml:space="preserve">, the percentage of units that are rented, and the percentage of units that are vacant. In the Town, there are </w:t>
      </w:r>
      <w:r w:rsidR="006005E4" w:rsidRPr="00A14D63">
        <w:rPr>
          <w:b w:val="0"/>
          <w:bCs/>
          <w:i w:val="0"/>
          <w:iCs/>
          <w:color w:val="auto"/>
          <w:sz w:val="22"/>
          <w:szCs w:val="24"/>
        </w:rPr>
        <w:t>1,963</w:t>
      </w:r>
      <w:r w:rsidRPr="00A14D63">
        <w:rPr>
          <w:b w:val="0"/>
          <w:bCs/>
          <w:i w:val="0"/>
          <w:iCs/>
          <w:color w:val="auto"/>
          <w:sz w:val="22"/>
          <w:szCs w:val="24"/>
        </w:rPr>
        <w:t xml:space="preserve"> housing units that are owner occupied, 1</w:t>
      </w:r>
      <w:r w:rsidR="006005E4" w:rsidRPr="00A14D63">
        <w:rPr>
          <w:b w:val="0"/>
          <w:bCs/>
          <w:i w:val="0"/>
          <w:iCs/>
          <w:color w:val="auto"/>
          <w:sz w:val="22"/>
          <w:szCs w:val="24"/>
        </w:rPr>
        <w:t>91</w:t>
      </w:r>
      <w:r w:rsidRPr="00A14D63">
        <w:rPr>
          <w:b w:val="0"/>
          <w:bCs/>
          <w:i w:val="0"/>
          <w:iCs/>
          <w:color w:val="auto"/>
          <w:sz w:val="22"/>
          <w:szCs w:val="24"/>
        </w:rPr>
        <w:t xml:space="preserve"> units that are rental occupied, and </w:t>
      </w:r>
      <w:r w:rsidR="006005E4" w:rsidRPr="00A14D63">
        <w:rPr>
          <w:b w:val="0"/>
          <w:bCs/>
          <w:i w:val="0"/>
          <w:iCs/>
          <w:color w:val="auto"/>
          <w:sz w:val="22"/>
          <w:szCs w:val="24"/>
        </w:rPr>
        <w:t>197</w:t>
      </w:r>
      <w:r w:rsidRPr="00A14D63">
        <w:rPr>
          <w:b w:val="0"/>
          <w:bCs/>
          <w:i w:val="0"/>
          <w:iCs/>
          <w:color w:val="auto"/>
          <w:sz w:val="22"/>
          <w:szCs w:val="24"/>
        </w:rPr>
        <w:t xml:space="preserve"> that are vacant.</w:t>
      </w:r>
      <w:r w:rsidRPr="00A14D63">
        <w:rPr>
          <w:color w:val="auto"/>
          <w:sz w:val="22"/>
          <w:szCs w:val="24"/>
        </w:rPr>
        <w:t xml:space="preserve"> </w:t>
      </w:r>
    </w:p>
    <w:tbl>
      <w:tblPr>
        <w:tblW w:w="9707"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980"/>
        <w:gridCol w:w="1924"/>
        <w:gridCol w:w="1055"/>
        <w:gridCol w:w="908"/>
        <w:gridCol w:w="1055"/>
        <w:gridCol w:w="925"/>
        <w:gridCol w:w="952"/>
        <w:gridCol w:w="908"/>
      </w:tblGrid>
      <w:tr w:rsidR="006005E4" w:rsidRPr="002F2606" w14:paraId="3B62DE62" w14:textId="72AD933E" w:rsidTr="0012003D">
        <w:trPr>
          <w:trHeight w:val="215"/>
          <w:jc w:val="center"/>
        </w:trPr>
        <w:tc>
          <w:tcPr>
            <w:tcW w:w="9707" w:type="dxa"/>
            <w:gridSpan w:val="8"/>
            <w:tcBorders>
              <w:top w:val="nil"/>
              <w:left w:val="nil"/>
              <w:bottom w:val="single" w:sz="8" w:space="0" w:color="auto"/>
              <w:right w:val="nil"/>
            </w:tcBorders>
          </w:tcPr>
          <w:p w14:paraId="07F69D80" w14:textId="4C994D5C" w:rsidR="006005E4" w:rsidRDefault="006005E4" w:rsidP="006C7002">
            <w:pPr>
              <w:pStyle w:val="Heading4"/>
            </w:pPr>
            <w:bookmarkStart w:id="41" w:name="_Toc94856182"/>
            <w:r>
              <w:t>Table 2.1 Housing Occupancy</w:t>
            </w:r>
            <w:r w:rsidR="00EF2BED">
              <w:t>,</w:t>
            </w:r>
            <w:r>
              <w:t xml:space="preserve"> 2019</w:t>
            </w:r>
            <w:bookmarkEnd w:id="41"/>
            <w:r w:rsidR="0056173C">
              <w:t xml:space="preserve">    </w:t>
            </w:r>
            <w:r>
              <w:t xml:space="preserve"> </w:t>
            </w:r>
          </w:p>
        </w:tc>
      </w:tr>
      <w:tr w:rsidR="00EF566E" w:rsidRPr="002F2606" w14:paraId="1E61ADE2" w14:textId="1B04E13D" w:rsidTr="00EF566E">
        <w:trPr>
          <w:trHeight w:val="215"/>
          <w:jc w:val="center"/>
        </w:trPr>
        <w:tc>
          <w:tcPr>
            <w:tcW w:w="1980" w:type="dxa"/>
            <w:tcBorders>
              <w:top w:val="single" w:sz="8" w:space="0" w:color="auto"/>
            </w:tcBorders>
            <w:shd w:val="clear" w:color="auto" w:fill="A5B592" w:themeFill="accent1"/>
            <w:noWrap/>
            <w:vAlign w:val="bottom"/>
            <w:hideMark/>
          </w:tcPr>
          <w:p w14:paraId="5AFA34D6" w14:textId="77777777" w:rsidR="00EF566E" w:rsidRPr="002F2606" w:rsidRDefault="00EF566E" w:rsidP="00EF566E">
            <w:pPr>
              <w:spacing w:before="0" w:after="0"/>
            </w:pPr>
          </w:p>
        </w:tc>
        <w:tc>
          <w:tcPr>
            <w:tcW w:w="1924" w:type="dxa"/>
            <w:tcBorders>
              <w:top w:val="single" w:sz="8" w:space="0" w:color="auto"/>
            </w:tcBorders>
            <w:shd w:val="clear" w:color="auto" w:fill="A5B592" w:themeFill="accent1"/>
            <w:noWrap/>
            <w:vAlign w:val="bottom"/>
            <w:hideMark/>
          </w:tcPr>
          <w:p w14:paraId="4BC9CA69" w14:textId="77777777" w:rsidR="00EF566E" w:rsidRPr="002F2606" w:rsidRDefault="00EF566E" w:rsidP="00EF566E">
            <w:pPr>
              <w:spacing w:before="0" w:after="0"/>
            </w:pPr>
            <w:r w:rsidRPr="002F2606">
              <w:t>Total Housing Units</w:t>
            </w:r>
          </w:p>
        </w:tc>
        <w:tc>
          <w:tcPr>
            <w:tcW w:w="1963" w:type="dxa"/>
            <w:gridSpan w:val="2"/>
            <w:tcBorders>
              <w:top w:val="single" w:sz="8" w:space="0" w:color="auto"/>
            </w:tcBorders>
            <w:shd w:val="clear" w:color="auto" w:fill="A5B592" w:themeFill="accent1"/>
            <w:noWrap/>
            <w:vAlign w:val="bottom"/>
            <w:hideMark/>
          </w:tcPr>
          <w:p w14:paraId="3B8E0904" w14:textId="01AA0783" w:rsidR="00EF566E" w:rsidRPr="002F2606" w:rsidRDefault="00EF566E" w:rsidP="00EF566E">
            <w:pPr>
              <w:spacing w:before="0" w:after="0"/>
              <w:jc w:val="center"/>
            </w:pPr>
            <w:r w:rsidRPr="002F2606">
              <w:t>Owner Occupied</w:t>
            </w:r>
          </w:p>
        </w:tc>
        <w:tc>
          <w:tcPr>
            <w:tcW w:w="1980" w:type="dxa"/>
            <w:gridSpan w:val="2"/>
            <w:tcBorders>
              <w:top w:val="single" w:sz="8" w:space="0" w:color="auto"/>
            </w:tcBorders>
            <w:shd w:val="clear" w:color="auto" w:fill="A5B592" w:themeFill="accent1"/>
            <w:noWrap/>
            <w:vAlign w:val="bottom"/>
            <w:hideMark/>
          </w:tcPr>
          <w:p w14:paraId="38FEDDDC" w14:textId="147F044E" w:rsidR="00EF566E" w:rsidRPr="002F2606" w:rsidRDefault="00EF566E" w:rsidP="00EF566E">
            <w:pPr>
              <w:spacing w:before="0" w:after="0"/>
              <w:jc w:val="center"/>
            </w:pPr>
            <w:r w:rsidRPr="002F2606">
              <w:t>Renter Occupied</w:t>
            </w:r>
          </w:p>
        </w:tc>
        <w:tc>
          <w:tcPr>
            <w:tcW w:w="1860" w:type="dxa"/>
            <w:gridSpan w:val="2"/>
            <w:tcBorders>
              <w:top w:val="single" w:sz="8" w:space="0" w:color="auto"/>
            </w:tcBorders>
            <w:shd w:val="clear" w:color="auto" w:fill="A5B592" w:themeFill="accent1"/>
            <w:noWrap/>
            <w:vAlign w:val="bottom"/>
            <w:hideMark/>
          </w:tcPr>
          <w:p w14:paraId="25419B4E" w14:textId="19AB350B" w:rsidR="00EF566E" w:rsidRPr="002F2606" w:rsidRDefault="00EF566E" w:rsidP="00EF566E">
            <w:pPr>
              <w:spacing w:before="0" w:after="0"/>
              <w:jc w:val="center"/>
            </w:pPr>
            <w:r w:rsidRPr="002F2606">
              <w:t>Vacant Units</w:t>
            </w:r>
          </w:p>
        </w:tc>
      </w:tr>
      <w:tr w:rsidR="00EF566E" w:rsidRPr="002F2606" w14:paraId="0C18D098" w14:textId="60EFD760" w:rsidTr="00EF566E">
        <w:trPr>
          <w:trHeight w:val="215"/>
          <w:jc w:val="center"/>
        </w:trPr>
        <w:tc>
          <w:tcPr>
            <w:tcW w:w="1980" w:type="dxa"/>
            <w:tcBorders>
              <w:top w:val="single" w:sz="8" w:space="0" w:color="auto"/>
            </w:tcBorders>
            <w:shd w:val="clear" w:color="auto" w:fill="A5B592" w:themeFill="accent1"/>
            <w:noWrap/>
            <w:vAlign w:val="bottom"/>
          </w:tcPr>
          <w:p w14:paraId="44C5855C" w14:textId="77777777" w:rsidR="00EF566E" w:rsidRPr="002F2606" w:rsidRDefault="00EF566E" w:rsidP="00EF566E">
            <w:pPr>
              <w:spacing w:before="0" w:after="0"/>
            </w:pPr>
          </w:p>
        </w:tc>
        <w:tc>
          <w:tcPr>
            <w:tcW w:w="1924" w:type="dxa"/>
            <w:tcBorders>
              <w:top w:val="single" w:sz="8" w:space="0" w:color="auto"/>
            </w:tcBorders>
            <w:shd w:val="clear" w:color="auto" w:fill="A5B592" w:themeFill="accent1"/>
            <w:noWrap/>
            <w:vAlign w:val="bottom"/>
          </w:tcPr>
          <w:p w14:paraId="689A0604" w14:textId="77777777" w:rsidR="00EF566E" w:rsidRPr="002F2606" w:rsidRDefault="00EF566E" w:rsidP="00EF566E">
            <w:pPr>
              <w:spacing w:before="0" w:after="0"/>
            </w:pPr>
          </w:p>
        </w:tc>
        <w:tc>
          <w:tcPr>
            <w:tcW w:w="1055" w:type="dxa"/>
            <w:tcBorders>
              <w:top w:val="single" w:sz="8" w:space="0" w:color="auto"/>
            </w:tcBorders>
            <w:shd w:val="clear" w:color="auto" w:fill="A5B592" w:themeFill="accent1"/>
            <w:noWrap/>
            <w:vAlign w:val="bottom"/>
          </w:tcPr>
          <w:p w14:paraId="77E5C15C" w14:textId="1CB7871C" w:rsidR="00EF566E" w:rsidRPr="002F2606" w:rsidRDefault="00EF566E" w:rsidP="00EF566E">
            <w:pPr>
              <w:spacing w:before="0" w:after="0"/>
            </w:pPr>
            <w:r>
              <w:t>Number</w:t>
            </w:r>
          </w:p>
        </w:tc>
        <w:tc>
          <w:tcPr>
            <w:tcW w:w="908" w:type="dxa"/>
            <w:tcBorders>
              <w:top w:val="single" w:sz="8" w:space="0" w:color="auto"/>
            </w:tcBorders>
            <w:shd w:val="clear" w:color="auto" w:fill="A5B592" w:themeFill="accent1"/>
          </w:tcPr>
          <w:p w14:paraId="42D556D3" w14:textId="16EF8507" w:rsidR="00EF566E" w:rsidRPr="002F2606" w:rsidRDefault="00EF566E" w:rsidP="00EF566E">
            <w:pPr>
              <w:spacing w:before="0" w:after="0"/>
            </w:pPr>
            <w:r>
              <w:t>Percent</w:t>
            </w:r>
          </w:p>
        </w:tc>
        <w:tc>
          <w:tcPr>
            <w:tcW w:w="1055" w:type="dxa"/>
            <w:tcBorders>
              <w:top w:val="single" w:sz="8" w:space="0" w:color="auto"/>
            </w:tcBorders>
            <w:shd w:val="clear" w:color="auto" w:fill="A5B592" w:themeFill="accent1"/>
            <w:noWrap/>
            <w:vAlign w:val="bottom"/>
          </w:tcPr>
          <w:p w14:paraId="4437D491" w14:textId="7609EEE1" w:rsidR="00EF566E" w:rsidRPr="002F2606" w:rsidRDefault="00EF566E" w:rsidP="00EF566E">
            <w:pPr>
              <w:spacing w:before="0" w:after="0"/>
            </w:pPr>
            <w:r>
              <w:t>Number</w:t>
            </w:r>
          </w:p>
        </w:tc>
        <w:tc>
          <w:tcPr>
            <w:tcW w:w="925" w:type="dxa"/>
            <w:tcBorders>
              <w:top w:val="single" w:sz="8" w:space="0" w:color="auto"/>
            </w:tcBorders>
            <w:shd w:val="clear" w:color="auto" w:fill="A5B592" w:themeFill="accent1"/>
          </w:tcPr>
          <w:p w14:paraId="14197C84" w14:textId="12DB0E25" w:rsidR="00EF566E" w:rsidRPr="002F2606" w:rsidRDefault="00EF566E" w:rsidP="00EF566E">
            <w:pPr>
              <w:spacing w:before="0" w:after="0"/>
            </w:pPr>
            <w:r>
              <w:t>Percent</w:t>
            </w:r>
          </w:p>
        </w:tc>
        <w:tc>
          <w:tcPr>
            <w:tcW w:w="952" w:type="dxa"/>
            <w:tcBorders>
              <w:top w:val="single" w:sz="8" w:space="0" w:color="auto"/>
            </w:tcBorders>
            <w:shd w:val="clear" w:color="auto" w:fill="A5B592" w:themeFill="accent1"/>
            <w:noWrap/>
            <w:vAlign w:val="bottom"/>
          </w:tcPr>
          <w:p w14:paraId="2CE2991E" w14:textId="5BAF0926" w:rsidR="00EF566E" w:rsidRPr="002F2606" w:rsidRDefault="00EF566E" w:rsidP="00EF566E">
            <w:pPr>
              <w:spacing w:before="0" w:after="0"/>
            </w:pPr>
            <w:r>
              <w:t>Number</w:t>
            </w:r>
          </w:p>
        </w:tc>
        <w:tc>
          <w:tcPr>
            <w:tcW w:w="908" w:type="dxa"/>
            <w:tcBorders>
              <w:top w:val="single" w:sz="8" w:space="0" w:color="auto"/>
            </w:tcBorders>
            <w:shd w:val="clear" w:color="auto" w:fill="A5B592" w:themeFill="accent1"/>
          </w:tcPr>
          <w:p w14:paraId="6C26681F" w14:textId="11CA837C" w:rsidR="00EF566E" w:rsidRPr="002F2606" w:rsidRDefault="00EF566E" w:rsidP="00EF566E">
            <w:pPr>
              <w:spacing w:before="0" w:after="0"/>
            </w:pPr>
            <w:r>
              <w:t>Percent</w:t>
            </w:r>
          </w:p>
        </w:tc>
      </w:tr>
      <w:tr w:rsidR="00EF566E" w:rsidRPr="0030657A" w14:paraId="235B4A6B" w14:textId="18755CD5" w:rsidTr="00EF566E">
        <w:trPr>
          <w:trHeight w:val="215"/>
          <w:jc w:val="center"/>
        </w:trPr>
        <w:tc>
          <w:tcPr>
            <w:tcW w:w="1980" w:type="dxa"/>
            <w:shd w:val="clear" w:color="auto" w:fill="auto"/>
            <w:noWrap/>
            <w:vAlign w:val="bottom"/>
            <w:hideMark/>
          </w:tcPr>
          <w:p w14:paraId="24588567" w14:textId="0138A454" w:rsidR="00EF566E" w:rsidRPr="00EF566E" w:rsidRDefault="00EF566E" w:rsidP="00EF566E">
            <w:pPr>
              <w:spacing w:before="0" w:after="0"/>
              <w:rPr>
                <w:b/>
                <w:bCs/>
              </w:rPr>
            </w:pPr>
            <w:r w:rsidRPr="00EF566E">
              <w:rPr>
                <w:b/>
                <w:bCs/>
              </w:rPr>
              <w:t>Town of Shelby</w:t>
            </w:r>
          </w:p>
        </w:tc>
        <w:tc>
          <w:tcPr>
            <w:tcW w:w="1924" w:type="dxa"/>
            <w:shd w:val="clear" w:color="auto" w:fill="auto"/>
            <w:noWrap/>
            <w:vAlign w:val="bottom"/>
          </w:tcPr>
          <w:p w14:paraId="73029323" w14:textId="6557EB0C" w:rsidR="00EF566E" w:rsidRPr="00EF566E" w:rsidRDefault="006005E4" w:rsidP="00EF566E">
            <w:pPr>
              <w:spacing w:before="0" w:after="0"/>
              <w:rPr>
                <w:b/>
                <w:bCs/>
              </w:rPr>
            </w:pPr>
            <w:r>
              <w:rPr>
                <w:b/>
                <w:bCs/>
              </w:rPr>
              <w:t>2,351</w:t>
            </w:r>
          </w:p>
        </w:tc>
        <w:tc>
          <w:tcPr>
            <w:tcW w:w="1055" w:type="dxa"/>
            <w:shd w:val="clear" w:color="auto" w:fill="auto"/>
            <w:noWrap/>
            <w:vAlign w:val="bottom"/>
          </w:tcPr>
          <w:p w14:paraId="44D393EF" w14:textId="600C2C89" w:rsidR="00EF566E" w:rsidRPr="00EF566E" w:rsidRDefault="006005E4" w:rsidP="00EF566E">
            <w:pPr>
              <w:spacing w:before="0" w:after="0"/>
              <w:rPr>
                <w:b/>
                <w:bCs/>
              </w:rPr>
            </w:pPr>
            <w:r>
              <w:rPr>
                <w:b/>
                <w:bCs/>
              </w:rPr>
              <w:t>1,963</w:t>
            </w:r>
          </w:p>
        </w:tc>
        <w:tc>
          <w:tcPr>
            <w:tcW w:w="908" w:type="dxa"/>
          </w:tcPr>
          <w:p w14:paraId="393DE420" w14:textId="3BA87453" w:rsidR="00EF566E" w:rsidRPr="00EF566E" w:rsidRDefault="006005E4" w:rsidP="00EF566E">
            <w:pPr>
              <w:spacing w:before="0" w:after="0"/>
              <w:rPr>
                <w:b/>
                <w:bCs/>
              </w:rPr>
            </w:pPr>
            <w:r>
              <w:rPr>
                <w:b/>
                <w:bCs/>
              </w:rPr>
              <w:t>91.1%</w:t>
            </w:r>
          </w:p>
        </w:tc>
        <w:tc>
          <w:tcPr>
            <w:tcW w:w="1055" w:type="dxa"/>
            <w:shd w:val="clear" w:color="auto" w:fill="auto"/>
            <w:noWrap/>
            <w:vAlign w:val="bottom"/>
          </w:tcPr>
          <w:p w14:paraId="03DF1929" w14:textId="365B4699" w:rsidR="00EF566E" w:rsidRPr="00EF566E" w:rsidRDefault="006005E4" w:rsidP="00EF566E">
            <w:pPr>
              <w:spacing w:before="0" w:after="0"/>
              <w:rPr>
                <w:b/>
                <w:bCs/>
              </w:rPr>
            </w:pPr>
            <w:r>
              <w:rPr>
                <w:b/>
                <w:bCs/>
              </w:rPr>
              <w:t>191</w:t>
            </w:r>
          </w:p>
        </w:tc>
        <w:tc>
          <w:tcPr>
            <w:tcW w:w="925" w:type="dxa"/>
          </w:tcPr>
          <w:p w14:paraId="64A91968" w14:textId="52B2023C" w:rsidR="00EF566E" w:rsidRPr="00EF566E" w:rsidRDefault="006005E4" w:rsidP="00EF566E">
            <w:pPr>
              <w:spacing w:before="0" w:after="0"/>
              <w:rPr>
                <w:b/>
                <w:bCs/>
              </w:rPr>
            </w:pPr>
            <w:r>
              <w:rPr>
                <w:b/>
                <w:bCs/>
              </w:rPr>
              <w:t>8.9%</w:t>
            </w:r>
          </w:p>
        </w:tc>
        <w:tc>
          <w:tcPr>
            <w:tcW w:w="952" w:type="dxa"/>
            <w:shd w:val="clear" w:color="auto" w:fill="auto"/>
            <w:noWrap/>
            <w:vAlign w:val="bottom"/>
          </w:tcPr>
          <w:p w14:paraId="20D4EB80" w14:textId="47F71418" w:rsidR="00EF566E" w:rsidRPr="00EF566E" w:rsidRDefault="006005E4" w:rsidP="00EF566E">
            <w:pPr>
              <w:spacing w:before="0" w:after="0"/>
              <w:rPr>
                <w:b/>
                <w:bCs/>
              </w:rPr>
            </w:pPr>
            <w:r>
              <w:rPr>
                <w:b/>
                <w:bCs/>
              </w:rPr>
              <w:t>197</w:t>
            </w:r>
          </w:p>
        </w:tc>
        <w:tc>
          <w:tcPr>
            <w:tcW w:w="908" w:type="dxa"/>
          </w:tcPr>
          <w:p w14:paraId="69771CAF" w14:textId="1B07C5C2" w:rsidR="00EF566E" w:rsidRPr="00EF566E" w:rsidRDefault="006005E4" w:rsidP="00EF566E">
            <w:pPr>
              <w:spacing w:before="0" w:after="0"/>
              <w:rPr>
                <w:b/>
                <w:bCs/>
              </w:rPr>
            </w:pPr>
            <w:r>
              <w:rPr>
                <w:b/>
                <w:bCs/>
              </w:rPr>
              <w:t>8.4%</w:t>
            </w:r>
          </w:p>
        </w:tc>
      </w:tr>
      <w:tr w:rsidR="00EF566E" w:rsidRPr="002F2606" w14:paraId="6BDE9C9F" w14:textId="19946674" w:rsidTr="00EF566E">
        <w:trPr>
          <w:trHeight w:val="215"/>
          <w:jc w:val="center"/>
        </w:trPr>
        <w:tc>
          <w:tcPr>
            <w:tcW w:w="1980" w:type="dxa"/>
            <w:shd w:val="clear" w:color="auto" w:fill="auto"/>
            <w:noWrap/>
            <w:vAlign w:val="bottom"/>
            <w:hideMark/>
          </w:tcPr>
          <w:p w14:paraId="0042B834" w14:textId="1D8881A7" w:rsidR="00EF566E" w:rsidRPr="002F2606" w:rsidRDefault="00EF566E" w:rsidP="00EF566E">
            <w:pPr>
              <w:spacing w:before="0" w:after="0"/>
            </w:pPr>
            <w:r>
              <w:t>Town of Medary</w:t>
            </w:r>
          </w:p>
        </w:tc>
        <w:tc>
          <w:tcPr>
            <w:tcW w:w="1924" w:type="dxa"/>
            <w:shd w:val="clear" w:color="auto" w:fill="auto"/>
            <w:noWrap/>
            <w:vAlign w:val="bottom"/>
          </w:tcPr>
          <w:p w14:paraId="1AA14164" w14:textId="02969E33" w:rsidR="00EF566E" w:rsidRPr="002F2606" w:rsidRDefault="006005E4" w:rsidP="00EF566E">
            <w:pPr>
              <w:spacing w:before="0" w:after="0"/>
            </w:pPr>
            <w:r>
              <w:t>714</w:t>
            </w:r>
          </w:p>
        </w:tc>
        <w:tc>
          <w:tcPr>
            <w:tcW w:w="1055" w:type="dxa"/>
            <w:shd w:val="clear" w:color="auto" w:fill="auto"/>
            <w:noWrap/>
            <w:vAlign w:val="bottom"/>
          </w:tcPr>
          <w:p w14:paraId="37564A09" w14:textId="0DF4A56F" w:rsidR="00EF566E" w:rsidRPr="002F2606" w:rsidRDefault="006005E4" w:rsidP="00EF566E">
            <w:pPr>
              <w:spacing w:before="0" w:after="0"/>
            </w:pPr>
            <w:r>
              <w:t>611</w:t>
            </w:r>
          </w:p>
        </w:tc>
        <w:tc>
          <w:tcPr>
            <w:tcW w:w="908" w:type="dxa"/>
          </w:tcPr>
          <w:p w14:paraId="4D8180F2" w14:textId="727DD9A8" w:rsidR="00EF566E" w:rsidRPr="002F2606" w:rsidRDefault="006005E4" w:rsidP="00EF566E">
            <w:pPr>
              <w:spacing w:before="0" w:after="0"/>
            </w:pPr>
            <w:r>
              <w:t>88.7%</w:t>
            </w:r>
          </w:p>
        </w:tc>
        <w:tc>
          <w:tcPr>
            <w:tcW w:w="1055" w:type="dxa"/>
            <w:shd w:val="clear" w:color="auto" w:fill="auto"/>
            <w:noWrap/>
            <w:vAlign w:val="bottom"/>
          </w:tcPr>
          <w:p w14:paraId="0462FFAA" w14:textId="568156BC" w:rsidR="00EF566E" w:rsidRPr="002F2606" w:rsidRDefault="006005E4" w:rsidP="00EF566E">
            <w:pPr>
              <w:spacing w:before="0" w:after="0"/>
            </w:pPr>
            <w:r>
              <w:t>78</w:t>
            </w:r>
          </w:p>
        </w:tc>
        <w:tc>
          <w:tcPr>
            <w:tcW w:w="925" w:type="dxa"/>
          </w:tcPr>
          <w:p w14:paraId="37CFEF88" w14:textId="1FE5B342" w:rsidR="00EF566E" w:rsidRPr="002F2606" w:rsidRDefault="006005E4" w:rsidP="00EF566E">
            <w:pPr>
              <w:spacing w:before="0" w:after="0"/>
            </w:pPr>
            <w:r>
              <w:t>11.3%</w:t>
            </w:r>
          </w:p>
        </w:tc>
        <w:tc>
          <w:tcPr>
            <w:tcW w:w="952" w:type="dxa"/>
            <w:shd w:val="clear" w:color="auto" w:fill="auto"/>
            <w:noWrap/>
            <w:vAlign w:val="bottom"/>
          </w:tcPr>
          <w:p w14:paraId="64F6D1E1" w14:textId="12048E14" w:rsidR="00EF566E" w:rsidRPr="002F2606" w:rsidRDefault="006005E4" w:rsidP="00EF566E">
            <w:pPr>
              <w:spacing w:before="0" w:after="0"/>
            </w:pPr>
            <w:r>
              <w:t>25</w:t>
            </w:r>
          </w:p>
        </w:tc>
        <w:tc>
          <w:tcPr>
            <w:tcW w:w="908" w:type="dxa"/>
          </w:tcPr>
          <w:p w14:paraId="6D2B33CC" w14:textId="0B915DC9" w:rsidR="00EF566E" w:rsidRPr="002F2606" w:rsidRDefault="006005E4" w:rsidP="00EF566E">
            <w:pPr>
              <w:spacing w:before="0" w:after="0"/>
            </w:pPr>
            <w:r>
              <w:t>3.5%</w:t>
            </w:r>
          </w:p>
        </w:tc>
      </w:tr>
      <w:tr w:rsidR="00EF566E" w:rsidRPr="002F2606" w14:paraId="479C4F5C" w14:textId="77777777" w:rsidTr="00EF566E">
        <w:trPr>
          <w:trHeight w:val="215"/>
          <w:jc w:val="center"/>
        </w:trPr>
        <w:tc>
          <w:tcPr>
            <w:tcW w:w="1980" w:type="dxa"/>
            <w:shd w:val="clear" w:color="auto" w:fill="auto"/>
            <w:noWrap/>
            <w:vAlign w:val="bottom"/>
          </w:tcPr>
          <w:p w14:paraId="79C4170F" w14:textId="7E71B1E0" w:rsidR="00EF566E" w:rsidRDefault="00EF566E" w:rsidP="00EF566E">
            <w:pPr>
              <w:spacing w:before="0" w:after="0"/>
            </w:pPr>
            <w:r>
              <w:t>City of La Crosse</w:t>
            </w:r>
          </w:p>
        </w:tc>
        <w:tc>
          <w:tcPr>
            <w:tcW w:w="1924" w:type="dxa"/>
            <w:shd w:val="clear" w:color="auto" w:fill="auto"/>
            <w:noWrap/>
            <w:vAlign w:val="bottom"/>
          </w:tcPr>
          <w:p w14:paraId="72B5909C" w14:textId="4FF686E7" w:rsidR="00EF566E" w:rsidRPr="002F2606" w:rsidRDefault="006005E4" w:rsidP="00EF566E">
            <w:pPr>
              <w:spacing w:before="0" w:after="0"/>
            </w:pPr>
            <w:r>
              <w:t>22,800</w:t>
            </w:r>
          </w:p>
        </w:tc>
        <w:tc>
          <w:tcPr>
            <w:tcW w:w="1055" w:type="dxa"/>
            <w:shd w:val="clear" w:color="auto" w:fill="auto"/>
            <w:noWrap/>
            <w:vAlign w:val="bottom"/>
          </w:tcPr>
          <w:p w14:paraId="3A799BBF" w14:textId="3EACCB1F" w:rsidR="00EF566E" w:rsidRDefault="006005E4" w:rsidP="00EF566E">
            <w:pPr>
              <w:spacing w:before="0" w:after="0"/>
            </w:pPr>
            <w:r>
              <w:t>9,772</w:t>
            </w:r>
          </w:p>
        </w:tc>
        <w:tc>
          <w:tcPr>
            <w:tcW w:w="908" w:type="dxa"/>
          </w:tcPr>
          <w:p w14:paraId="6658B797" w14:textId="12EBC08C" w:rsidR="00EF566E" w:rsidRPr="002F2606" w:rsidRDefault="006005E4" w:rsidP="00EF566E">
            <w:pPr>
              <w:spacing w:before="0" w:after="0"/>
            </w:pPr>
            <w:r>
              <w:t>46.1%</w:t>
            </w:r>
          </w:p>
        </w:tc>
        <w:tc>
          <w:tcPr>
            <w:tcW w:w="1055" w:type="dxa"/>
            <w:shd w:val="clear" w:color="auto" w:fill="auto"/>
            <w:noWrap/>
            <w:vAlign w:val="bottom"/>
          </w:tcPr>
          <w:p w14:paraId="74880773" w14:textId="6BF14FEA" w:rsidR="00EF566E" w:rsidRPr="002F2606" w:rsidRDefault="006005E4" w:rsidP="00EF566E">
            <w:pPr>
              <w:spacing w:before="0" w:after="0"/>
            </w:pPr>
            <w:r>
              <w:t>11,414</w:t>
            </w:r>
          </w:p>
        </w:tc>
        <w:tc>
          <w:tcPr>
            <w:tcW w:w="925" w:type="dxa"/>
          </w:tcPr>
          <w:p w14:paraId="2192C0B0" w14:textId="66C80B1A" w:rsidR="00EF566E" w:rsidRPr="002F2606" w:rsidRDefault="006005E4" w:rsidP="00EF566E">
            <w:pPr>
              <w:spacing w:before="0" w:after="0"/>
            </w:pPr>
            <w:r>
              <w:t>53.9%</w:t>
            </w:r>
          </w:p>
        </w:tc>
        <w:tc>
          <w:tcPr>
            <w:tcW w:w="952" w:type="dxa"/>
            <w:shd w:val="clear" w:color="auto" w:fill="auto"/>
            <w:noWrap/>
            <w:vAlign w:val="bottom"/>
          </w:tcPr>
          <w:p w14:paraId="15F6E7CC" w14:textId="21195A0A" w:rsidR="00EF566E" w:rsidRPr="002F2606" w:rsidRDefault="006005E4" w:rsidP="00EF566E">
            <w:pPr>
              <w:spacing w:before="0" w:after="0"/>
            </w:pPr>
            <w:r>
              <w:t>1,614</w:t>
            </w:r>
          </w:p>
        </w:tc>
        <w:tc>
          <w:tcPr>
            <w:tcW w:w="908" w:type="dxa"/>
          </w:tcPr>
          <w:p w14:paraId="3C273801" w14:textId="64008C51" w:rsidR="00EF566E" w:rsidRPr="002F2606" w:rsidRDefault="006005E4" w:rsidP="00EF566E">
            <w:pPr>
              <w:spacing w:before="0" w:after="0"/>
            </w:pPr>
            <w:r>
              <w:t>7.1%</w:t>
            </w:r>
          </w:p>
        </w:tc>
      </w:tr>
      <w:tr w:rsidR="00EF566E" w:rsidRPr="002F2606" w14:paraId="006B7A03" w14:textId="2D6F1A23" w:rsidTr="00EF566E">
        <w:trPr>
          <w:trHeight w:val="215"/>
          <w:jc w:val="center"/>
        </w:trPr>
        <w:tc>
          <w:tcPr>
            <w:tcW w:w="1980" w:type="dxa"/>
            <w:tcBorders>
              <w:bottom w:val="single" w:sz="8" w:space="0" w:color="auto"/>
            </w:tcBorders>
            <w:shd w:val="clear" w:color="auto" w:fill="auto"/>
            <w:noWrap/>
            <w:vAlign w:val="bottom"/>
            <w:hideMark/>
          </w:tcPr>
          <w:p w14:paraId="562B7194" w14:textId="77777777" w:rsidR="00EF566E" w:rsidRPr="002F2606" w:rsidRDefault="00EF566E" w:rsidP="00EF566E">
            <w:pPr>
              <w:spacing w:before="0" w:after="0"/>
            </w:pPr>
            <w:r w:rsidRPr="002F2606">
              <w:t>La Crosse County</w:t>
            </w:r>
          </w:p>
        </w:tc>
        <w:tc>
          <w:tcPr>
            <w:tcW w:w="1924" w:type="dxa"/>
            <w:tcBorders>
              <w:bottom w:val="single" w:sz="8" w:space="0" w:color="auto"/>
            </w:tcBorders>
            <w:shd w:val="clear" w:color="auto" w:fill="auto"/>
            <w:noWrap/>
            <w:vAlign w:val="bottom"/>
          </w:tcPr>
          <w:p w14:paraId="5BB1114E" w14:textId="543564FC" w:rsidR="00EF566E" w:rsidRPr="002F2606" w:rsidRDefault="00EF566E" w:rsidP="00EF566E">
            <w:pPr>
              <w:spacing w:before="0" w:after="0"/>
            </w:pPr>
            <w:r>
              <w:t>50,304</w:t>
            </w:r>
          </w:p>
        </w:tc>
        <w:tc>
          <w:tcPr>
            <w:tcW w:w="1055" w:type="dxa"/>
            <w:tcBorders>
              <w:bottom w:val="single" w:sz="8" w:space="0" w:color="auto"/>
            </w:tcBorders>
            <w:shd w:val="clear" w:color="auto" w:fill="auto"/>
            <w:noWrap/>
            <w:vAlign w:val="bottom"/>
          </w:tcPr>
          <w:p w14:paraId="32F1D5AC" w14:textId="29C9E67F" w:rsidR="00EF566E" w:rsidRPr="002F2606" w:rsidRDefault="00EF566E" w:rsidP="00EF566E">
            <w:pPr>
              <w:spacing w:before="0" w:after="0"/>
            </w:pPr>
            <w:r>
              <w:t>29,949</w:t>
            </w:r>
          </w:p>
        </w:tc>
        <w:tc>
          <w:tcPr>
            <w:tcW w:w="908" w:type="dxa"/>
            <w:tcBorders>
              <w:bottom w:val="single" w:sz="8" w:space="0" w:color="auto"/>
            </w:tcBorders>
          </w:tcPr>
          <w:p w14:paraId="3D825B04" w14:textId="3DEDA092" w:rsidR="00EF566E" w:rsidRPr="002F2606" w:rsidRDefault="00EF566E" w:rsidP="00EF566E">
            <w:pPr>
              <w:spacing w:before="0" w:after="0"/>
            </w:pPr>
            <w:r>
              <w:t>63.0%</w:t>
            </w:r>
          </w:p>
        </w:tc>
        <w:tc>
          <w:tcPr>
            <w:tcW w:w="1055" w:type="dxa"/>
            <w:tcBorders>
              <w:bottom w:val="single" w:sz="8" w:space="0" w:color="auto"/>
            </w:tcBorders>
            <w:shd w:val="clear" w:color="auto" w:fill="auto"/>
            <w:noWrap/>
            <w:vAlign w:val="bottom"/>
          </w:tcPr>
          <w:p w14:paraId="029EF663" w14:textId="5310BD18" w:rsidR="00EF566E" w:rsidRPr="002F2606" w:rsidRDefault="006005E4" w:rsidP="00EF566E">
            <w:pPr>
              <w:spacing w:before="0" w:after="0"/>
            </w:pPr>
            <w:r>
              <w:t>17,569</w:t>
            </w:r>
          </w:p>
        </w:tc>
        <w:tc>
          <w:tcPr>
            <w:tcW w:w="925" w:type="dxa"/>
            <w:tcBorders>
              <w:bottom w:val="single" w:sz="8" w:space="0" w:color="auto"/>
            </w:tcBorders>
          </w:tcPr>
          <w:p w14:paraId="0CAE8C68" w14:textId="553E7BD7" w:rsidR="00EF566E" w:rsidRPr="002F2606" w:rsidRDefault="006005E4" w:rsidP="00EF566E">
            <w:pPr>
              <w:spacing w:before="0" w:after="0"/>
            </w:pPr>
            <w:r>
              <w:t>37.0%</w:t>
            </w:r>
          </w:p>
        </w:tc>
        <w:tc>
          <w:tcPr>
            <w:tcW w:w="952" w:type="dxa"/>
            <w:tcBorders>
              <w:bottom w:val="single" w:sz="8" w:space="0" w:color="auto"/>
            </w:tcBorders>
            <w:shd w:val="clear" w:color="auto" w:fill="auto"/>
            <w:noWrap/>
            <w:vAlign w:val="bottom"/>
          </w:tcPr>
          <w:p w14:paraId="275EF1B5" w14:textId="44764EB7" w:rsidR="00EF566E" w:rsidRPr="002F2606" w:rsidRDefault="006005E4" w:rsidP="00EF566E">
            <w:pPr>
              <w:spacing w:before="0" w:after="0"/>
            </w:pPr>
            <w:r>
              <w:t>2,786</w:t>
            </w:r>
          </w:p>
        </w:tc>
        <w:tc>
          <w:tcPr>
            <w:tcW w:w="908" w:type="dxa"/>
            <w:tcBorders>
              <w:bottom w:val="single" w:sz="8" w:space="0" w:color="auto"/>
            </w:tcBorders>
          </w:tcPr>
          <w:p w14:paraId="1A4A8277" w14:textId="7EC362EE" w:rsidR="00EF566E" w:rsidRPr="002F2606" w:rsidRDefault="006005E4" w:rsidP="00EF566E">
            <w:pPr>
              <w:spacing w:before="0" w:after="0"/>
            </w:pPr>
            <w:r>
              <w:t>5.5%</w:t>
            </w:r>
          </w:p>
        </w:tc>
      </w:tr>
      <w:tr w:rsidR="00EF566E" w:rsidRPr="002F2606" w14:paraId="42ED0B1B" w14:textId="377BC93A" w:rsidTr="00486B18">
        <w:trPr>
          <w:trHeight w:val="215"/>
          <w:jc w:val="center"/>
        </w:trPr>
        <w:tc>
          <w:tcPr>
            <w:tcW w:w="8799" w:type="dxa"/>
            <w:gridSpan w:val="7"/>
            <w:tcBorders>
              <w:top w:val="single" w:sz="8" w:space="0" w:color="auto"/>
              <w:left w:val="nil"/>
              <w:bottom w:val="nil"/>
              <w:right w:val="nil"/>
            </w:tcBorders>
          </w:tcPr>
          <w:p w14:paraId="3D09FAF3" w14:textId="160B3A5B" w:rsidR="00EF566E" w:rsidRPr="00EF566E" w:rsidRDefault="00EF566E" w:rsidP="00EF566E">
            <w:pPr>
              <w:spacing w:before="0" w:after="0"/>
              <w:rPr>
                <w:i/>
                <w:iCs/>
              </w:rPr>
            </w:pPr>
            <w:r w:rsidRPr="00EF566E">
              <w:rPr>
                <w:i/>
                <w:iCs/>
              </w:rPr>
              <w:t xml:space="preserve">Source: </w:t>
            </w:r>
            <w:r>
              <w:rPr>
                <w:i/>
                <w:iCs/>
              </w:rPr>
              <w:t>American Community Survey 2019</w:t>
            </w:r>
            <w:r w:rsidR="0089183D">
              <w:rPr>
                <w:i/>
                <w:iCs/>
              </w:rPr>
              <w:t xml:space="preserve"> 5-Year Estimates</w:t>
            </w:r>
          </w:p>
        </w:tc>
        <w:tc>
          <w:tcPr>
            <w:tcW w:w="908" w:type="dxa"/>
            <w:tcBorders>
              <w:top w:val="single" w:sz="8" w:space="0" w:color="auto"/>
              <w:left w:val="nil"/>
              <w:bottom w:val="nil"/>
              <w:right w:val="nil"/>
            </w:tcBorders>
          </w:tcPr>
          <w:p w14:paraId="22E3802D" w14:textId="77777777" w:rsidR="00EF566E" w:rsidRPr="002F2606" w:rsidRDefault="00EF566E" w:rsidP="00EF566E">
            <w:pPr>
              <w:spacing w:before="0" w:after="0"/>
            </w:pPr>
          </w:p>
        </w:tc>
      </w:tr>
    </w:tbl>
    <w:p w14:paraId="46A89E18" w14:textId="64B117C8" w:rsidR="00F52887" w:rsidRPr="006E13D8" w:rsidRDefault="00F52887" w:rsidP="00891AC4">
      <w:pPr>
        <w:pStyle w:val="Heading3"/>
      </w:pPr>
      <w:bookmarkStart w:id="42" w:name="_Toc94856183"/>
      <w:bookmarkStart w:id="43" w:name="_Toc102550393"/>
      <w:r w:rsidRPr="008B42CA">
        <w:t>Housing Characteristics</w:t>
      </w:r>
      <w:bookmarkEnd w:id="42"/>
      <w:bookmarkEnd w:id="43"/>
      <w:r w:rsidR="00891AC4">
        <w:br/>
      </w:r>
      <w:r w:rsidRPr="00891AC4">
        <w:rPr>
          <w:b w:val="0"/>
          <w:bCs/>
          <w:i w:val="0"/>
          <w:iCs/>
          <w:color w:val="auto"/>
          <w:sz w:val="22"/>
          <w:szCs w:val="24"/>
        </w:rPr>
        <w:t xml:space="preserve">A “household” is an occupied housing unit. Table 2.2, below, outlines the average size of both households and families within the Town. It also identifies the percentage of households that consist of family versus non-family households. The average household in the Town of </w:t>
      </w:r>
      <w:r w:rsidR="006E13D8" w:rsidRPr="00891AC4">
        <w:rPr>
          <w:b w:val="0"/>
          <w:bCs/>
          <w:i w:val="0"/>
          <w:iCs/>
          <w:color w:val="auto"/>
          <w:sz w:val="22"/>
          <w:szCs w:val="24"/>
        </w:rPr>
        <w:t>Shelby</w:t>
      </w:r>
      <w:r w:rsidRPr="00891AC4">
        <w:rPr>
          <w:b w:val="0"/>
          <w:bCs/>
          <w:i w:val="0"/>
          <w:iCs/>
          <w:color w:val="auto"/>
          <w:sz w:val="22"/>
          <w:szCs w:val="24"/>
        </w:rPr>
        <w:t xml:space="preserve"> consists of 2.</w:t>
      </w:r>
      <w:r w:rsidR="006E13D8" w:rsidRPr="00891AC4">
        <w:rPr>
          <w:b w:val="0"/>
          <w:bCs/>
          <w:i w:val="0"/>
          <w:iCs/>
          <w:color w:val="auto"/>
          <w:sz w:val="22"/>
          <w:szCs w:val="24"/>
        </w:rPr>
        <w:t>26</w:t>
      </w:r>
      <w:r w:rsidRPr="00891AC4">
        <w:rPr>
          <w:b w:val="0"/>
          <w:bCs/>
          <w:i w:val="0"/>
          <w:iCs/>
          <w:color w:val="auto"/>
          <w:sz w:val="22"/>
          <w:szCs w:val="24"/>
        </w:rPr>
        <w:t xml:space="preserve"> people, while the average family in the Town consists of </w:t>
      </w:r>
      <w:r w:rsidR="006E13D8" w:rsidRPr="00891AC4">
        <w:rPr>
          <w:b w:val="0"/>
          <w:bCs/>
          <w:i w:val="0"/>
          <w:iCs/>
          <w:color w:val="auto"/>
          <w:sz w:val="22"/>
          <w:szCs w:val="24"/>
        </w:rPr>
        <w:t>2.69</w:t>
      </w:r>
      <w:r w:rsidRPr="00891AC4">
        <w:rPr>
          <w:b w:val="0"/>
          <w:bCs/>
          <w:i w:val="0"/>
          <w:iCs/>
          <w:color w:val="auto"/>
          <w:sz w:val="22"/>
          <w:szCs w:val="24"/>
        </w:rPr>
        <w:t xml:space="preserve"> people. The majority,</w:t>
      </w:r>
      <w:r w:rsidR="006E13D8" w:rsidRPr="00891AC4">
        <w:rPr>
          <w:b w:val="0"/>
          <w:bCs/>
          <w:i w:val="0"/>
          <w:iCs/>
          <w:color w:val="auto"/>
          <w:sz w:val="22"/>
          <w:szCs w:val="24"/>
        </w:rPr>
        <w:t xml:space="preserve"> 69.8</w:t>
      </w:r>
      <w:r w:rsidRPr="00891AC4">
        <w:rPr>
          <w:b w:val="0"/>
          <w:bCs/>
          <w:i w:val="0"/>
          <w:iCs/>
          <w:color w:val="auto"/>
          <w:sz w:val="22"/>
          <w:szCs w:val="24"/>
        </w:rPr>
        <w:t>%, of households in the Town consist of related families</w:t>
      </w:r>
      <w:r w:rsidRPr="006E13D8">
        <w:t>.</w:t>
      </w:r>
      <w:r w:rsidR="009076F8" w:rsidRPr="006E13D8">
        <w:t xml:space="preserve"> </w:t>
      </w:r>
    </w:p>
    <w:p w14:paraId="61EF3D7E" w14:textId="07DAFE3A" w:rsidR="007468A7" w:rsidRPr="001766C3" w:rsidRDefault="007468A7" w:rsidP="002D350C">
      <w:pPr>
        <w:rPr>
          <w:b/>
        </w:rPr>
      </w:pPr>
      <w:r w:rsidRPr="001766C3">
        <w:t xml:space="preserve">The Town has the </w:t>
      </w:r>
      <w:r w:rsidR="006E13D8" w:rsidRPr="001766C3">
        <w:t xml:space="preserve">smallest average family size </w:t>
      </w:r>
      <w:r w:rsidRPr="001766C3">
        <w:t xml:space="preserve">compared to the </w:t>
      </w:r>
      <w:r w:rsidR="006E13D8" w:rsidRPr="001766C3">
        <w:t xml:space="preserve">City of La Crosse </w:t>
      </w:r>
      <w:r w:rsidRPr="001766C3">
        <w:t xml:space="preserve">and La Crosse County. The Town also </w:t>
      </w:r>
      <w:r w:rsidR="009076F8" w:rsidRPr="001766C3">
        <w:t>has the</w:t>
      </w:r>
      <w:r w:rsidR="006E13D8" w:rsidRPr="001766C3">
        <w:t xml:space="preserve"> second highest percent of family households (69.8%) behind the Town of Medary (</w:t>
      </w:r>
      <w:r w:rsidR="001766C3" w:rsidRPr="001766C3">
        <w:t>77.5%) shown in Table 2.2.</w:t>
      </w:r>
    </w:p>
    <w:tbl>
      <w:tblPr>
        <w:tblW w:w="1008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674"/>
        <w:gridCol w:w="1286"/>
        <w:gridCol w:w="1620"/>
        <w:gridCol w:w="1440"/>
        <w:gridCol w:w="1374"/>
        <w:gridCol w:w="1686"/>
      </w:tblGrid>
      <w:tr w:rsidR="009076F8" w:rsidRPr="00F52887" w14:paraId="5B46422E" w14:textId="07C153D3" w:rsidTr="001D6804">
        <w:trPr>
          <w:trHeight w:val="288"/>
          <w:jc w:val="center"/>
        </w:trPr>
        <w:tc>
          <w:tcPr>
            <w:tcW w:w="8394" w:type="dxa"/>
            <w:gridSpan w:val="5"/>
            <w:tcBorders>
              <w:top w:val="nil"/>
              <w:left w:val="nil"/>
              <w:bottom w:val="single" w:sz="8" w:space="0" w:color="auto"/>
              <w:right w:val="nil"/>
            </w:tcBorders>
            <w:shd w:val="clear" w:color="auto" w:fill="auto"/>
            <w:noWrap/>
            <w:vAlign w:val="bottom"/>
            <w:hideMark/>
          </w:tcPr>
          <w:p w14:paraId="3E36E6EF" w14:textId="5C407BD0" w:rsidR="009076F8" w:rsidRPr="00F52887" w:rsidRDefault="009076F8" w:rsidP="006C7002">
            <w:pPr>
              <w:pStyle w:val="Heading4"/>
              <w:rPr>
                <w:sz w:val="20"/>
                <w:szCs w:val="20"/>
              </w:rPr>
            </w:pPr>
            <w:bookmarkStart w:id="44" w:name="_Toc94856184"/>
            <w:r w:rsidRPr="00F52887">
              <w:lastRenderedPageBreak/>
              <w:t>Table 2.2 Household Characteristics</w:t>
            </w:r>
            <w:r w:rsidR="00EF2BED">
              <w:t>,</w:t>
            </w:r>
            <w:r w:rsidR="006005E4">
              <w:t xml:space="preserve"> 2019</w:t>
            </w:r>
            <w:bookmarkEnd w:id="44"/>
          </w:p>
        </w:tc>
        <w:tc>
          <w:tcPr>
            <w:tcW w:w="1686" w:type="dxa"/>
            <w:tcBorders>
              <w:top w:val="nil"/>
              <w:left w:val="nil"/>
              <w:bottom w:val="single" w:sz="8" w:space="0" w:color="auto"/>
              <w:right w:val="nil"/>
            </w:tcBorders>
          </w:tcPr>
          <w:p w14:paraId="1EB96FD7" w14:textId="77777777" w:rsidR="009076F8" w:rsidRPr="00F52887" w:rsidRDefault="009076F8" w:rsidP="006005E4">
            <w:pPr>
              <w:spacing w:before="0" w:after="0"/>
            </w:pPr>
          </w:p>
        </w:tc>
      </w:tr>
      <w:tr w:rsidR="009076F8" w:rsidRPr="00F52887" w14:paraId="1B560477" w14:textId="4B0448B2" w:rsidTr="001D6804">
        <w:trPr>
          <w:trHeight w:val="288"/>
          <w:jc w:val="center"/>
        </w:trPr>
        <w:tc>
          <w:tcPr>
            <w:tcW w:w="2674" w:type="dxa"/>
            <w:tcBorders>
              <w:top w:val="single" w:sz="8" w:space="0" w:color="auto"/>
            </w:tcBorders>
            <w:shd w:val="clear" w:color="auto" w:fill="A5B592" w:themeFill="accent1"/>
            <w:noWrap/>
            <w:vAlign w:val="bottom"/>
            <w:hideMark/>
          </w:tcPr>
          <w:p w14:paraId="3165B302" w14:textId="77777777" w:rsidR="009076F8" w:rsidRPr="00F52887" w:rsidRDefault="009076F8" w:rsidP="006005E4">
            <w:pPr>
              <w:spacing w:before="0" w:after="0"/>
            </w:pPr>
          </w:p>
        </w:tc>
        <w:tc>
          <w:tcPr>
            <w:tcW w:w="1286" w:type="dxa"/>
            <w:tcBorders>
              <w:top w:val="single" w:sz="8" w:space="0" w:color="auto"/>
            </w:tcBorders>
            <w:shd w:val="clear" w:color="auto" w:fill="A5B592" w:themeFill="accent1"/>
            <w:noWrap/>
            <w:vAlign w:val="bottom"/>
            <w:hideMark/>
          </w:tcPr>
          <w:p w14:paraId="25911477" w14:textId="77777777" w:rsidR="009076F8" w:rsidRPr="00F52887" w:rsidRDefault="009076F8" w:rsidP="006005E4">
            <w:pPr>
              <w:spacing w:before="0" w:after="0"/>
            </w:pPr>
            <w:r w:rsidRPr="00F52887">
              <w:t>Average Household Size</w:t>
            </w:r>
          </w:p>
        </w:tc>
        <w:tc>
          <w:tcPr>
            <w:tcW w:w="1620" w:type="dxa"/>
            <w:tcBorders>
              <w:top w:val="single" w:sz="8" w:space="0" w:color="auto"/>
            </w:tcBorders>
            <w:shd w:val="clear" w:color="auto" w:fill="A5B592" w:themeFill="accent1"/>
            <w:noWrap/>
            <w:vAlign w:val="bottom"/>
            <w:hideMark/>
          </w:tcPr>
          <w:p w14:paraId="49CAF0AC" w14:textId="77777777" w:rsidR="009076F8" w:rsidRPr="00F52887" w:rsidRDefault="009076F8" w:rsidP="006005E4">
            <w:pPr>
              <w:spacing w:before="0" w:after="0"/>
            </w:pPr>
            <w:r w:rsidRPr="00F52887">
              <w:t>Average Family Size</w:t>
            </w:r>
          </w:p>
        </w:tc>
        <w:tc>
          <w:tcPr>
            <w:tcW w:w="1440" w:type="dxa"/>
            <w:tcBorders>
              <w:top w:val="single" w:sz="8" w:space="0" w:color="auto"/>
            </w:tcBorders>
            <w:shd w:val="clear" w:color="auto" w:fill="A5B592" w:themeFill="accent1"/>
            <w:noWrap/>
            <w:vAlign w:val="bottom"/>
            <w:hideMark/>
          </w:tcPr>
          <w:p w14:paraId="097FCF5A" w14:textId="5BAE20C9" w:rsidR="009076F8" w:rsidRPr="00F52887" w:rsidRDefault="009076F8" w:rsidP="006005E4">
            <w:pPr>
              <w:spacing w:before="0" w:after="0"/>
            </w:pPr>
            <w:r w:rsidRPr="00F52887">
              <w:t>Family Households</w:t>
            </w:r>
            <w:r>
              <w:t xml:space="preserve"> (2+ people)</w:t>
            </w:r>
            <w:r w:rsidR="00FF70F4">
              <w:t>*</w:t>
            </w:r>
          </w:p>
        </w:tc>
        <w:tc>
          <w:tcPr>
            <w:tcW w:w="1374" w:type="dxa"/>
            <w:tcBorders>
              <w:top w:val="single" w:sz="8" w:space="0" w:color="auto"/>
            </w:tcBorders>
            <w:shd w:val="clear" w:color="auto" w:fill="A5B592" w:themeFill="accent1"/>
            <w:noWrap/>
            <w:vAlign w:val="bottom"/>
            <w:hideMark/>
          </w:tcPr>
          <w:p w14:paraId="07427382" w14:textId="422CA526" w:rsidR="009076F8" w:rsidRPr="00F52887" w:rsidRDefault="009076F8" w:rsidP="006005E4">
            <w:pPr>
              <w:spacing w:before="0" w:after="0"/>
            </w:pPr>
            <w:r w:rsidRPr="00F52887">
              <w:t>Non-family Households</w:t>
            </w:r>
            <w:r w:rsidR="00FF70F4">
              <w:t>*</w:t>
            </w:r>
          </w:p>
        </w:tc>
        <w:tc>
          <w:tcPr>
            <w:tcW w:w="1686" w:type="dxa"/>
            <w:tcBorders>
              <w:top w:val="single" w:sz="8" w:space="0" w:color="auto"/>
            </w:tcBorders>
            <w:shd w:val="clear" w:color="auto" w:fill="A5B592" w:themeFill="accent1"/>
            <w:vAlign w:val="bottom"/>
          </w:tcPr>
          <w:p w14:paraId="7E65BA57" w14:textId="45C86C62" w:rsidR="009076F8" w:rsidRPr="00F52887" w:rsidRDefault="009076F8" w:rsidP="006005E4">
            <w:pPr>
              <w:spacing w:before="0" w:after="0"/>
            </w:pPr>
            <w:r>
              <w:t xml:space="preserve">Households with </w:t>
            </w:r>
            <w:proofErr w:type="gramStart"/>
            <w:r>
              <w:t>1</w:t>
            </w:r>
            <w:proofErr w:type="gramEnd"/>
            <w:r>
              <w:t xml:space="preserve"> person</w:t>
            </w:r>
            <w:r w:rsidR="00FF70F4">
              <w:t>*</w:t>
            </w:r>
          </w:p>
        </w:tc>
      </w:tr>
      <w:tr w:rsidR="009076F8" w:rsidRPr="00F52887" w14:paraId="6A9C8F24" w14:textId="1FAA881B" w:rsidTr="001D6804">
        <w:trPr>
          <w:trHeight w:val="288"/>
          <w:jc w:val="center"/>
        </w:trPr>
        <w:tc>
          <w:tcPr>
            <w:tcW w:w="2674" w:type="dxa"/>
            <w:shd w:val="clear" w:color="auto" w:fill="auto"/>
            <w:noWrap/>
            <w:vAlign w:val="bottom"/>
            <w:hideMark/>
          </w:tcPr>
          <w:p w14:paraId="4DF61296" w14:textId="5344FC93" w:rsidR="006005E4" w:rsidRPr="006E13D8" w:rsidRDefault="009076F8" w:rsidP="006005E4">
            <w:pPr>
              <w:spacing w:before="0" w:after="0"/>
              <w:rPr>
                <w:b/>
                <w:bCs/>
              </w:rPr>
            </w:pPr>
            <w:r w:rsidRPr="006E13D8">
              <w:rPr>
                <w:b/>
                <w:bCs/>
              </w:rPr>
              <w:t xml:space="preserve">Town of </w:t>
            </w:r>
            <w:r w:rsidR="006005E4" w:rsidRPr="006E13D8">
              <w:rPr>
                <w:b/>
                <w:bCs/>
              </w:rPr>
              <w:t>Shelby</w:t>
            </w:r>
          </w:p>
        </w:tc>
        <w:tc>
          <w:tcPr>
            <w:tcW w:w="1286" w:type="dxa"/>
            <w:shd w:val="clear" w:color="auto" w:fill="auto"/>
            <w:noWrap/>
            <w:vAlign w:val="bottom"/>
          </w:tcPr>
          <w:p w14:paraId="7433D7A9" w14:textId="73A660F8" w:rsidR="009076F8" w:rsidRPr="006E13D8" w:rsidRDefault="006005E4" w:rsidP="006005E4">
            <w:pPr>
              <w:spacing w:before="0" w:after="0"/>
              <w:rPr>
                <w:b/>
                <w:bCs/>
              </w:rPr>
            </w:pPr>
            <w:r w:rsidRPr="006E13D8">
              <w:rPr>
                <w:b/>
                <w:bCs/>
              </w:rPr>
              <w:t>2.26</w:t>
            </w:r>
          </w:p>
        </w:tc>
        <w:tc>
          <w:tcPr>
            <w:tcW w:w="1620" w:type="dxa"/>
            <w:shd w:val="clear" w:color="auto" w:fill="auto"/>
            <w:noWrap/>
            <w:vAlign w:val="bottom"/>
          </w:tcPr>
          <w:p w14:paraId="03E56011" w14:textId="5D9F13A1" w:rsidR="009076F8" w:rsidRPr="006E13D8" w:rsidRDefault="006005E4" w:rsidP="006005E4">
            <w:pPr>
              <w:spacing w:before="0" w:after="0"/>
              <w:rPr>
                <w:b/>
                <w:bCs/>
              </w:rPr>
            </w:pPr>
            <w:r w:rsidRPr="006E13D8">
              <w:rPr>
                <w:b/>
                <w:bCs/>
              </w:rPr>
              <w:t>2.69</w:t>
            </w:r>
          </w:p>
        </w:tc>
        <w:tc>
          <w:tcPr>
            <w:tcW w:w="1440" w:type="dxa"/>
            <w:shd w:val="clear" w:color="auto" w:fill="auto"/>
            <w:noWrap/>
            <w:vAlign w:val="bottom"/>
          </w:tcPr>
          <w:p w14:paraId="11A30E6C" w14:textId="57D69A61" w:rsidR="009076F8" w:rsidRPr="006E13D8" w:rsidRDefault="006E13D8" w:rsidP="006005E4">
            <w:pPr>
              <w:spacing w:before="0" w:after="0"/>
              <w:rPr>
                <w:b/>
                <w:bCs/>
              </w:rPr>
            </w:pPr>
            <w:r w:rsidRPr="006E13D8">
              <w:rPr>
                <w:b/>
                <w:bCs/>
              </w:rPr>
              <w:t>69.8%</w:t>
            </w:r>
          </w:p>
        </w:tc>
        <w:tc>
          <w:tcPr>
            <w:tcW w:w="1374" w:type="dxa"/>
            <w:shd w:val="clear" w:color="auto" w:fill="auto"/>
            <w:noWrap/>
            <w:vAlign w:val="bottom"/>
          </w:tcPr>
          <w:p w14:paraId="376CF916" w14:textId="3025D104" w:rsidR="009076F8" w:rsidRPr="006E13D8" w:rsidRDefault="006E13D8" w:rsidP="006005E4">
            <w:pPr>
              <w:spacing w:before="0" w:after="0"/>
              <w:rPr>
                <w:b/>
                <w:bCs/>
              </w:rPr>
            </w:pPr>
            <w:r w:rsidRPr="006E13D8">
              <w:rPr>
                <w:b/>
                <w:bCs/>
              </w:rPr>
              <w:t>30.2%</w:t>
            </w:r>
          </w:p>
        </w:tc>
        <w:tc>
          <w:tcPr>
            <w:tcW w:w="1686" w:type="dxa"/>
          </w:tcPr>
          <w:p w14:paraId="6C3427E2" w14:textId="01E2E0CF" w:rsidR="009076F8" w:rsidRPr="006E13D8" w:rsidRDefault="006E13D8" w:rsidP="006E13D8">
            <w:pPr>
              <w:spacing w:before="0" w:after="0"/>
              <w:rPr>
                <w:b/>
                <w:bCs/>
              </w:rPr>
            </w:pPr>
            <w:r w:rsidRPr="006E13D8">
              <w:rPr>
                <w:b/>
                <w:bCs/>
              </w:rPr>
              <w:t>26.3%</w:t>
            </w:r>
          </w:p>
        </w:tc>
      </w:tr>
      <w:tr w:rsidR="009076F8" w:rsidRPr="00F52887" w14:paraId="7EEF1EF3" w14:textId="27EAEC29" w:rsidTr="001D6804">
        <w:trPr>
          <w:trHeight w:val="288"/>
          <w:jc w:val="center"/>
        </w:trPr>
        <w:tc>
          <w:tcPr>
            <w:tcW w:w="2674" w:type="dxa"/>
            <w:shd w:val="clear" w:color="auto" w:fill="auto"/>
            <w:noWrap/>
            <w:vAlign w:val="bottom"/>
            <w:hideMark/>
          </w:tcPr>
          <w:p w14:paraId="132C433B" w14:textId="5354E789" w:rsidR="009076F8" w:rsidRPr="00F52887" w:rsidRDefault="006005E4" w:rsidP="006005E4">
            <w:pPr>
              <w:spacing w:before="0" w:after="0"/>
            </w:pPr>
            <w:r>
              <w:t>Town of Medary</w:t>
            </w:r>
          </w:p>
        </w:tc>
        <w:tc>
          <w:tcPr>
            <w:tcW w:w="1286" w:type="dxa"/>
            <w:shd w:val="clear" w:color="auto" w:fill="auto"/>
            <w:noWrap/>
            <w:vAlign w:val="bottom"/>
          </w:tcPr>
          <w:p w14:paraId="241BD82C" w14:textId="7A44BBCC" w:rsidR="009076F8" w:rsidRPr="00F52887" w:rsidRDefault="006005E4" w:rsidP="006005E4">
            <w:pPr>
              <w:spacing w:before="0" w:after="0"/>
            </w:pPr>
            <w:r>
              <w:t>2.69</w:t>
            </w:r>
          </w:p>
        </w:tc>
        <w:tc>
          <w:tcPr>
            <w:tcW w:w="1620" w:type="dxa"/>
            <w:shd w:val="clear" w:color="auto" w:fill="auto"/>
            <w:noWrap/>
            <w:vAlign w:val="bottom"/>
          </w:tcPr>
          <w:p w14:paraId="5B40CA21" w14:textId="6FFF9F57" w:rsidR="009076F8" w:rsidRPr="00F52887" w:rsidRDefault="006005E4" w:rsidP="006005E4">
            <w:pPr>
              <w:spacing w:before="0" w:after="0"/>
            </w:pPr>
            <w:r>
              <w:t>3.04</w:t>
            </w:r>
          </w:p>
        </w:tc>
        <w:tc>
          <w:tcPr>
            <w:tcW w:w="1440" w:type="dxa"/>
            <w:shd w:val="clear" w:color="auto" w:fill="auto"/>
            <w:noWrap/>
            <w:vAlign w:val="bottom"/>
          </w:tcPr>
          <w:p w14:paraId="5F972C07" w14:textId="437A8912" w:rsidR="009076F8" w:rsidRPr="00F52887" w:rsidRDefault="006E13D8" w:rsidP="006005E4">
            <w:pPr>
              <w:spacing w:before="0" w:after="0"/>
            </w:pPr>
            <w:r>
              <w:t>77.5%</w:t>
            </w:r>
          </w:p>
        </w:tc>
        <w:tc>
          <w:tcPr>
            <w:tcW w:w="1374" w:type="dxa"/>
            <w:shd w:val="clear" w:color="auto" w:fill="auto"/>
            <w:noWrap/>
            <w:vAlign w:val="bottom"/>
          </w:tcPr>
          <w:p w14:paraId="4580F2CB" w14:textId="63917924" w:rsidR="009076F8" w:rsidRPr="00F52887" w:rsidRDefault="006E13D8" w:rsidP="006005E4">
            <w:pPr>
              <w:spacing w:before="0" w:after="0"/>
            </w:pPr>
            <w:r>
              <w:t>22.5%</w:t>
            </w:r>
          </w:p>
        </w:tc>
        <w:tc>
          <w:tcPr>
            <w:tcW w:w="1686" w:type="dxa"/>
          </w:tcPr>
          <w:p w14:paraId="7A729976" w14:textId="6EE04007" w:rsidR="009076F8" w:rsidRDefault="006E13D8" w:rsidP="006005E4">
            <w:pPr>
              <w:spacing w:before="0" w:after="0"/>
            </w:pPr>
            <w:r>
              <w:t>16.5%</w:t>
            </w:r>
          </w:p>
        </w:tc>
      </w:tr>
      <w:tr w:rsidR="006005E4" w:rsidRPr="00F52887" w14:paraId="01F0D493" w14:textId="77777777" w:rsidTr="001D6804">
        <w:trPr>
          <w:trHeight w:val="288"/>
          <w:jc w:val="center"/>
        </w:trPr>
        <w:tc>
          <w:tcPr>
            <w:tcW w:w="2674" w:type="dxa"/>
            <w:shd w:val="clear" w:color="auto" w:fill="auto"/>
            <w:noWrap/>
            <w:vAlign w:val="bottom"/>
          </w:tcPr>
          <w:p w14:paraId="451FB141" w14:textId="3B8C1A51" w:rsidR="006005E4" w:rsidRDefault="006005E4" w:rsidP="006005E4">
            <w:pPr>
              <w:spacing w:before="0" w:after="0"/>
            </w:pPr>
            <w:r>
              <w:t>City of La Crosse</w:t>
            </w:r>
          </w:p>
        </w:tc>
        <w:tc>
          <w:tcPr>
            <w:tcW w:w="1286" w:type="dxa"/>
            <w:shd w:val="clear" w:color="auto" w:fill="auto"/>
            <w:noWrap/>
            <w:vAlign w:val="bottom"/>
          </w:tcPr>
          <w:p w14:paraId="6BDFE546" w14:textId="08697047" w:rsidR="006005E4" w:rsidRPr="00F52887" w:rsidRDefault="006005E4" w:rsidP="006005E4">
            <w:pPr>
              <w:spacing w:before="0" w:after="0"/>
            </w:pPr>
            <w:r>
              <w:t>2.22</w:t>
            </w:r>
          </w:p>
        </w:tc>
        <w:tc>
          <w:tcPr>
            <w:tcW w:w="1620" w:type="dxa"/>
            <w:shd w:val="clear" w:color="auto" w:fill="auto"/>
            <w:noWrap/>
            <w:vAlign w:val="bottom"/>
          </w:tcPr>
          <w:p w14:paraId="076BA665" w14:textId="226899BD" w:rsidR="006005E4" w:rsidRPr="00F52887" w:rsidRDefault="006005E4" w:rsidP="006005E4">
            <w:pPr>
              <w:spacing w:before="0" w:after="0"/>
            </w:pPr>
            <w:r>
              <w:t>2.87</w:t>
            </w:r>
          </w:p>
        </w:tc>
        <w:tc>
          <w:tcPr>
            <w:tcW w:w="1440" w:type="dxa"/>
            <w:shd w:val="clear" w:color="auto" w:fill="auto"/>
            <w:noWrap/>
            <w:vAlign w:val="bottom"/>
          </w:tcPr>
          <w:p w14:paraId="47DB1CD3" w14:textId="6E0AA02F" w:rsidR="006005E4" w:rsidRPr="00F52887" w:rsidRDefault="006E13D8" w:rsidP="006005E4">
            <w:pPr>
              <w:spacing w:before="0" w:after="0"/>
            </w:pPr>
            <w:r>
              <w:t>43.8%</w:t>
            </w:r>
          </w:p>
        </w:tc>
        <w:tc>
          <w:tcPr>
            <w:tcW w:w="1374" w:type="dxa"/>
            <w:shd w:val="clear" w:color="auto" w:fill="auto"/>
            <w:noWrap/>
            <w:vAlign w:val="bottom"/>
          </w:tcPr>
          <w:p w14:paraId="3BEDA3F8" w14:textId="4C32DE42" w:rsidR="006005E4" w:rsidRDefault="006E13D8" w:rsidP="006005E4">
            <w:pPr>
              <w:spacing w:before="0" w:after="0"/>
            </w:pPr>
            <w:r>
              <w:t>56.2%</w:t>
            </w:r>
          </w:p>
        </w:tc>
        <w:tc>
          <w:tcPr>
            <w:tcW w:w="1686" w:type="dxa"/>
          </w:tcPr>
          <w:p w14:paraId="26B8285A" w14:textId="7D8786CE" w:rsidR="006005E4" w:rsidRDefault="006E13D8" w:rsidP="006005E4">
            <w:pPr>
              <w:spacing w:before="0" w:after="0"/>
            </w:pPr>
            <w:r>
              <w:t>37.2%</w:t>
            </w:r>
          </w:p>
        </w:tc>
      </w:tr>
      <w:tr w:rsidR="009076F8" w:rsidRPr="00F52887" w14:paraId="6CC7EB9A" w14:textId="19764964" w:rsidTr="001D6804">
        <w:trPr>
          <w:trHeight w:val="288"/>
          <w:jc w:val="center"/>
        </w:trPr>
        <w:tc>
          <w:tcPr>
            <w:tcW w:w="2674" w:type="dxa"/>
            <w:tcBorders>
              <w:bottom w:val="single" w:sz="8" w:space="0" w:color="auto"/>
            </w:tcBorders>
            <w:shd w:val="clear" w:color="auto" w:fill="auto"/>
            <w:noWrap/>
            <w:vAlign w:val="bottom"/>
            <w:hideMark/>
          </w:tcPr>
          <w:p w14:paraId="36833BE0" w14:textId="77777777" w:rsidR="009076F8" w:rsidRPr="00F52887" w:rsidRDefault="009076F8" w:rsidP="006005E4">
            <w:pPr>
              <w:spacing w:before="0" w:after="0"/>
            </w:pPr>
            <w:r w:rsidRPr="00F52887">
              <w:t>La Crosse County</w:t>
            </w:r>
          </w:p>
        </w:tc>
        <w:tc>
          <w:tcPr>
            <w:tcW w:w="1286" w:type="dxa"/>
            <w:tcBorders>
              <w:bottom w:val="single" w:sz="8" w:space="0" w:color="auto"/>
            </w:tcBorders>
            <w:shd w:val="clear" w:color="auto" w:fill="auto"/>
            <w:noWrap/>
            <w:vAlign w:val="bottom"/>
          </w:tcPr>
          <w:p w14:paraId="639CD3EB" w14:textId="4B03ADC0" w:rsidR="009076F8" w:rsidRPr="00F52887" w:rsidRDefault="006005E4" w:rsidP="006005E4">
            <w:pPr>
              <w:spacing w:before="0" w:after="0"/>
            </w:pPr>
            <w:r>
              <w:t>2.37</w:t>
            </w:r>
          </w:p>
        </w:tc>
        <w:tc>
          <w:tcPr>
            <w:tcW w:w="1620" w:type="dxa"/>
            <w:tcBorders>
              <w:bottom w:val="single" w:sz="8" w:space="0" w:color="auto"/>
            </w:tcBorders>
            <w:shd w:val="clear" w:color="auto" w:fill="auto"/>
            <w:noWrap/>
            <w:vAlign w:val="bottom"/>
          </w:tcPr>
          <w:p w14:paraId="127ACC85" w14:textId="3F247D80" w:rsidR="009076F8" w:rsidRPr="00F52887" w:rsidRDefault="006005E4" w:rsidP="006005E4">
            <w:pPr>
              <w:spacing w:before="0" w:after="0"/>
            </w:pPr>
            <w:r>
              <w:t>2.95</w:t>
            </w:r>
          </w:p>
        </w:tc>
        <w:tc>
          <w:tcPr>
            <w:tcW w:w="1440" w:type="dxa"/>
            <w:tcBorders>
              <w:bottom w:val="single" w:sz="8" w:space="0" w:color="auto"/>
            </w:tcBorders>
            <w:shd w:val="clear" w:color="auto" w:fill="auto"/>
            <w:noWrap/>
            <w:vAlign w:val="bottom"/>
          </w:tcPr>
          <w:p w14:paraId="0C04BE3F" w14:textId="04F84B86" w:rsidR="009076F8" w:rsidRPr="00F52887" w:rsidRDefault="006E13D8" w:rsidP="006005E4">
            <w:pPr>
              <w:spacing w:before="0" w:after="0"/>
            </w:pPr>
            <w:r>
              <w:t>57.9%</w:t>
            </w:r>
          </w:p>
        </w:tc>
        <w:tc>
          <w:tcPr>
            <w:tcW w:w="1374" w:type="dxa"/>
            <w:tcBorders>
              <w:bottom w:val="single" w:sz="8" w:space="0" w:color="auto"/>
            </w:tcBorders>
            <w:shd w:val="clear" w:color="auto" w:fill="auto"/>
            <w:noWrap/>
            <w:vAlign w:val="bottom"/>
          </w:tcPr>
          <w:p w14:paraId="2D0325A5" w14:textId="38813A5E" w:rsidR="009076F8" w:rsidRPr="00F52887" w:rsidRDefault="006E13D8" w:rsidP="006005E4">
            <w:pPr>
              <w:spacing w:before="0" w:after="0"/>
            </w:pPr>
            <w:r>
              <w:t>42.1%</w:t>
            </w:r>
          </w:p>
        </w:tc>
        <w:tc>
          <w:tcPr>
            <w:tcW w:w="1686" w:type="dxa"/>
            <w:tcBorders>
              <w:bottom w:val="single" w:sz="8" w:space="0" w:color="auto"/>
            </w:tcBorders>
          </w:tcPr>
          <w:p w14:paraId="69EA4F2D" w14:textId="24F97B01" w:rsidR="009076F8" w:rsidRDefault="006E13D8" w:rsidP="006005E4">
            <w:pPr>
              <w:spacing w:before="0" w:after="0"/>
            </w:pPr>
            <w:r>
              <w:t>30.2%</w:t>
            </w:r>
          </w:p>
        </w:tc>
      </w:tr>
      <w:tr w:rsidR="009076F8" w:rsidRPr="00F52887" w14:paraId="7D75DE4B" w14:textId="5CEC66FC" w:rsidTr="001D6804">
        <w:trPr>
          <w:trHeight w:val="115"/>
          <w:jc w:val="center"/>
        </w:trPr>
        <w:tc>
          <w:tcPr>
            <w:tcW w:w="8394" w:type="dxa"/>
            <w:gridSpan w:val="5"/>
            <w:tcBorders>
              <w:top w:val="single" w:sz="8" w:space="0" w:color="auto"/>
              <w:left w:val="nil"/>
              <w:bottom w:val="nil"/>
              <w:right w:val="nil"/>
            </w:tcBorders>
            <w:shd w:val="clear" w:color="auto" w:fill="auto"/>
            <w:noWrap/>
            <w:vAlign w:val="bottom"/>
          </w:tcPr>
          <w:p w14:paraId="47B1722C" w14:textId="22239250" w:rsidR="009076F8" w:rsidRPr="006005E4" w:rsidRDefault="009076F8" w:rsidP="001F6E1D">
            <w:pPr>
              <w:spacing w:before="0" w:after="0"/>
              <w:ind w:right="-180"/>
              <w:rPr>
                <w:i/>
                <w:iCs/>
              </w:rPr>
            </w:pPr>
            <w:r w:rsidRPr="006005E4">
              <w:rPr>
                <w:i/>
                <w:iCs/>
              </w:rPr>
              <w:t xml:space="preserve">Source: </w:t>
            </w:r>
            <w:r w:rsidR="006005E4">
              <w:rPr>
                <w:i/>
                <w:iCs/>
              </w:rPr>
              <w:t>American Community Survey 2019</w:t>
            </w:r>
            <w:r w:rsidR="0089183D">
              <w:rPr>
                <w:i/>
                <w:iCs/>
              </w:rPr>
              <w:t xml:space="preserve"> 5-Year Estimates</w:t>
            </w:r>
            <w:r w:rsidR="00FF70F4">
              <w:rPr>
                <w:i/>
                <w:iCs/>
              </w:rPr>
              <w:t>, *percent of occupied housing units</w:t>
            </w:r>
          </w:p>
        </w:tc>
        <w:tc>
          <w:tcPr>
            <w:tcW w:w="1686" w:type="dxa"/>
            <w:tcBorders>
              <w:top w:val="single" w:sz="8" w:space="0" w:color="auto"/>
              <w:left w:val="nil"/>
              <w:bottom w:val="nil"/>
              <w:right w:val="nil"/>
            </w:tcBorders>
          </w:tcPr>
          <w:p w14:paraId="7437B220" w14:textId="77777777" w:rsidR="009076F8" w:rsidRPr="002F2606" w:rsidRDefault="009076F8" w:rsidP="006005E4">
            <w:pPr>
              <w:spacing w:before="0" w:after="0"/>
            </w:pPr>
          </w:p>
        </w:tc>
      </w:tr>
    </w:tbl>
    <w:p w14:paraId="604548C5" w14:textId="4C2DA3CE" w:rsidR="00106957" w:rsidRPr="00891AC4" w:rsidRDefault="008B42CA" w:rsidP="00891AC4">
      <w:pPr>
        <w:pStyle w:val="Heading3"/>
      </w:pPr>
      <w:bookmarkStart w:id="45" w:name="_Toc94856185"/>
      <w:bookmarkStart w:id="46" w:name="_Toc102550394"/>
      <w:r w:rsidRPr="008B42CA">
        <w:t xml:space="preserve">Type of </w:t>
      </w:r>
      <w:r w:rsidR="00383316" w:rsidRPr="008B42CA">
        <w:t>Housing Unit</w:t>
      </w:r>
      <w:bookmarkEnd w:id="45"/>
      <w:bookmarkEnd w:id="46"/>
      <w:r w:rsidR="00891AC4">
        <w:br/>
      </w:r>
      <w:r w:rsidR="00383316" w:rsidRPr="00891AC4">
        <w:rPr>
          <w:b w:val="0"/>
          <w:bCs/>
          <w:i w:val="0"/>
          <w:iCs/>
          <w:color w:val="auto"/>
          <w:sz w:val="22"/>
          <w:szCs w:val="24"/>
        </w:rPr>
        <w:t xml:space="preserve">Table </w:t>
      </w:r>
      <w:r w:rsidR="00E00C5D" w:rsidRPr="00891AC4">
        <w:rPr>
          <w:b w:val="0"/>
          <w:bCs/>
          <w:i w:val="0"/>
          <w:iCs/>
          <w:color w:val="auto"/>
          <w:sz w:val="22"/>
          <w:szCs w:val="24"/>
        </w:rPr>
        <w:t>2</w:t>
      </w:r>
      <w:r w:rsidR="00383316" w:rsidRPr="00891AC4">
        <w:rPr>
          <w:b w:val="0"/>
          <w:bCs/>
          <w:i w:val="0"/>
          <w:iCs/>
          <w:color w:val="auto"/>
          <w:sz w:val="22"/>
          <w:szCs w:val="24"/>
        </w:rPr>
        <w:t xml:space="preserve">.3 outlines the composition of housing unit type, by number of units. In the Town of </w:t>
      </w:r>
      <w:r w:rsidR="00947832" w:rsidRPr="00891AC4">
        <w:rPr>
          <w:b w:val="0"/>
          <w:bCs/>
          <w:i w:val="0"/>
          <w:iCs/>
          <w:color w:val="auto"/>
          <w:sz w:val="22"/>
          <w:szCs w:val="24"/>
        </w:rPr>
        <w:t>Shelby</w:t>
      </w:r>
      <w:r w:rsidR="00383316" w:rsidRPr="00891AC4">
        <w:rPr>
          <w:b w:val="0"/>
          <w:bCs/>
          <w:i w:val="0"/>
          <w:iCs/>
          <w:color w:val="auto"/>
          <w:sz w:val="22"/>
          <w:szCs w:val="24"/>
        </w:rPr>
        <w:t xml:space="preserve">, single family detached homes are the most common type of housing. Mobile homes are the second highest type of unit with </w:t>
      </w:r>
      <w:r w:rsidR="00947832" w:rsidRPr="00891AC4">
        <w:rPr>
          <w:b w:val="0"/>
          <w:bCs/>
          <w:i w:val="0"/>
          <w:iCs/>
          <w:color w:val="auto"/>
          <w:sz w:val="22"/>
          <w:szCs w:val="24"/>
        </w:rPr>
        <w:t>10.1</w:t>
      </w:r>
      <w:r w:rsidR="00383316" w:rsidRPr="00891AC4">
        <w:rPr>
          <w:b w:val="0"/>
          <w:bCs/>
          <w:i w:val="0"/>
          <w:iCs/>
          <w:color w:val="auto"/>
          <w:sz w:val="22"/>
          <w:szCs w:val="24"/>
        </w:rPr>
        <w:t>% of all units falling into this category.</w:t>
      </w:r>
    </w:p>
    <w:tbl>
      <w:tblPr>
        <w:tblW w:w="1017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070"/>
        <w:gridCol w:w="1221"/>
        <w:gridCol w:w="1090"/>
        <w:gridCol w:w="1050"/>
        <w:gridCol w:w="717"/>
        <w:gridCol w:w="766"/>
        <w:gridCol w:w="764"/>
        <w:gridCol w:w="1120"/>
        <w:gridCol w:w="1372"/>
      </w:tblGrid>
      <w:tr w:rsidR="00383316" w:rsidRPr="00383316" w14:paraId="1A5FA15B" w14:textId="77777777" w:rsidTr="001D6804">
        <w:trPr>
          <w:trHeight w:val="240"/>
          <w:jc w:val="center"/>
        </w:trPr>
        <w:tc>
          <w:tcPr>
            <w:tcW w:w="10170" w:type="dxa"/>
            <w:gridSpan w:val="9"/>
            <w:tcBorders>
              <w:top w:val="nil"/>
              <w:left w:val="nil"/>
              <w:bottom w:val="single" w:sz="8" w:space="0" w:color="auto"/>
              <w:right w:val="nil"/>
            </w:tcBorders>
            <w:shd w:val="clear" w:color="auto" w:fill="auto"/>
            <w:noWrap/>
            <w:vAlign w:val="bottom"/>
            <w:hideMark/>
          </w:tcPr>
          <w:p w14:paraId="3450C9EF" w14:textId="09D55ED9" w:rsidR="00383316" w:rsidRPr="00383316" w:rsidRDefault="00383316" w:rsidP="006C7002">
            <w:pPr>
              <w:pStyle w:val="Heading4"/>
              <w:rPr>
                <w:sz w:val="20"/>
                <w:szCs w:val="20"/>
              </w:rPr>
            </w:pPr>
            <w:bookmarkStart w:id="47" w:name="_Toc94856186"/>
            <w:r w:rsidRPr="00383316">
              <w:t>Table 2.3</w:t>
            </w:r>
            <w:r>
              <w:t xml:space="preserve"> Type of Unit in Structure by Percentage, 201</w:t>
            </w:r>
            <w:r w:rsidR="00947832">
              <w:t>9</w:t>
            </w:r>
            <w:bookmarkEnd w:id="47"/>
          </w:p>
        </w:tc>
      </w:tr>
      <w:tr w:rsidR="00383316" w:rsidRPr="00383316" w14:paraId="1BE224C3" w14:textId="77777777" w:rsidTr="001D6804">
        <w:trPr>
          <w:trHeight w:val="240"/>
          <w:jc w:val="center"/>
        </w:trPr>
        <w:tc>
          <w:tcPr>
            <w:tcW w:w="2070" w:type="dxa"/>
            <w:tcBorders>
              <w:top w:val="single" w:sz="8" w:space="0" w:color="auto"/>
            </w:tcBorders>
            <w:shd w:val="clear" w:color="auto" w:fill="A5B592" w:themeFill="accent1"/>
            <w:noWrap/>
            <w:vAlign w:val="bottom"/>
            <w:hideMark/>
          </w:tcPr>
          <w:p w14:paraId="61BDD721" w14:textId="77777777" w:rsidR="00383316" w:rsidRPr="00383316" w:rsidRDefault="00383316" w:rsidP="00995342">
            <w:pPr>
              <w:spacing w:before="0" w:after="0"/>
            </w:pPr>
          </w:p>
        </w:tc>
        <w:tc>
          <w:tcPr>
            <w:tcW w:w="1221" w:type="dxa"/>
            <w:tcBorders>
              <w:top w:val="single" w:sz="8" w:space="0" w:color="auto"/>
            </w:tcBorders>
            <w:shd w:val="clear" w:color="auto" w:fill="A5B592" w:themeFill="accent1"/>
            <w:noWrap/>
            <w:vAlign w:val="bottom"/>
            <w:hideMark/>
          </w:tcPr>
          <w:p w14:paraId="4AF2FA3C" w14:textId="77777777" w:rsidR="00383316" w:rsidRPr="00383316" w:rsidRDefault="00383316" w:rsidP="00995342">
            <w:pPr>
              <w:spacing w:before="0" w:after="0"/>
            </w:pPr>
            <w:r w:rsidRPr="00383316">
              <w:t>Total Occupied Units</w:t>
            </w:r>
          </w:p>
        </w:tc>
        <w:tc>
          <w:tcPr>
            <w:tcW w:w="1090" w:type="dxa"/>
            <w:tcBorders>
              <w:top w:val="single" w:sz="8" w:space="0" w:color="auto"/>
            </w:tcBorders>
            <w:shd w:val="clear" w:color="auto" w:fill="A5B592" w:themeFill="accent1"/>
            <w:noWrap/>
            <w:vAlign w:val="bottom"/>
            <w:hideMark/>
          </w:tcPr>
          <w:p w14:paraId="6676A331" w14:textId="77777777" w:rsidR="00383316" w:rsidRPr="00383316" w:rsidRDefault="00383316" w:rsidP="00995342">
            <w:pPr>
              <w:spacing w:before="0" w:after="0"/>
            </w:pPr>
            <w:r w:rsidRPr="00383316">
              <w:t>1-Unit Detached</w:t>
            </w:r>
          </w:p>
        </w:tc>
        <w:tc>
          <w:tcPr>
            <w:tcW w:w="1050" w:type="dxa"/>
            <w:tcBorders>
              <w:top w:val="single" w:sz="8" w:space="0" w:color="auto"/>
            </w:tcBorders>
            <w:shd w:val="clear" w:color="auto" w:fill="A5B592" w:themeFill="accent1"/>
            <w:noWrap/>
            <w:vAlign w:val="bottom"/>
            <w:hideMark/>
          </w:tcPr>
          <w:p w14:paraId="705F6F02" w14:textId="77777777" w:rsidR="00383316" w:rsidRPr="00383316" w:rsidRDefault="00383316" w:rsidP="00995342">
            <w:pPr>
              <w:spacing w:before="0" w:after="0"/>
            </w:pPr>
            <w:r w:rsidRPr="00383316">
              <w:t>1-Unit Attached</w:t>
            </w:r>
          </w:p>
        </w:tc>
        <w:tc>
          <w:tcPr>
            <w:tcW w:w="717" w:type="dxa"/>
            <w:tcBorders>
              <w:top w:val="single" w:sz="8" w:space="0" w:color="auto"/>
            </w:tcBorders>
            <w:shd w:val="clear" w:color="auto" w:fill="A5B592" w:themeFill="accent1"/>
            <w:noWrap/>
            <w:vAlign w:val="bottom"/>
            <w:hideMark/>
          </w:tcPr>
          <w:p w14:paraId="18328243" w14:textId="77777777" w:rsidR="00383316" w:rsidRPr="00383316" w:rsidRDefault="00383316" w:rsidP="00995342">
            <w:pPr>
              <w:spacing w:before="0" w:after="0"/>
            </w:pPr>
            <w:r w:rsidRPr="00383316">
              <w:t>2 Units</w:t>
            </w:r>
          </w:p>
        </w:tc>
        <w:tc>
          <w:tcPr>
            <w:tcW w:w="766" w:type="dxa"/>
            <w:tcBorders>
              <w:top w:val="single" w:sz="8" w:space="0" w:color="auto"/>
            </w:tcBorders>
            <w:shd w:val="clear" w:color="auto" w:fill="A5B592" w:themeFill="accent1"/>
            <w:noWrap/>
            <w:vAlign w:val="bottom"/>
            <w:hideMark/>
          </w:tcPr>
          <w:p w14:paraId="64BBF26B" w14:textId="77777777" w:rsidR="00383316" w:rsidRPr="00383316" w:rsidRDefault="00383316" w:rsidP="00995342">
            <w:pPr>
              <w:spacing w:before="0" w:after="0"/>
            </w:pPr>
            <w:r w:rsidRPr="00383316">
              <w:t>3 or 4 Units</w:t>
            </w:r>
          </w:p>
        </w:tc>
        <w:tc>
          <w:tcPr>
            <w:tcW w:w="764" w:type="dxa"/>
            <w:tcBorders>
              <w:top w:val="single" w:sz="8" w:space="0" w:color="auto"/>
            </w:tcBorders>
            <w:shd w:val="clear" w:color="auto" w:fill="A5B592" w:themeFill="accent1"/>
            <w:noWrap/>
            <w:vAlign w:val="bottom"/>
            <w:hideMark/>
          </w:tcPr>
          <w:p w14:paraId="194FE7E9" w14:textId="77777777" w:rsidR="00383316" w:rsidRPr="00383316" w:rsidRDefault="00383316" w:rsidP="00995342">
            <w:pPr>
              <w:spacing w:before="0" w:after="0"/>
            </w:pPr>
            <w:r w:rsidRPr="00383316">
              <w:t>5 to 9 Units</w:t>
            </w:r>
          </w:p>
        </w:tc>
        <w:tc>
          <w:tcPr>
            <w:tcW w:w="1120" w:type="dxa"/>
            <w:tcBorders>
              <w:top w:val="single" w:sz="8" w:space="0" w:color="auto"/>
            </w:tcBorders>
            <w:shd w:val="clear" w:color="auto" w:fill="A5B592" w:themeFill="accent1"/>
            <w:noWrap/>
            <w:vAlign w:val="bottom"/>
            <w:hideMark/>
          </w:tcPr>
          <w:p w14:paraId="2980A4D8" w14:textId="77777777" w:rsidR="00383316" w:rsidRPr="00383316" w:rsidRDefault="00383316" w:rsidP="00995342">
            <w:pPr>
              <w:spacing w:before="0" w:after="0"/>
            </w:pPr>
            <w:r w:rsidRPr="00383316">
              <w:t>10 or More Units</w:t>
            </w:r>
          </w:p>
        </w:tc>
        <w:tc>
          <w:tcPr>
            <w:tcW w:w="1372" w:type="dxa"/>
            <w:tcBorders>
              <w:top w:val="single" w:sz="8" w:space="0" w:color="auto"/>
            </w:tcBorders>
            <w:shd w:val="clear" w:color="auto" w:fill="A5B592" w:themeFill="accent1"/>
            <w:noWrap/>
            <w:vAlign w:val="bottom"/>
            <w:hideMark/>
          </w:tcPr>
          <w:p w14:paraId="4740CC15" w14:textId="77777777" w:rsidR="00383316" w:rsidRPr="00383316" w:rsidRDefault="00383316" w:rsidP="00995342">
            <w:pPr>
              <w:spacing w:before="0" w:after="0"/>
            </w:pPr>
            <w:r w:rsidRPr="00383316">
              <w:t>Mobile Home</w:t>
            </w:r>
          </w:p>
        </w:tc>
      </w:tr>
      <w:tr w:rsidR="00383316" w:rsidRPr="00383316" w14:paraId="112092D6" w14:textId="77777777" w:rsidTr="001D6804">
        <w:trPr>
          <w:trHeight w:val="240"/>
          <w:jc w:val="center"/>
        </w:trPr>
        <w:tc>
          <w:tcPr>
            <w:tcW w:w="2070" w:type="dxa"/>
            <w:shd w:val="clear" w:color="auto" w:fill="auto"/>
            <w:noWrap/>
            <w:vAlign w:val="bottom"/>
            <w:hideMark/>
          </w:tcPr>
          <w:p w14:paraId="4DA90C3B" w14:textId="011211B2" w:rsidR="00383316" w:rsidRPr="0089183D" w:rsidRDefault="00383316" w:rsidP="00995342">
            <w:pPr>
              <w:spacing w:before="0" w:after="0"/>
              <w:rPr>
                <w:b/>
                <w:bCs/>
              </w:rPr>
            </w:pPr>
            <w:r w:rsidRPr="0089183D">
              <w:rPr>
                <w:b/>
                <w:bCs/>
              </w:rPr>
              <w:t xml:space="preserve">Town of </w:t>
            </w:r>
            <w:r w:rsidR="00A93FEC" w:rsidRPr="0089183D">
              <w:rPr>
                <w:b/>
                <w:bCs/>
              </w:rPr>
              <w:t>Shelby</w:t>
            </w:r>
          </w:p>
        </w:tc>
        <w:tc>
          <w:tcPr>
            <w:tcW w:w="1221" w:type="dxa"/>
            <w:shd w:val="clear" w:color="auto" w:fill="auto"/>
            <w:noWrap/>
            <w:vAlign w:val="bottom"/>
          </w:tcPr>
          <w:p w14:paraId="69470088" w14:textId="04C39591" w:rsidR="00383316" w:rsidRPr="0089183D" w:rsidRDefault="0089183D" w:rsidP="00995342">
            <w:pPr>
              <w:spacing w:before="0" w:after="0"/>
              <w:rPr>
                <w:b/>
                <w:bCs/>
              </w:rPr>
            </w:pPr>
            <w:r>
              <w:rPr>
                <w:b/>
                <w:bCs/>
              </w:rPr>
              <w:t>2,351</w:t>
            </w:r>
          </w:p>
        </w:tc>
        <w:tc>
          <w:tcPr>
            <w:tcW w:w="1090" w:type="dxa"/>
            <w:shd w:val="clear" w:color="auto" w:fill="auto"/>
            <w:noWrap/>
            <w:vAlign w:val="bottom"/>
          </w:tcPr>
          <w:p w14:paraId="63EC5E16" w14:textId="5707D9A9" w:rsidR="00383316" w:rsidRPr="0089183D" w:rsidRDefault="0089183D" w:rsidP="00995342">
            <w:pPr>
              <w:spacing w:before="0" w:after="0"/>
              <w:rPr>
                <w:b/>
                <w:bCs/>
              </w:rPr>
            </w:pPr>
            <w:r>
              <w:rPr>
                <w:b/>
                <w:bCs/>
              </w:rPr>
              <w:t>2,033</w:t>
            </w:r>
          </w:p>
        </w:tc>
        <w:tc>
          <w:tcPr>
            <w:tcW w:w="1050" w:type="dxa"/>
            <w:shd w:val="clear" w:color="auto" w:fill="auto"/>
            <w:noWrap/>
            <w:vAlign w:val="bottom"/>
          </w:tcPr>
          <w:p w14:paraId="7DE2556B" w14:textId="67D1D291" w:rsidR="00383316" w:rsidRPr="0089183D" w:rsidRDefault="0089183D" w:rsidP="00995342">
            <w:pPr>
              <w:spacing w:before="0" w:after="0"/>
              <w:rPr>
                <w:b/>
                <w:bCs/>
              </w:rPr>
            </w:pPr>
            <w:r>
              <w:rPr>
                <w:b/>
                <w:bCs/>
              </w:rPr>
              <w:t>24</w:t>
            </w:r>
          </w:p>
        </w:tc>
        <w:tc>
          <w:tcPr>
            <w:tcW w:w="717" w:type="dxa"/>
            <w:shd w:val="clear" w:color="auto" w:fill="auto"/>
            <w:noWrap/>
            <w:vAlign w:val="bottom"/>
          </w:tcPr>
          <w:p w14:paraId="6EF3EB7F" w14:textId="62FF584C" w:rsidR="00383316" w:rsidRPr="0089183D" w:rsidRDefault="0089183D" w:rsidP="00995342">
            <w:pPr>
              <w:spacing w:before="0" w:after="0"/>
              <w:rPr>
                <w:b/>
                <w:bCs/>
              </w:rPr>
            </w:pPr>
            <w:r>
              <w:rPr>
                <w:b/>
                <w:bCs/>
              </w:rPr>
              <w:t>45</w:t>
            </w:r>
          </w:p>
        </w:tc>
        <w:tc>
          <w:tcPr>
            <w:tcW w:w="766" w:type="dxa"/>
            <w:shd w:val="clear" w:color="auto" w:fill="auto"/>
            <w:noWrap/>
            <w:vAlign w:val="bottom"/>
          </w:tcPr>
          <w:p w14:paraId="1E9E4A45" w14:textId="7650E1B3" w:rsidR="00383316" w:rsidRPr="0089183D" w:rsidRDefault="0089183D" w:rsidP="00995342">
            <w:pPr>
              <w:spacing w:before="0" w:after="0"/>
              <w:rPr>
                <w:b/>
                <w:bCs/>
              </w:rPr>
            </w:pPr>
            <w:r>
              <w:rPr>
                <w:b/>
                <w:bCs/>
              </w:rPr>
              <w:t>12</w:t>
            </w:r>
          </w:p>
        </w:tc>
        <w:tc>
          <w:tcPr>
            <w:tcW w:w="764" w:type="dxa"/>
            <w:shd w:val="clear" w:color="auto" w:fill="auto"/>
            <w:noWrap/>
            <w:vAlign w:val="bottom"/>
          </w:tcPr>
          <w:p w14:paraId="3993F888" w14:textId="17EF8957" w:rsidR="00383316" w:rsidRPr="0089183D" w:rsidRDefault="0089183D" w:rsidP="00995342">
            <w:pPr>
              <w:spacing w:before="0" w:after="0"/>
              <w:rPr>
                <w:b/>
                <w:bCs/>
              </w:rPr>
            </w:pPr>
            <w:r>
              <w:rPr>
                <w:b/>
                <w:bCs/>
              </w:rPr>
              <w:t>0</w:t>
            </w:r>
          </w:p>
        </w:tc>
        <w:tc>
          <w:tcPr>
            <w:tcW w:w="1120" w:type="dxa"/>
            <w:shd w:val="clear" w:color="auto" w:fill="auto"/>
            <w:noWrap/>
            <w:vAlign w:val="bottom"/>
          </w:tcPr>
          <w:p w14:paraId="7CB24D79" w14:textId="5B748514" w:rsidR="00383316" w:rsidRPr="0089183D" w:rsidRDefault="0089183D" w:rsidP="00995342">
            <w:pPr>
              <w:spacing w:before="0" w:after="0"/>
              <w:rPr>
                <w:b/>
                <w:bCs/>
              </w:rPr>
            </w:pPr>
            <w:r>
              <w:rPr>
                <w:b/>
                <w:bCs/>
              </w:rPr>
              <w:t>0</w:t>
            </w:r>
          </w:p>
        </w:tc>
        <w:tc>
          <w:tcPr>
            <w:tcW w:w="1372" w:type="dxa"/>
            <w:shd w:val="clear" w:color="auto" w:fill="auto"/>
            <w:noWrap/>
            <w:vAlign w:val="bottom"/>
          </w:tcPr>
          <w:p w14:paraId="5F531384" w14:textId="5C4FB61F" w:rsidR="00383316" w:rsidRPr="0089183D" w:rsidRDefault="0089183D" w:rsidP="00995342">
            <w:pPr>
              <w:spacing w:before="0" w:after="0"/>
              <w:rPr>
                <w:b/>
                <w:bCs/>
              </w:rPr>
            </w:pPr>
            <w:r>
              <w:rPr>
                <w:b/>
                <w:bCs/>
              </w:rPr>
              <w:t>237</w:t>
            </w:r>
          </w:p>
        </w:tc>
      </w:tr>
      <w:tr w:rsidR="00383316" w:rsidRPr="00383316" w14:paraId="1F3F8DCB" w14:textId="77777777" w:rsidTr="001D6804">
        <w:trPr>
          <w:trHeight w:val="240"/>
          <w:jc w:val="center"/>
        </w:trPr>
        <w:tc>
          <w:tcPr>
            <w:tcW w:w="2070" w:type="dxa"/>
            <w:shd w:val="clear" w:color="auto" w:fill="auto"/>
            <w:noWrap/>
            <w:vAlign w:val="bottom"/>
            <w:hideMark/>
          </w:tcPr>
          <w:p w14:paraId="29ADD417" w14:textId="2DF7EF04" w:rsidR="00383316" w:rsidRPr="00383316" w:rsidRDefault="00A93FEC" w:rsidP="00995342">
            <w:pPr>
              <w:spacing w:before="0" w:after="0"/>
            </w:pPr>
            <w:r>
              <w:t>Town of Medary</w:t>
            </w:r>
          </w:p>
        </w:tc>
        <w:tc>
          <w:tcPr>
            <w:tcW w:w="1221" w:type="dxa"/>
            <w:shd w:val="clear" w:color="auto" w:fill="auto"/>
            <w:noWrap/>
            <w:vAlign w:val="bottom"/>
          </w:tcPr>
          <w:p w14:paraId="0CAE409D" w14:textId="7C45282D" w:rsidR="00383316" w:rsidRPr="00383316" w:rsidRDefault="0089183D" w:rsidP="00995342">
            <w:pPr>
              <w:spacing w:before="0" w:after="0"/>
            </w:pPr>
            <w:r>
              <w:t>714</w:t>
            </w:r>
          </w:p>
        </w:tc>
        <w:tc>
          <w:tcPr>
            <w:tcW w:w="1090" w:type="dxa"/>
            <w:shd w:val="clear" w:color="auto" w:fill="auto"/>
            <w:noWrap/>
            <w:vAlign w:val="bottom"/>
          </w:tcPr>
          <w:p w14:paraId="13F17ABD" w14:textId="14A87C5F" w:rsidR="00383316" w:rsidRPr="00383316" w:rsidRDefault="0089183D" w:rsidP="00995342">
            <w:pPr>
              <w:spacing w:before="0" w:after="0"/>
            </w:pPr>
            <w:r>
              <w:t>588</w:t>
            </w:r>
          </w:p>
        </w:tc>
        <w:tc>
          <w:tcPr>
            <w:tcW w:w="1050" w:type="dxa"/>
            <w:shd w:val="clear" w:color="auto" w:fill="auto"/>
            <w:noWrap/>
            <w:vAlign w:val="bottom"/>
          </w:tcPr>
          <w:p w14:paraId="31FE64E0" w14:textId="13FD2291" w:rsidR="00383316" w:rsidRPr="00383316" w:rsidRDefault="0089183D" w:rsidP="00995342">
            <w:pPr>
              <w:spacing w:before="0" w:after="0"/>
            </w:pPr>
            <w:r>
              <w:t>53</w:t>
            </w:r>
          </w:p>
        </w:tc>
        <w:tc>
          <w:tcPr>
            <w:tcW w:w="717" w:type="dxa"/>
            <w:shd w:val="clear" w:color="auto" w:fill="auto"/>
            <w:noWrap/>
            <w:vAlign w:val="bottom"/>
          </w:tcPr>
          <w:p w14:paraId="0770B268" w14:textId="06A53C1E" w:rsidR="00383316" w:rsidRPr="00383316" w:rsidRDefault="0089183D" w:rsidP="00995342">
            <w:pPr>
              <w:spacing w:before="0" w:after="0"/>
            </w:pPr>
            <w:r>
              <w:t>35</w:t>
            </w:r>
          </w:p>
        </w:tc>
        <w:tc>
          <w:tcPr>
            <w:tcW w:w="766" w:type="dxa"/>
            <w:shd w:val="clear" w:color="auto" w:fill="auto"/>
            <w:noWrap/>
            <w:vAlign w:val="bottom"/>
          </w:tcPr>
          <w:p w14:paraId="0978E8C5" w14:textId="0BFFFC48" w:rsidR="00383316" w:rsidRPr="00383316" w:rsidRDefault="0089183D" w:rsidP="00995342">
            <w:pPr>
              <w:spacing w:before="0" w:after="0"/>
            </w:pPr>
            <w:r>
              <w:t>0</w:t>
            </w:r>
          </w:p>
        </w:tc>
        <w:tc>
          <w:tcPr>
            <w:tcW w:w="764" w:type="dxa"/>
            <w:shd w:val="clear" w:color="auto" w:fill="auto"/>
            <w:noWrap/>
            <w:vAlign w:val="bottom"/>
          </w:tcPr>
          <w:p w14:paraId="7E868EC0" w14:textId="767DFE2A" w:rsidR="00383316" w:rsidRPr="00383316" w:rsidRDefault="0089183D" w:rsidP="00995342">
            <w:pPr>
              <w:spacing w:before="0" w:after="0"/>
            </w:pPr>
            <w:r>
              <w:t>0</w:t>
            </w:r>
          </w:p>
        </w:tc>
        <w:tc>
          <w:tcPr>
            <w:tcW w:w="1120" w:type="dxa"/>
            <w:shd w:val="clear" w:color="auto" w:fill="auto"/>
            <w:noWrap/>
            <w:vAlign w:val="bottom"/>
          </w:tcPr>
          <w:p w14:paraId="0B1F5D01" w14:textId="5A8C914F" w:rsidR="00383316" w:rsidRPr="00383316" w:rsidRDefault="0089183D" w:rsidP="00995342">
            <w:pPr>
              <w:spacing w:before="0" w:after="0"/>
            </w:pPr>
            <w:r>
              <w:t>0</w:t>
            </w:r>
          </w:p>
        </w:tc>
        <w:tc>
          <w:tcPr>
            <w:tcW w:w="1372" w:type="dxa"/>
            <w:shd w:val="clear" w:color="auto" w:fill="auto"/>
            <w:noWrap/>
            <w:vAlign w:val="bottom"/>
          </w:tcPr>
          <w:p w14:paraId="4D3FAF94" w14:textId="7189B0F6" w:rsidR="00383316" w:rsidRPr="00383316" w:rsidRDefault="0089183D" w:rsidP="00995342">
            <w:pPr>
              <w:spacing w:before="0" w:after="0"/>
            </w:pPr>
            <w:r>
              <w:t>38</w:t>
            </w:r>
          </w:p>
        </w:tc>
      </w:tr>
      <w:tr w:rsidR="00A93FEC" w:rsidRPr="00383316" w14:paraId="57EF06BD" w14:textId="77777777" w:rsidTr="001D6804">
        <w:trPr>
          <w:trHeight w:val="240"/>
          <w:jc w:val="center"/>
        </w:trPr>
        <w:tc>
          <w:tcPr>
            <w:tcW w:w="2070" w:type="dxa"/>
            <w:shd w:val="clear" w:color="auto" w:fill="auto"/>
            <w:noWrap/>
            <w:vAlign w:val="bottom"/>
          </w:tcPr>
          <w:p w14:paraId="7B08A145" w14:textId="365998CE" w:rsidR="00A93FEC" w:rsidRPr="00383316" w:rsidRDefault="00A93FEC" w:rsidP="00995342">
            <w:pPr>
              <w:spacing w:before="0" w:after="0"/>
            </w:pPr>
            <w:r>
              <w:t xml:space="preserve">City of La Crosse </w:t>
            </w:r>
          </w:p>
        </w:tc>
        <w:tc>
          <w:tcPr>
            <w:tcW w:w="1221" w:type="dxa"/>
            <w:shd w:val="clear" w:color="auto" w:fill="auto"/>
            <w:noWrap/>
            <w:vAlign w:val="bottom"/>
          </w:tcPr>
          <w:p w14:paraId="151FDBC4" w14:textId="25E1BC4A" w:rsidR="00A93FEC" w:rsidRPr="00383316" w:rsidRDefault="0089183D" w:rsidP="00995342">
            <w:pPr>
              <w:spacing w:before="0" w:after="0"/>
            </w:pPr>
            <w:r>
              <w:t>22,800</w:t>
            </w:r>
          </w:p>
        </w:tc>
        <w:tc>
          <w:tcPr>
            <w:tcW w:w="1090" w:type="dxa"/>
            <w:shd w:val="clear" w:color="auto" w:fill="auto"/>
            <w:noWrap/>
            <w:vAlign w:val="bottom"/>
          </w:tcPr>
          <w:p w14:paraId="023E9FE2" w14:textId="6FAFDAEF" w:rsidR="00A93FEC" w:rsidRPr="00383316" w:rsidRDefault="0089183D" w:rsidP="00995342">
            <w:pPr>
              <w:spacing w:before="0" w:after="0"/>
            </w:pPr>
            <w:r>
              <w:t>11,404</w:t>
            </w:r>
          </w:p>
        </w:tc>
        <w:tc>
          <w:tcPr>
            <w:tcW w:w="1050" w:type="dxa"/>
            <w:shd w:val="clear" w:color="auto" w:fill="auto"/>
            <w:noWrap/>
            <w:vAlign w:val="bottom"/>
          </w:tcPr>
          <w:p w14:paraId="378864FD" w14:textId="73B841DA" w:rsidR="00A93FEC" w:rsidRPr="00383316" w:rsidRDefault="0089183D" w:rsidP="00995342">
            <w:pPr>
              <w:spacing w:before="0" w:after="0"/>
            </w:pPr>
            <w:r>
              <w:t>1,257</w:t>
            </w:r>
          </w:p>
        </w:tc>
        <w:tc>
          <w:tcPr>
            <w:tcW w:w="717" w:type="dxa"/>
            <w:shd w:val="clear" w:color="auto" w:fill="auto"/>
            <w:noWrap/>
            <w:vAlign w:val="bottom"/>
          </w:tcPr>
          <w:p w14:paraId="0697071F" w14:textId="5B43A41E" w:rsidR="00A93FEC" w:rsidRPr="00383316" w:rsidRDefault="0089183D" w:rsidP="00995342">
            <w:pPr>
              <w:spacing w:before="0" w:after="0"/>
            </w:pPr>
            <w:r>
              <w:t>1,831</w:t>
            </w:r>
          </w:p>
        </w:tc>
        <w:tc>
          <w:tcPr>
            <w:tcW w:w="766" w:type="dxa"/>
            <w:shd w:val="clear" w:color="auto" w:fill="auto"/>
            <w:noWrap/>
            <w:vAlign w:val="bottom"/>
          </w:tcPr>
          <w:p w14:paraId="6AF8E622" w14:textId="5DF0D5EF" w:rsidR="00A93FEC" w:rsidRPr="00383316" w:rsidRDefault="0089183D" w:rsidP="00995342">
            <w:pPr>
              <w:spacing w:before="0" w:after="0"/>
            </w:pPr>
            <w:r>
              <w:t>1,724</w:t>
            </w:r>
          </w:p>
        </w:tc>
        <w:tc>
          <w:tcPr>
            <w:tcW w:w="764" w:type="dxa"/>
            <w:shd w:val="clear" w:color="auto" w:fill="auto"/>
            <w:noWrap/>
            <w:vAlign w:val="bottom"/>
          </w:tcPr>
          <w:p w14:paraId="69A19731" w14:textId="628FC1C8" w:rsidR="00A93FEC" w:rsidRPr="00383316" w:rsidRDefault="0089183D" w:rsidP="00995342">
            <w:pPr>
              <w:spacing w:before="0" w:after="0"/>
            </w:pPr>
            <w:r>
              <w:t>1,253</w:t>
            </w:r>
          </w:p>
        </w:tc>
        <w:tc>
          <w:tcPr>
            <w:tcW w:w="1120" w:type="dxa"/>
            <w:shd w:val="clear" w:color="auto" w:fill="auto"/>
            <w:noWrap/>
            <w:vAlign w:val="bottom"/>
          </w:tcPr>
          <w:p w14:paraId="773221EB" w14:textId="3F655415" w:rsidR="00A93FEC" w:rsidRPr="00383316" w:rsidRDefault="0089183D" w:rsidP="00995342">
            <w:pPr>
              <w:spacing w:before="0" w:after="0"/>
            </w:pPr>
            <w:r>
              <w:t>5,025</w:t>
            </w:r>
          </w:p>
        </w:tc>
        <w:tc>
          <w:tcPr>
            <w:tcW w:w="1372" w:type="dxa"/>
            <w:shd w:val="clear" w:color="auto" w:fill="auto"/>
            <w:noWrap/>
            <w:vAlign w:val="bottom"/>
          </w:tcPr>
          <w:p w14:paraId="594C1C85" w14:textId="42EF9A98" w:rsidR="00A93FEC" w:rsidRPr="00383316" w:rsidRDefault="0089183D" w:rsidP="00995342">
            <w:pPr>
              <w:spacing w:before="0" w:after="0"/>
            </w:pPr>
            <w:r>
              <w:t>306</w:t>
            </w:r>
          </w:p>
        </w:tc>
      </w:tr>
      <w:tr w:rsidR="00383316" w:rsidRPr="00383316" w14:paraId="7DD738BA" w14:textId="77777777" w:rsidTr="001D6804">
        <w:trPr>
          <w:trHeight w:val="240"/>
          <w:jc w:val="center"/>
        </w:trPr>
        <w:tc>
          <w:tcPr>
            <w:tcW w:w="2070" w:type="dxa"/>
            <w:tcBorders>
              <w:bottom w:val="single" w:sz="8" w:space="0" w:color="auto"/>
            </w:tcBorders>
            <w:shd w:val="clear" w:color="auto" w:fill="auto"/>
            <w:noWrap/>
            <w:vAlign w:val="bottom"/>
            <w:hideMark/>
          </w:tcPr>
          <w:p w14:paraId="642F7418" w14:textId="77777777" w:rsidR="00383316" w:rsidRPr="00383316" w:rsidRDefault="00383316" w:rsidP="00995342">
            <w:pPr>
              <w:spacing w:before="0" w:after="0"/>
            </w:pPr>
            <w:r w:rsidRPr="00383316">
              <w:t>La Crosse County</w:t>
            </w:r>
          </w:p>
        </w:tc>
        <w:tc>
          <w:tcPr>
            <w:tcW w:w="1221" w:type="dxa"/>
            <w:tcBorders>
              <w:bottom w:val="single" w:sz="8" w:space="0" w:color="auto"/>
            </w:tcBorders>
            <w:shd w:val="clear" w:color="auto" w:fill="auto"/>
            <w:noWrap/>
            <w:vAlign w:val="bottom"/>
          </w:tcPr>
          <w:p w14:paraId="0B85A446" w14:textId="7C2D8FFC" w:rsidR="00383316" w:rsidRPr="00383316" w:rsidRDefault="0089183D" w:rsidP="00995342">
            <w:pPr>
              <w:spacing w:before="0" w:after="0"/>
            </w:pPr>
            <w:r>
              <w:t>50,304</w:t>
            </w:r>
          </w:p>
        </w:tc>
        <w:tc>
          <w:tcPr>
            <w:tcW w:w="1090" w:type="dxa"/>
            <w:tcBorders>
              <w:bottom w:val="single" w:sz="8" w:space="0" w:color="auto"/>
            </w:tcBorders>
            <w:shd w:val="clear" w:color="auto" w:fill="auto"/>
            <w:noWrap/>
            <w:vAlign w:val="bottom"/>
          </w:tcPr>
          <w:p w14:paraId="20FBC5F5" w14:textId="59161D6E" w:rsidR="00383316" w:rsidRPr="00383316" w:rsidRDefault="0089183D" w:rsidP="00995342">
            <w:pPr>
              <w:spacing w:before="0" w:after="0"/>
            </w:pPr>
            <w:r>
              <w:t>30,788</w:t>
            </w:r>
          </w:p>
        </w:tc>
        <w:tc>
          <w:tcPr>
            <w:tcW w:w="1050" w:type="dxa"/>
            <w:tcBorders>
              <w:bottom w:val="single" w:sz="8" w:space="0" w:color="auto"/>
            </w:tcBorders>
            <w:shd w:val="clear" w:color="auto" w:fill="auto"/>
            <w:noWrap/>
            <w:vAlign w:val="bottom"/>
          </w:tcPr>
          <w:p w14:paraId="75E60824" w14:textId="1C3E15C0" w:rsidR="00383316" w:rsidRPr="00383316" w:rsidRDefault="0089183D" w:rsidP="00995342">
            <w:pPr>
              <w:spacing w:before="0" w:after="0"/>
            </w:pPr>
            <w:r>
              <w:t>3,336</w:t>
            </w:r>
          </w:p>
        </w:tc>
        <w:tc>
          <w:tcPr>
            <w:tcW w:w="717" w:type="dxa"/>
            <w:tcBorders>
              <w:bottom w:val="single" w:sz="8" w:space="0" w:color="auto"/>
            </w:tcBorders>
            <w:shd w:val="clear" w:color="auto" w:fill="auto"/>
            <w:noWrap/>
            <w:vAlign w:val="bottom"/>
          </w:tcPr>
          <w:p w14:paraId="14D33981" w14:textId="20CE485E" w:rsidR="00383316" w:rsidRPr="00383316" w:rsidRDefault="0089183D" w:rsidP="00995342">
            <w:pPr>
              <w:spacing w:before="0" w:after="0"/>
            </w:pPr>
            <w:r>
              <w:t>2,847</w:t>
            </w:r>
          </w:p>
        </w:tc>
        <w:tc>
          <w:tcPr>
            <w:tcW w:w="766" w:type="dxa"/>
            <w:tcBorders>
              <w:bottom w:val="single" w:sz="8" w:space="0" w:color="auto"/>
            </w:tcBorders>
            <w:shd w:val="clear" w:color="auto" w:fill="auto"/>
            <w:noWrap/>
            <w:vAlign w:val="bottom"/>
          </w:tcPr>
          <w:p w14:paraId="0651B70D" w14:textId="14435020" w:rsidR="00383316" w:rsidRPr="00383316" w:rsidRDefault="0089183D" w:rsidP="00995342">
            <w:pPr>
              <w:spacing w:before="0" w:after="0"/>
            </w:pPr>
            <w:r>
              <w:t>2,162</w:t>
            </w:r>
          </w:p>
        </w:tc>
        <w:tc>
          <w:tcPr>
            <w:tcW w:w="764" w:type="dxa"/>
            <w:tcBorders>
              <w:bottom w:val="single" w:sz="8" w:space="0" w:color="auto"/>
            </w:tcBorders>
            <w:shd w:val="clear" w:color="auto" w:fill="auto"/>
            <w:noWrap/>
            <w:vAlign w:val="bottom"/>
          </w:tcPr>
          <w:p w14:paraId="07E80F25" w14:textId="6FF08073" w:rsidR="00383316" w:rsidRPr="00383316" w:rsidRDefault="0089183D" w:rsidP="00995342">
            <w:pPr>
              <w:spacing w:before="0" w:after="0"/>
            </w:pPr>
            <w:r>
              <w:t>2,152</w:t>
            </w:r>
          </w:p>
        </w:tc>
        <w:tc>
          <w:tcPr>
            <w:tcW w:w="1120" w:type="dxa"/>
            <w:tcBorders>
              <w:bottom w:val="single" w:sz="8" w:space="0" w:color="auto"/>
            </w:tcBorders>
            <w:shd w:val="clear" w:color="auto" w:fill="auto"/>
            <w:noWrap/>
            <w:vAlign w:val="bottom"/>
          </w:tcPr>
          <w:p w14:paraId="6C99B25D" w14:textId="693E772E" w:rsidR="00383316" w:rsidRPr="00383316" w:rsidRDefault="0089183D" w:rsidP="00995342">
            <w:pPr>
              <w:spacing w:before="0" w:after="0"/>
            </w:pPr>
            <w:r>
              <w:t>6,844</w:t>
            </w:r>
          </w:p>
        </w:tc>
        <w:tc>
          <w:tcPr>
            <w:tcW w:w="1372" w:type="dxa"/>
            <w:tcBorders>
              <w:bottom w:val="single" w:sz="8" w:space="0" w:color="auto"/>
            </w:tcBorders>
            <w:shd w:val="clear" w:color="auto" w:fill="auto"/>
            <w:noWrap/>
            <w:vAlign w:val="bottom"/>
          </w:tcPr>
          <w:p w14:paraId="5F5C9544" w14:textId="75C931BD" w:rsidR="00383316" w:rsidRPr="00383316" w:rsidRDefault="0089183D" w:rsidP="00995342">
            <w:pPr>
              <w:spacing w:before="0" w:after="0"/>
            </w:pPr>
            <w:r>
              <w:t>2,170</w:t>
            </w:r>
          </w:p>
        </w:tc>
      </w:tr>
      <w:tr w:rsidR="00383316" w:rsidRPr="00383316" w14:paraId="666A50CD" w14:textId="77777777" w:rsidTr="001D6804">
        <w:trPr>
          <w:trHeight w:val="240"/>
          <w:jc w:val="center"/>
        </w:trPr>
        <w:tc>
          <w:tcPr>
            <w:tcW w:w="10170" w:type="dxa"/>
            <w:gridSpan w:val="9"/>
            <w:tcBorders>
              <w:top w:val="single" w:sz="8" w:space="0" w:color="auto"/>
              <w:left w:val="nil"/>
              <w:bottom w:val="nil"/>
              <w:right w:val="nil"/>
            </w:tcBorders>
            <w:shd w:val="clear" w:color="auto" w:fill="auto"/>
            <w:noWrap/>
            <w:vAlign w:val="bottom"/>
            <w:hideMark/>
          </w:tcPr>
          <w:p w14:paraId="0C60535A" w14:textId="7DA4031A" w:rsidR="00383316" w:rsidRPr="00383316" w:rsidRDefault="00383316" w:rsidP="00995342">
            <w:pPr>
              <w:spacing w:before="0" w:after="0"/>
              <w:rPr>
                <w:rFonts w:ascii="Times New Roman" w:hAnsi="Times New Roman" w:cs="Times New Roman"/>
                <w:sz w:val="20"/>
                <w:szCs w:val="20"/>
              </w:rPr>
            </w:pPr>
            <w:r w:rsidRPr="002F2606">
              <w:t xml:space="preserve">Source: </w:t>
            </w:r>
            <w:r w:rsidR="0089183D">
              <w:t>American Community Survey 2019 5-Year Estimates</w:t>
            </w:r>
          </w:p>
        </w:tc>
      </w:tr>
    </w:tbl>
    <w:p w14:paraId="52DEAAB7" w14:textId="421D2A27" w:rsidR="00383316" w:rsidRDefault="00383316" w:rsidP="00891AC4">
      <w:pPr>
        <w:pStyle w:val="Heading3"/>
      </w:pPr>
      <w:bookmarkStart w:id="48" w:name="_Toc94856187"/>
      <w:bookmarkStart w:id="49" w:name="_Toc102550395"/>
      <w:r w:rsidRPr="008B42CA">
        <w:t>Age of Housing Structures</w:t>
      </w:r>
      <w:bookmarkEnd w:id="48"/>
      <w:bookmarkEnd w:id="49"/>
      <w:r w:rsidR="00891AC4">
        <w:br/>
      </w:r>
      <w:r w:rsidRPr="00891AC4">
        <w:rPr>
          <w:b w:val="0"/>
          <w:bCs/>
          <w:i w:val="0"/>
          <w:iCs/>
          <w:color w:val="auto"/>
          <w:sz w:val="22"/>
          <w:szCs w:val="24"/>
        </w:rPr>
        <w:t xml:space="preserve">Table </w:t>
      </w:r>
      <w:r w:rsidR="00D97E96" w:rsidRPr="00891AC4">
        <w:rPr>
          <w:b w:val="0"/>
          <w:bCs/>
          <w:i w:val="0"/>
          <w:iCs/>
          <w:color w:val="auto"/>
          <w:sz w:val="22"/>
          <w:szCs w:val="24"/>
        </w:rPr>
        <w:t>2</w:t>
      </w:r>
      <w:r w:rsidRPr="00891AC4">
        <w:rPr>
          <w:b w:val="0"/>
          <w:bCs/>
          <w:i w:val="0"/>
          <w:iCs/>
          <w:color w:val="auto"/>
          <w:sz w:val="22"/>
          <w:szCs w:val="24"/>
        </w:rPr>
        <w:t xml:space="preserve">.4, below, represents the percentage of homes that were constructed within each decade over the past </w:t>
      </w:r>
      <w:r w:rsidR="00D97E96" w:rsidRPr="00891AC4">
        <w:rPr>
          <w:b w:val="0"/>
          <w:bCs/>
          <w:i w:val="0"/>
          <w:iCs/>
          <w:color w:val="auto"/>
          <w:sz w:val="22"/>
          <w:szCs w:val="24"/>
        </w:rPr>
        <w:t xml:space="preserve">eighty </w:t>
      </w:r>
      <w:r w:rsidRPr="00891AC4">
        <w:rPr>
          <w:b w:val="0"/>
          <w:bCs/>
          <w:i w:val="0"/>
          <w:iCs/>
          <w:color w:val="auto"/>
          <w:sz w:val="22"/>
          <w:szCs w:val="24"/>
        </w:rPr>
        <w:t xml:space="preserve">years. Over </w:t>
      </w:r>
      <w:r w:rsidR="004A5808" w:rsidRPr="00891AC4">
        <w:rPr>
          <w:b w:val="0"/>
          <w:bCs/>
          <w:i w:val="0"/>
          <w:iCs/>
          <w:color w:val="auto"/>
          <w:sz w:val="22"/>
          <w:szCs w:val="24"/>
        </w:rPr>
        <w:t>70</w:t>
      </w:r>
      <w:r w:rsidRPr="00891AC4">
        <w:rPr>
          <w:b w:val="0"/>
          <w:bCs/>
          <w:i w:val="0"/>
          <w:iCs/>
          <w:color w:val="auto"/>
          <w:sz w:val="22"/>
          <w:szCs w:val="24"/>
        </w:rPr>
        <w:t xml:space="preserve">% of the homes in </w:t>
      </w:r>
      <w:r w:rsidR="004A5808" w:rsidRPr="00891AC4">
        <w:rPr>
          <w:b w:val="0"/>
          <w:bCs/>
          <w:i w:val="0"/>
          <w:iCs/>
          <w:color w:val="auto"/>
          <w:sz w:val="22"/>
          <w:szCs w:val="24"/>
        </w:rPr>
        <w:t>the Town of Shelby</w:t>
      </w:r>
      <w:r w:rsidRPr="00891AC4">
        <w:rPr>
          <w:b w:val="0"/>
          <w:bCs/>
          <w:i w:val="0"/>
          <w:iCs/>
          <w:color w:val="auto"/>
          <w:sz w:val="22"/>
          <w:szCs w:val="24"/>
        </w:rPr>
        <w:t xml:space="preserve"> have been constructed </w:t>
      </w:r>
      <w:r w:rsidR="004A5808" w:rsidRPr="00891AC4">
        <w:rPr>
          <w:b w:val="0"/>
          <w:bCs/>
          <w:i w:val="0"/>
          <w:iCs/>
          <w:color w:val="auto"/>
          <w:sz w:val="22"/>
          <w:szCs w:val="24"/>
        </w:rPr>
        <w:t>prior to 1980</w:t>
      </w:r>
      <w:r w:rsidRPr="00891AC4">
        <w:rPr>
          <w:b w:val="0"/>
          <w:bCs/>
          <w:i w:val="0"/>
          <w:iCs/>
          <w:color w:val="auto"/>
          <w:sz w:val="22"/>
          <w:szCs w:val="24"/>
        </w:rPr>
        <w:t xml:space="preserve">. To compare, just </w:t>
      </w:r>
      <w:r w:rsidR="004A5808" w:rsidRPr="00891AC4">
        <w:rPr>
          <w:b w:val="0"/>
          <w:bCs/>
          <w:i w:val="0"/>
          <w:iCs/>
          <w:color w:val="auto"/>
          <w:sz w:val="22"/>
          <w:szCs w:val="24"/>
        </w:rPr>
        <w:t>over 55</w:t>
      </w:r>
      <w:r w:rsidRPr="00891AC4">
        <w:rPr>
          <w:b w:val="0"/>
          <w:bCs/>
          <w:i w:val="0"/>
          <w:iCs/>
          <w:color w:val="auto"/>
          <w:sz w:val="22"/>
          <w:szCs w:val="24"/>
        </w:rPr>
        <w:t xml:space="preserve">% of homes throughout the County were constructed </w:t>
      </w:r>
      <w:r w:rsidR="004A5808" w:rsidRPr="00891AC4">
        <w:rPr>
          <w:b w:val="0"/>
          <w:bCs/>
          <w:i w:val="0"/>
          <w:iCs/>
          <w:color w:val="auto"/>
          <w:sz w:val="22"/>
          <w:szCs w:val="24"/>
        </w:rPr>
        <w:t>prior to 1980.</w:t>
      </w:r>
    </w:p>
    <w:tbl>
      <w:tblPr>
        <w:tblW w:w="1014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800"/>
        <w:gridCol w:w="941"/>
        <w:gridCol w:w="811"/>
        <w:gridCol w:w="730"/>
        <w:gridCol w:w="770"/>
        <w:gridCol w:w="770"/>
        <w:gridCol w:w="770"/>
        <w:gridCol w:w="770"/>
        <w:gridCol w:w="764"/>
        <w:gridCol w:w="764"/>
        <w:gridCol w:w="764"/>
        <w:gridCol w:w="708"/>
      </w:tblGrid>
      <w:tr w:rsidR="00D97E96" w:rsidRPr="00383316" w14:paraId="7DC3AEB4" w14:textId="77777777" w:rsidTr="00D97E96">
        <w:trPr>
          <w:trHeight w:val="188"/>
          <w:jc w:val="center"/>
        </w:trPr>
        <w:tc>
          <w:tcPr>
            <w:tcW w:w="10148" w:type="dxa"/>
            <w:gridSpan w:val="12"/>
            <w:tcBorders>
              <w:top w:val="nil"/>
              <w:left w:val="nil"/>
              <w:bottom w:val="single" w:sz="8" w:space="0" w:color="auto"/>
              <w:right w:val="nil"/>
            </w:tcBorders>
            <w:shd w:val="clear" w:color="auto" w:fill="auto"/>
            <w:noWrap/>
            <w:vAlign w:val="bottom"/>
          </w:tcPr>
          <w:p w14:paraId="5FACA85C" w14:textId="52DD3DA0" w:rsidR="00D97E96" w:rsidRPr="00D97E96" w:rsidRDefault="00D97E96" w:rsidP="006C7002">
            <w:pPr>
              <w:pStyle w:val="Heading4"/>
              <w:rPr>
                <w:color w:val="000000"/>
                <w14:textFill>
                  <w14:solidFill>
                    <w14:srgbClr w14:val="000000">
                      <w14:lumMod w14:val="75000"/>
                    </w14:srgbClr>
                  </w14:solidFill>
                </w14:textFill>
              </w:rPr>
            </w:pPr>
            <w:bookmarkStart w:id="50" w:name="_Toc94856188"/>
            <w:r w:rsidRPr="00D97E96">
              <w:t>Table 2.4 Age of Housing Structures, 201</w:t>
            </w:r>
            <w:r w:rsidR="00947832">
              <w:t>9</w:t>
            </w:r>
            <w:bookmarkEnd w:id="50"/>
          </w:p>
        </w:tc>
      </w:tr>
      <w:tr w:rsidR="00383316" w:rsidRPr="00383316" w14:paraId="383AFED8" w14:textId="77777777" w:rsidTr="00947832">
        <w:trPr>
          <w:trHeight w:val="188"/>
          <w:jc w:val="center"/>
        </w:trPr>
        <w:tc>
          <w:tcPr>
            <w:tcW w:w="1800" w:type="dxa"/>
            <w:tcBorders>
              <w:top w:val="single" w:sz="8" w:space="0" w:color="auto"/>
            </w:tcBorders>
            <w:shd w:val="clear" w:color="auto" w:fill="A5B592" w:themeFill="accent1"/>
            <w:noWrap/>
            <w:vAlign w:val="bottom"/>
            <w:hideMark/>
          </w:tcPr>
          <w:p w14:paraId="46ABFD25" w14:textId="77777777" w:rsidR="00383316" w:rsidRPr="00383316" w:rsidRDefault="00383316" w:rsidP="00FF70F4">
            <w:pPr>
              <w:spacing w:before="0" w:after="0"/>
            </w:pPr>
          </w:p>
        </w:tc>
        <w:tc>
          <w:tcPr>
            <w:tcW w:w="819" w:type="dxa"/>
            <w:tcBorders>
              <w:top w:val="single" w:sz="8" w:space="0" w:color="auto"/>
            </w:tcBorders>
            <w:shd w:val="clear" w:color="auto" w:fill="A5B592" w:themeFill="accent1"/>
            <w:noWrap/>
            <w:vAlign w:val="bottom"/>
            <w:hideMark/>
          </w:tcPr>
          <w:p w14:paraId="4F1B3FE5" w14:textId="77777777" w:rsidR="00383316" w:rsidRPr="00383316" w:rsidRDefault="00383316" w:rsidP="00FF70F4">
            <w:pPr>
              <w:spacing w:before="0" w:after="0"/>
            </w:pPr>
            <w:r w:rsidRPr="00383316">
              <w:t>Total Housing Units</w:t>
            </w:r>
          </w:p>
        </w:tc>
        <w:tc>
          <w:tcPr>
            <w:tcW w:w="811" w:type="dxa"/>
            <w:tcBorders>
              <w:top w:val="single" w:sz="8" w:space="0" w:color="auto"/>
            </w:tcBorders>
            <w:shd w:val="clear" w:color="auto" w:fill="A5B592" w:themeFill="accent1"/>
            <w:noWrap/>
            <w:vAlign w:val="bottom"/>
            <w:hideMark/>
          </w:tcPr>
          <w:p w14:paraId="636F0AA8" w14:textId="77777777" w:rsidR="00383316" w:rsidRPr="00383316" w:rsidRDefault="00383316" w:rsidP="00FF70F4">
            <w:pPr>
              <w:spacing w:before="0" w:after="0"/>
            </w:pPr>
            <w:r w:rsidRPr="00383316">
              <w:t>1939 or earlier</w:t>
            </w:r>
          </w:p>
        </w:tc>
        <w:tc>
          <w:tcPr>
            <w:tcW w:w="730" w:type="dxa"/>
            <w:tcBorders>
              <w:top w:val="single" w:sz="8" w:space="0" w:color="auto"/>
            </w:tcBorders>
            <w:shd w:val="clear" w:color="auto" w:fill="A5B592" w:themeFill="accent1"/>
            <w:noWrap/>
            <w:vAlign w:val="bottom"/>
            <w:hideMark/>
          </w:tcPr>
          <w:p w14:paraId="35F8C066" w14:textId="77777777" w:rsidR="00383316" w:rsidRPr="00383316" w:rsidRDefault="00383316" w:rsidP="00FF70F4">
            <w:pPr>
              <w:spacing w:before="0" w:after="0"/>
            </w:pPr>
            <w:r w:rsidRPr="00383316">
              <w:t>1940-1949</w:t>
            </w:r>
          </w:p>
        </w:tc>
        <w:tc>
          <w:tcPr>
            <w:tcW w:w="730" w:type="dxa"/>
            <w:tcBorders>
              <w:top w:val="single" w:sz="8" w:space="0" w:color="auto"/>
            </w:tcBorders>
            <w:shd w:val="clear" w:color="auto" w:fill="A5B592" w:themeFill="accent1"/>
            <w:noWrap/>
            <w:vAlign w:val="bottom"/>
            <w:hideMark/>
          </w:tcPr>
          <w:p w14:paraId="22F9DC14" w14:textId="77777777" w:rsidR="00383316" w:rsidRPr="00383316" w:rsidRDefault="00383316" w:rsidP="00FF70F4">
            <w:pPr>
              <w:spacing w:before="0" w:after="0"/>
            </w:pPr>
            <w:r w:rsidRPr="00383316">
              <w:t>1950-1959</w:t>
            </w:r>
          </w:p>
        </w:tc>
        <w:tc>
          <w:tcPr>
            <w:tcW w:w="730" w:type="dxa"/>
            <w:tcBorders>
              <w:top w:val="single" w:sz="8" w:space="0" w:color="auto"/>
            </w:tcBorders>
            <w:shd w:val="clear" w:color="auto" w:fill="A5B592" w:themeFill="accent1"/>
            <w:noWrap/>
            <w:vAlign w:val="bottom"/>
            <w:hideMark/>
          </w:tcPr>
          <w:p w14:paraId="667CA8A1" w14:textId="77777777" w:rsidR="00383316" w:rsidRPr="00383316" w:rsidRDefault="00383316" w:rsidP="00FF70F4">
            <w:pPr>
              <w:spacing w:before="0" w:after="0"/>
            </w:pPr>
            <w:r w:rsidRPr="00383316">
              <w:t>1960-1969</w:t>
            </w:r>
          </w:p>
        </w:tc>
        <w:tc>
          <w:tcPr>
            <w:tcW w:w="764" w:type="dxa"/>
            <w:tcBorders>
              <w:top w:val="single" w:sz="8" w:space="0" w:color="auto"/>
            </w:tcBorders>
            <w:shd w:val="clear" w:color="auto" w:fill="A5B592" w:themeFill="accent1"/>
            <w:noWrap/>
            <w:vAlign w:val="bottom"/>
            <w:hideMark/>
          </w:tcPr>
          <w:p w14:paraId="575E1FA0" w14:textId="77777777" w:rsidR="00383316" w:rsidRPr="00383316" w:rsidRDefault="00383316" w:rsidP="00FF70F4">
            <w:pPr>
              <w:spacing w:before="0" w:after="0"/>
            </w:pPr>
            <w:r w:rsidRPr="00383316">
              <w:t>1970-1979</w:t>
            </w:r>
          </w:p>
        </w:tc>
        <w:tc>
          <w:tcPr>
            <w:tcW w:w="764" w:type="dxa"/>
            <w:tcBorders>
              <w:top w:val="single" w:sz="8" w:space="0" w:color="auto"/>
            </w:tcBorders>
            <w:shd w:val="clear" w:color="auto" w:fill="A5B592" w:themeFill="accent1"/>
            <w:noWrap/>
            <w:vAlign w:val="bottom"/>
            <w:hideMark/>
          </w:tcPr>
          <w:p w14:paraId="50F00F9F" w14:textId="77777777" w:rsidR="00383316" w:rsidRPr="00383316" w:rsidRDefault="00383316" w:rsidP="00FF70F4">
            <w:pPr>
              <w:spacing w:before="0" w:after="0"/>
            </w:pPr>
            <w:r w:rsidRPr="00383316">
              <w:t>1980-1989</w:t>
            </w:r>
          </w:p>
        </w:tc>
        <w:tc>
          <w:tcPr>
            <w:tcW w:w="764" w:type="dxa"/>
            <w:tcBorders>
              <w:top w:val="single" w:sz="8" w:space="0" w:color="auto"/>
            </w:tcBorders>
            <w:shd w:val="clear" w:color="auto" w:fill="A5B592" w:themeFill="accent1"/>
            <w:noWrap/>
            <w:vAlign w:val="bottom"/>
            <w:hideMark/>
          </w:tcPr>
          <w:p w14:paraId="24942014" w14:textId="77777777" w:rsidR="00383316" w:rsidRPr="00383316" w:rsidRDefault="00383316" w:rsidP="00FF70F4">
            <w:pPr>
              <w:spacing w:before="0" w:after="0"/>
            </w:pPr>
            <w:r w:rsidRPr="00383316">
              <w:t>1990-1999</w:t>
            </w:r>
          </w:p>
        </w:tc>
        <w:tc>
          <w:tcPr>
            <w:tcW w:w="764" w:type="dxa"/>
            <w:tcBorders>
              <w:top w:val="single" w:sz="8" w:space="0" w:color="auto"/>
            </w:tcBorders>
            <w:shd w:val="clear" w:color="auto" w:fill="A5B592" w:themeFill="accent1"/>
            <w:noWrap/>
            <w:vAlign w:val="bottom"/>
            <w:hideMark/>
          </w:tcPr>
          <w:p w14:paraId="619F6685" w14:textId="77777777" w:rsidR="00383316" w:rsidRPr="00383316" w:rsidRDefault="00383316" w:rsidP="00FF70F4">
            <w:pPr>
              <w:spacing w:before="0" w:after="0"/>
            </w:pPr>
            <w:r w:rsidRPr="00383316">
              <w:t>2000-2009</w:t>
            </w:r>
          </w:p>
        </w:tc>
        <w:tc>
          <w:tcPr>
            <w:tcW w:w="764" w:type="dxa"/>
            <w:tcBorders>
              <w:top w:val="single" w:sz="8" w:space="0" w:color="auto"/>
            </w:tcBorders>
            <w:shd w:val="clear" w:color="auto" w:fill="A5B592" w:themeFill="accent1"/>
            <w:noWrap/>
            <w:vAlign w:val="bottom"/>
            <w:hideMark/>
          </w:tcPr>
          <w:p w14:paraId="3B2CF28E" w14:textId="77777777" w:rsidR="00383316" w:rsidRPr="00383316" w:rsidRDefault="00383316" w:rsidP="00FF70F4">
            <w:pPr>
              <w:spacing w:before="0" w:after="0"/>
            </w:pPr>
            <w:r w:rsidRPr="00383316">
              <w:t>2010-2013</w:t>
            </w:r>
          </w:p>
        </w:tc>
        <w:tc>
          <w:tcPr>
            <w:tcW w:w="708" w:type="dxa"/>
            <w:tcBorders>
              <w:top w:val="single" w:sz="8" w:space="0" w:color="auto"/>
            </w:tcBorders>
            <w:shd w:val="clear" w:color="auto" w:fill="A5B592" w:themeFill="accent1"/>
            <w:noWrap/>
            <w:vAlign w:val="bottom"/>
            <w:hideMark/>
          </w:tcPr>
          <w:p w14:paraId="4661FD30" w14:textId="77777777" w:rsidR="00383316" w:rsidRPr="00383316" w:rsidRDefault="00383316" w:rsidP="00FF70F4">
            <w:pPr>
              <w:spacing w:before="0" w:after="0"/>
            </w:pPr>
            <w:r w:rsidRPr="00383316">
              <w:t>2014 or later</w:t>
            </w:r>
          </w:p>
        </w:tc>
      </w:tr>
      <w:tr w:rsidR="00383316" w:rsidRPr="00383316" w14:paraId="1E00EF05" w14:textId="77777777" w:rsidTr="00947832">
        <w:trPr>
          <w:trHeight w:val="188"/>
          <w:jc w:val="center"/>
        </w:trPr>
        <w:tc>
          <w:tcPr>
            <w:tcW w:w="1800" w:type="dxa"/>
            <w:shd w:val="clear" w:color="auto" w:fill="auto"/>
            <w:noWrap/>
            <w:vAlign w:val="bottom"/>
            <w:hideMark/>
          </w:tcPr>
          <w:p w14:paraId="4A4F673B" w14:textId="71769134" w:rsidR="00383316" w:rsidRPr="00947832" w:rsidRDefault="00383316" w:rsidP="00FF70F4">
            <w:pPr>
              <w:spacing w:before="0" w:after="0"/>
              <w:rPr>
                <w:b/>
                <w:bCs/>
              </w:rPr>
            </w:pPr>
            <w:r w:rsidRPr="00947832">
              <w:rPr>
                <w:b/>
                <w:bCs/>
              </w:rPr>
              <w:t xml:space="preserve">Town of </w:t>
            </w:r>
            <w:r w:rsidR="00947832" w:rsidRPr="00947832">
              <w:rPr>
                <w:b/>
                <w:bCs/>
              </w:rPr>
              <w:t>Shelby</w:t>
            </w:r>
          </w:p>
        </w:tc>
        <w:tc>
          <w:tcPr>
            <w:tcW w:w="819" w:type="dxa"/>
            <w:shd w:val="clear" w:color="auto" w:fill="auto"/>
            <w:noWrap/>
            <w:vAlign w:val="bottom"/>
          </w:tcPr>
          <w:p w14:paraId="63381634" w14:textId="6FDF973B" w:rsidR="00383316" w:rsidRPr="00947832" w:rsidRDefault="00947832" w:rsidP="00FF70F4">
            <w:pPr>
              <w:spacing w:before="0" w:after="0"/>
              <w:rPr>
                <w:b/>
                <w:bCs/>
              </w:rPr>
            </w:pPr>
            <w:r>
              <w:rPr>
                <w:b/>
                <w:bCs/>
              </w:rPr>
              <w:t>2,351</w:t>
            </w:r>
          </w:p>
        </w:tc>
        <w:tc>
          <w:tcPr>
            <w:tcW w:w="811" w:type="dxa"/>
            <w:shd w:val="clear" w:color="auto" w:fill="auto"/>
            <w:noWrap/>
            <w:vAlign w:val="bottom"/>
          </w:tcPr>
          <w:p w14:paraId="79B8A593" w14:textId="6B171B51" w:rsidR="00383316" w:rsidRPr="00947832" w:rsidRDefault="00947832" w:rsidP="00FF70F4">
            <w:pPr>
              <w:spacing w:before="0" w:after="0"/>
              <w:rPr>
                <w:b/>
                <w:bCs/>
              </w:rPr>
            </w:pPr>
            <w:r>
              <w:rPr>
                <w:b/>
                <w:bCs/>
              </w:rPr>
              <w:t>8.5%</w:t>
            </w:r>
          </w:p>
        </w:tc>
        <w:tc>
          <w:tcPr>
            <w:tcW w:w="730" w:type="dxa"/>
            <w:shd w:val="clear" w:color="auto" w:fill="auto"/>
            <w:noWrap/>
            <w:vAlign w:val="bottom"/>
          </w:tcPr>
          <w:p w14:paraId="3BB4ECB1" w14:textId="49226884" w:rsidR="00383316" w:rsidRPr="00947832" w:rsidRDefault="00947832" w:rsidP="00FF70F4">
            <w:pPr>
              <w:spacing w:before="0" w:after="0"/>
              <w:rPr>
                <w:b/>
                <w:bCs/>
              </w:rPr>
            </w:pPr>
            <w:r>
              <w:rPr>
                <w:b/>
                <w:bCs/>
              </w:rPr>
              <w:t>5.8%</w:t>
            </w:r>
          </w:p>
        </w:tc>
        <w:tc>
          <w:tcPr>
            <w:tcW w:w="730" w:type="dxa"/>
            <w:shd w:val="clear" w:color="auto" w:fill="auto"/>
            <w:noWrap/>
            <w:vAlign w:val="bottom"/>
          </w:tcPr>
          <w:p w14:paraId="26E9188C" w14:textId="1467ED00" w:rsidR="00383316" w:rsidRPr="00947832" w:rsidRDefault="00947832" w:rsidP="00FF70F4">
            <w:pPr>
              <w:spacing w:before="0" w:after="0"/>
              <w:rPr>
                <w:b/>
                <w:bCs/>
              </w:rPr>
            </w:pPr>
            <w:r>
              <w:rPr>
                <w:b/>
                <w:bCs/>
              </w:rPr>
              <w:t>16.5%</w:t>
            </w:r>
          </w:p>
        </w:tc>
        <w:tc>
          <w:tcPr>
            <w:tcW w:w="730" w:type="dxa"/>
            <w:shd w:val="clear" w:color="auto" w:fill="auto"/>
            <w:noWrap/>
            <w:vAlign w:val="bottom"/>
          </w:tcPr>
          <w:p w14:paraId="575F68F5" w14:textId="380370EB" w:rsidR="00383316" w:rsidRPr="00947832" w:rsidRDefault="00947832" w:rsidP="00FF70F4">
            <w:pPr>
              <w:spacing w:before="0" w:after="0"/>
              <w:rPr>
                <w:b/>
                <w:bCs/>
              </w:rPr>
            </w:pPr>
            <w:r>
              <w:rPr>
                <w:b/>
                <w:bCs/>
              </w:rPr>
              <w:t>17.3%</w:t>
            </w:r>
          </w:p>
        </w:tc>
        <w:tc>
          <w:tcPr>
            <w:tcW w:w="764" w:type="dxa"/>
            <w:shd w:val="clear" w:color="auto" w:fill="auto"/>
            <w:noWrap/>
            <w:vAlign w:val="bottom"/>
          </w:tcPr>
          <w:p w14:paraId="024A5E64" w14:textId="7DF51EF9" w:rsidR="00383316" w:rsidRPr="00947832" w:rsidRDefault="00947832" w:rsidP="00FF70F4">
            <w:pPr>
              <w:spacing w:before="0" w:after="0"/>
              <w:rPr>
                <w:b/>
                <w:bCs/>
              </w:rPr>
            </w:pPr>
            <w:r>
              <w:rPr>
                <w:b/>
                <w:bCs/>
              </w:rPr>
              <w:t>25.8%</w:t>
            </w:r>
          </w:p>
        </w:tc>
        <w:tc>
          <w:tcPr>
            <w:tcW w:w="764" w:type="dxa"/>
            <w:shd w:val="clear" w:color="auto" w:fill="auto"/>
            <w:noWrap/>
            <w:vAlign w:val="bottom"/>
          </w:tcPr>
          <w:p w14:paraId="7A13DE91" w14:textId="64FCC7A6" w:rsidR="00383316" w:rsidRPr="00947832" w:rsidRDefault="00947832" w:rsidP="00FF70F4">
            <w:pPr>
              <w:spacing w:before="0" w:after="0"/>
              <w:rPr>
                <w:b/>
                <w:bCs/>
              </w:rPr>
            </w:pPr>
            <w:r>
              <w:rPr>
                <w:b/>
                <w:bCs/>
              </w:rPr>
              <w:t>12.5%</w:t>
            </w:r>
          </w:p>
        </w:tc>
        <w:tc>
          <w:tcPr>
            <w:tcW w:w="764" w:type="dxa"/>
            <w:shd w:val="clear" w:color="auto" w:fill="auto"/>
            <w:noWrap/>
            <w:vAlign w:val="bottom"/>
          </w:tcPr>
          <w:p w14:paraId="674E6260" w14:textId="109F2D41" w:rsidR="00383316" w:rsidRPr="00947832" w:rsidRDefault="00947832" w:rsidP="00FF70F4">
            <w:pPr>
              <w:spacing w:before="0" w:after="0"/>
              <w:rPr>
                <w:b/>
                <w:bCs/>
              </w:rPr>
            </w:pPr>
            <w:r>
              <w:rPr>
                <w:b/>
                <w:bCs/>
              </w:rPr>
              <w:t>6.3%</w:t>
            </w:r>
          </w:p>
        </w:tc>
        <w:tc>
          <w:tcPr>
            <w:tcW w:w="764" w:type="dxa"/>
            <w:shd w:val="clear" w:color="auto" w:fill="auto"/>
            <w:noWrap/>
            <w:vAlign w:val="bottom"/>
          </w:tcPr>
          <w:p w14:paraId="4520FDD4" w14:textId="6AEF45CF" w:rsidR="00383316" w:rsidRPr="00947832" w:rsidRDefault="00947832" w:rsidP="00FF70F4">
            <w:pPr>
              <w:spacing w:before="0" w:after="0"/>
              <w:rPr>
                <w:b/>
                <w:bCs/>
              </w:rPr>
            </w:pPr>
            <w:r>
              <w:rPr>
                <w:b/>
                <w:bCs/>
              </w:rPr>
              <w:t>5.4%</w:t>
            </w:r>
          </w:p>
        </w:tc>
        <w:tc>
          <w:tcPr>
            <w:tcW w:w="764" w:type="dxa"/>
            <w:shd w:val="clear" w:color="auto" w:fill="auto"/>
            <w:noWrap/>
            <w:vAlign w:val="bottom"/>
          </w:tcPr>
          <w:p w14:paraId="1DB678A6" w14:textId="33CF2613" w:rsidR="00383316" w:rsidRPr="00947832" w:rsidRDefault="00947832" w:rsidP="00FF70F4">
            <w:pPr>
              <w:spacing w:before="0" w:after="0"/>
              <w:rPr>
                <w:b/>
                <w:bCs/>
              </w:rPr>
            </w:pPr>
            <w:r>
              <w:rPr>
                <w:b/>
                <w:bCs/>
              </w:rPr>
              <w:t>0.6%</w:t>
            </w:r>
          </w:p>
        </w:tc>
        <w:tc>
          <w:tcPr>
            <w:tcW w:w="708" w:type="dxa"/>
            <w:shd w:val="clear" w:color="auto" w:fill="auto"/>
            <w:noWrap/>
            <w:vAlign w:val="bottom"/>
          </w:tcPr>
          <w:p w14:paraId="7C3F287B" w14:textId="31B07EAF" w:rsidR="00383316" w:rsidRPr="00947832" w:rsidRDefault="00947832" w:rsidP="00FF70F4">
            <w:pPr>
              <w:spacing w:before="0" w:after="0"/>
              <w:rPr>
                <w:b/>
                <w:bCs/>
              </w:rPr>
            </w:pPr>
            <w:r>
              <w:rPr>
                <w:b/>
                <w:bCs/>
              </w:rPr>
              <w:t>1.4%</w:t>
            </w:r>
          </w:p>
        </w:tc>
      </w:tr>
      <w:tr w:rsidR="00383316" w:rsidRPr="00383316" w14:paraId="08672E8A" w14:textId="77777777" w:rsidTr="00947832">
        <w:trPr>
          <w:trHeight w:val="188"/>
          <w:jc w:val="center"/>
        </w:trPr>
        <w:tc>
          <w:tcPr>
            <w:tcW w:w="1800" w:type="dxa"/>
            <w:shd w:val="clear" w:color="auto" w:fill="auto"/>
            <w:noWrap/>
            <w:vAlign w:val="bottom"/>
            <w:hideMark/>
          </w:tcPr>
          <w:p w14:paraId="24DE61DE" w14:textId="0A9DC67D" w:rsidR="00383316" w:rsidRPr="00383316" w:rsidRDefault="00947832" w:rsidP="00FF70F4">
            <w:pPr>
              <w:spacing w:before="0" w:after="0"/>
            </w:pPr>
            <w:r>
              <w:t>Town of Medary</w:t>
            </w:r>
          </w:p>
        </w:tc>
        <w:tc>
          <w:tcPr>
            <w:tcW w:w="819" w:type="dxa"/>
            <w:shd w:val="clear" w:color="auto" w:fill="auto"/>
            <w:noWrap/>
            <w:vAlign w:val="bottom"/>
          </w:tcPr>
          <w:p w14:paraId="025D4D55" w14:textId="165E6E23" w:rsidR="00383316" w:rsidRPr="00383316" w:rsidRDefault="00947832" w:rsidP="00FF70F4">
            <w:pPr>
              <w:spacing w:before="0" w:after="0"/>
            </w:pPr>
            <w:r>
              <w:t>714</w:t>
            </w:r>
          </w:p>
        </w:tc>
        <w:tc>
          <w:tcPr>
            <w:tcW w:w="811" w:type="dxa"/>
            <w:shd w:val="clear" w:color="auto" w:fill="auto"/>
            <w:noWrap/>
            <w:vAlign w:val="bottom"/>
          </w:tcPr>
          <w:p w14:paraId="506C5486" w14:textId="177DF044" w:rsidR="00383316" w:rsidRPr="00383316" w:rsidRDefault="00947832" w:rsidP="00FF70F4">
            <w:pPr>
              <w:spacing w:before="0" w:after="0"/>
            </w:pPr>
            <w:r>
              <w:t>6.9%</w:t>
            </w:r>
          </w:p>
        </w:tc>
        <w:tc>
          <w:tcPr>
            <w:tcW w:w="730" w:type="dxa"/>
            <w:shd w:val="clear" w:color="auto" w:fill="auto"/>
            <w:noWrap/>
            <w:vAlign w:val="bottom"/>
          </w:tcPr>
          <w:p w14:paraId="66F37DAF" w14:textId="5A9F79D4" w:rsidR="00383316" w:rsidRPr="00383316" w:rsidRDefault="00947832" w:rsidP="00FF70F4">
            <w:pPr>
              <w:spacing w:before="0" w:after="0"/>
            </w:pPr>
            <w:r>
              <w:t>6.9%</w:t>
            </w:r>
          </w:p>
        </w:tc>
        <w:tc>
          <w:tcPr>
            <w:tcW w:w="730" w:type="dxa"/>
            <w:shd w:val="clear" w:color="auto" w:fill="auto"/>
            <w:noWrap/>
            <w:vAlign w:val="bottom"/>
          </w:tcPr>
          <w:p w14:paraId="26298DB9" w14:textId="777559CE" w:rsidR="00383316" w:rsidRPr="00383316" w:rsidRDefault="00947832" w:rsidP="00FF70F4">
            <w:pPr>
              <w:spacing w:before="0" w:after="0"/>
            </w:pPr>
            <w:r>
              <w:t>8.7%</w:t>
            </w:r>
          </w:p>
        </w:tc>
        <w:tc>
          <w:tcPr>
            <w:tcW w:w="730" w:type="dxa"/>
            <w:shd w:val="clear" w:color="auto" w:fill="auto"/>
            <w:noWrap/>
            <w:vAlign w:val="bottom"/>
          </w:tcPr>
          <w:p w14:paraId="232EC24F" w14:textId="639008CA" w:rsidR="00383316" w:rsidRPr="00383316" w:rsidRDefault="00947832" w:rsidP="00FF70F4">
            <w:pPr>
              <w:spacing w:before="0" w:after="0"/>
            </w:pPr>
            <w:r>
              <w:t>8.0%</w:t>
            </w:r>
          </w:p>
        </w:tc>
        <w:tc>
          <w:tcPr>
            <w:tcW w:w="764" w:type="dxa"/>
            <w:shd w:val="clear" w:color="auto" w:fill="auto"/>
            <w:noWrap/>
            <w:vAlign w:val="bottom"/>
          </w:tcPr>
          <w:p w14:paraId="53E10AD8" w14:textId="20DA13EC" w:rsidR="00383316" w:rsidRPr="00383316" w:rsidRDefault="00947832" w:rsidP="00FF70F4">
            <w:pPr>
              <w:spacing w:before="0" w:after="0"/>
            </w:pPr>
            <w:r>
              <w:t>19.3%</w:t>
            </w:r>
          </w:p>
        </w:tc>
        <w:tc>
          <w:tcPr>
            <w:tcW w:w="764" w:type="dxa"/>
            <w:shd w:val="clear" w:color="auto" w:fill="auto"/>
            <w:noWrap/>
            <w:vAlign w:val="bottom"/>
          </w:tcPr>
          <w:p w14:paraId="7B69D882" w14:textId="5E4D8D86" w:rsidR="00383316" w:rsidRPr="00383316" w:rsidRDefault="00947832" w:rsidP="00FF70F4">
            <w:pPr>
              <w:spacing w:before="0" w:after="0"/>
            </w:pPr>
            <w:r>
              <w:t>11.9%</w:t>
            </w:r>
          </w:p>
        </w:tc>
        <w:tc>
          <w:tcPr>
            <w:tcW w:w="764" w:type="dxa"/>
            <w:shd w:val="clear" w:color="auto" w:fill="auto"/>
            <w:noWrap/>
            <w:vAlign w:val="bottom"/>
          </w:tcPr>
          <w:p w14:paraId="26A3DD7A" w14:textId="739F5A53" w:rsidR="00383316" w:rsidRPr="00383316" w:rsidRDefault="00947832" w:rsidP="00FF70F4">
            <w:pPr>
              <w:spacing w:before="0" w:after="0"/>
            </w:pPr>
            <w:r>
              <w:t>15.0%</w:t>
            </w:r>
          </w:p>
        </w:tc>
        <w:tc>
          <w:tcPr>
            <w:tcW w:w="764" w:type="dxa"/>
            <w:shd w:val="clear" w:color="auto" w:fill="auto"/>
            <w:noWrap/>
            <w:vAlign w:val="bottom"/>
          </w:tcPr>
          <w:p w14:paraId="77745AAC" w14:textId="25A8D539" w:rsidR="00383316" w:rsidRPr="00383316" w:rsidRDefault="00947832" w:rsidP="00FF70F4">
            <w:pPr>
              <w:spacing w:before="0" w:after="0"/>
            </w:pPr>
            <w:r>
              <w:t>18.1%</w:t>
            </w:r>
          </w:p>
        </w:tc>
        <w:tc>
          <w:tcPr>
            <w:tcW w:w="764" w:type="dxa"/>
            <w:shd w:val="clear" w:color="auto" w:fill="auto"/>
            <w:noWrap/>
            <w:vAlign w:val="bottom"/>
          </w:tcPr>
          <w:p w14:paraId="45C77205" w14:textId="44EFE2E9" w:rsidR="00383316" w:rsidRPr="00383316" w:rsidRDefault="00947832" w:rsidP="00FF70F4">
            <w:pPr>
              <w:spacing w:before="0" w:after="0"/>
            </w:pPr>
            <w:r>
              <w:t>5.3%</w:t>
            </w:r>
          </w:p>
        </w:tc>
        <w:tc>
          <w:tcPr>
            <w:tcW w:w="708" w:type="dxa"/>
            <w:shd w:val="clear" w:color="auto" w:fill="auto"/>
            <w:noWrap/>
            <w:vAlign w:val="bottom"/>
          </w:tcPr>
          <w:p w14:paraId="0F6DF546" w14:textId="37127769" w:rsidR="00383316" w:rsidRPr="00383316" w:rsidRDefault="00C05589" w:rsidP="00FF70F4">
            <w:pPr>
              <w:spacing w:before="0" w:after="0"/>
            </w:pPr>
            <w:r>
              <w:t>0.0%</w:t>
            </w:r>
          </w:p>
        </w:tc>
      </w:tr>
      <w:tr w:rsidR="00947832" w:rsidRPr="00383316" w14:paraId="2EE187D5" w14:textId="77777777" w:rsidTr="00947832">
        <w:trPr>
          <w:trHeight w:val="188"/>
          <w:jc w:val="center"/>
        </w:trPr>
        <w:tc>
          <w:tcPr>
            <w:tcW w:w="1800" w:type="dxa"/>
            <w:shd w:val="clear" w:color="auto" w:fill="auto"/>
            <w:noWrap/>
            <w:vAlign w:val="bottom"/>
          </w:tcPr>
          <w:p w14:paraId="72D85E0D" w14:textId="0B65730E" w:rsidR="00947832" w:rsidRDefault="00947832" w:rsidP="00FF70F4">
            <w:pPr>
              <w:spacing w:before="0" w:after="0"/>
            </w:pPr>
            <w:r>
              <w:t>City of La Crosse</w:t>
            </w:r>
          </w:p>
        </w:tc>
        <w:tc>
          <w:tcPr>
            <w:tcW w:w="819" w:type="dxa"/>
            <w:shd w:val="clear" w:color="auto" w:fill="auto"/>
            <w:noWrap/>
            <w:vAlign w:val="bottom"/>
          </w:tcPr>
          <w:p w14:paraId="719D06F1" w14:textId="5E67F5A0" w:rsidR="00947832" w:rsidRPr="00383316" w:rsidRDefault="00C05589" w:rsidP="00FF70F4">
            <w:pPr>
              <w:spacing w:before="0" w:after="0"/>
            </w:pPr>
            <w:r>
              <w:t>22,800</w:t>
            </w:r>
          </w:p>
        </w:tc>
        <w:tc>
          <w:tcPr>
            <w:tcW w:w="811" w:type="dxa"/>
            <w:shd w:val="clear" w:color="auto" w:fill="auto"/>
            <w:noWrap/>
            <w:vAlign w:val="bottom"/>
          </w:tcPr>
          <w:p w14:paraId="30202CE2" w14:textId="05C860BC" w:rsidR="00947832" w:rsidRPr="00383316" w:rsidRDefault="00C05589" w:rsidP="00FF70F4">
            <w:pPr>
              <w:spacing w:before="0" w:after="0"/>
            </w:pPr>
            <w:r>
              <w:t>25.9%</w:t>
            </w:r>
          </w:p>
        </w:tc>
        <w:tc>
          <w:tcPr>
            <w:tcW w:w="730" w:type="dxa"/>
            <w:shd w:val="clear" w:color="auto" w:fill="auto"/>
            <w:noWrap/>
            <w:vAlign w:val="bottom"/>
          </w:tcPr>
          <w:p w14:paraId="5D66B224" w14:textId="2D6AEF98" w:rsidR="00947832" w:rsidRPr="00383316" w:rsidRDefault="00C05589" w:rsidP="00FF70F4">
            <w:pPr>
              <w:spacing w:before="0" w:after="0"/>
            </w:pPr>
            <w:r>
              <w:t>8.6%</w:t>
            </w:r>
          </w:p>
        </w:tc>
        <w:tc>
          <w:tcPr>
            <w:tcW w:w="730" w:type="dxa"/>
            <w:shd w:val="clear" w:color="auto" w:fill="auto"/>
            <w:noWrap/>
            <w:vAlign w:val="bottom"/>
          </w:tcPr>
          <w:p w14:paraId="47CCF954" w14:textId="3D6D5BC4" w:rsidR="00947832" w:rsidRPr="00383316" w:rsidRDefault="00C05589" w:rsidP="00FF70F4">
            <w:pPr>
              <w:spacing w:before="0" w:after="0"/>
            </w:pPr>
            <w:r>
              <w:t>12.2%</w:t>
            </w:r>
          </w:p>
        </w:tc>
        <w:tc>
          <w:tcPr>
            <w:tcW w:w="730" w:type="dxa"/>
            <w:shd w:val="clear" w:color="auto" w:fill="auto"/>
            <w:noWrap/>
            <w:vAlign w:val="bottom"/>
          </w:tcPr>
          <w:p w14:paraId="1D85D4B9" w14:textId="030E6734" w:rsidR="00947832" w:rsidRPr="00383316" w:rsidRDefault="00C05589" w:rsidP="00FF70F4">
            <w:pPr>
              <w:spacing w:before="0" w:after="0"/>
            </w:pPr>
            <w:r>
              <w:t>10.2%</w:t>
            </w:r>
          </w:p>
        </w:tc>
        <w:tc>
          <w:tcPr>
            <w:tcW w:w="764" w:type="dxa"/>
            <w:shd w:val="clear" w:color="auto" w:fill="auto"/>
            <w:noWrap/>
            <w:vAlign w:val="bottom"/>
          </w:tcPr>
          <w:p w14:paraId="323E8271" w14:textId="3D9BBB4D" w:rsidR="00947832" w:rsidRPr="00383316" w:rsidRDefault="00C05589" w:rsidP="00FF70F4">
            <w:pPr>
              <w:spacing w:before="0" w:after="0"/>
            </w:pPr>
            <w:r>
              <w:t>12.2%</w:t>
            </w:r>
          </w:p>
        </w:tc>
        <w:tc>
          <w:tcPr>
            <w:tcW w:w="764" w:type="dxa"/>
            <w:shd w:val="clear" w:color="auto" w:fill="auto"/>
            <w:noWrap/>
            <w:vAlign w:val="bottom"/>
          </w:tcPr>
          <w:p w14:paraId="231EFC99" w14:textId="07A90D9D" w:rsidR="00947832" w:rsidRPr="00383316" w:rsidRDefault="00C05589" w:rsidP="00FF70F4">
            <w:pPr>
              <w:spacing w:before="0" w:after="0"/>
            </w:pPr>
            <w:r>
              <w:t>9.0%</w:t>
            </w:r>
          </w:p>
        </w:tc>
        <w:tc>
          <w:tcPr>
            <w:tcW w:w="764" w:type="dxa"/>
            <w:shd w:val="clear" w:color="auto" w:fill="auto"/>
            <w:noWrap/>
            <w:vAlign w:val="bottom"/>
          </w:tcPr>
          <w:p w14:paraId="76CD415C" w14:textId="4F37FE38" w:rsidR="00947832" w:rsidRPr="00383316" w:rsidRDefault="00C05589" w:rsidP="00FF70F4">
            <w:pPr>
              <w:spacing w:before="0" w:after="0"/>
            </w:pPr>
            <w:r>
              <w:t>10.9%</w:t>
            </w:r>
          </w:p>
        </w:tc>
        <w:tc>
          <w:tcPr>
            <w:tcW w:w="764" w:type="dxa"/>
            <w:shd w:val="clear" w:color="auto" w:fill="auto"/>
            <w:noWrap/>
            <w:vAlign w:val="bottom"/>
          </w:tcPr>
          <w:p w14:paraId="3B516713" w14:textId="401FF4AA" w:rsidR="00947832" w:rsidRPr="00383316" w:rsidRDefault="00C05589" w:rsidP="00FF70F4">
            <w:pPr>
              <w:spacing w:before="0" w:after="0"/>
            </w:pPr>
            <w:r>
              <w:t>6.9%</w:t>
            </w:r>
          </w:p>
        </w:tc>
        <w:tc>
          <w:tcPr>
            <w:tcW w:w="764" w:type="dxa"/>
            <w:shd w:val="clear" w:color="auto" w:fill="auto"/>
            <w:noWrap/>
            <w:vAlign w:val="bottom"/>
          </w:tcPr>
          <w:p w14:paraId="3CEC1919" w14:textId="07BC407C" w:rsidR="00947832" w:rsidRPr="00383316" w:rsidRDefault="00C05589" w:rsidP="00FF70F4">
            <w:pPr>
              <w:spacing w:before="0" w:after="0"/>
            </w:pPr>
            <w:r>
              <w:t>2.1%</w:t>
            </w:r>
          </w:p>
        </w:tc>
        <w:tc>
          <w:tcPr>
            <w:tcW w:w="708" w:type="dxa"/>
            <w:shd w:val="clear" w:color="auto" w:fill="auto"/>
            <w:noWrap/>
            <w:vAlign w:val="bottom"/>
          </w:tcPr>
          <w:p w14:paraId="488B9BB7" w14:textId="4B6EAB6B" w:rsidR="00947832" w:rsidRPr="00383316" w:rsidRDefault="00C05589" w:rsidP="00FF70F4">
            <w:pPr>
              <w:spacing w:before="0" w:after="0"/>
            </w:pPr>
            <w:r>
              <w:t>2.0%</w:t>
            </w:r>
          </w:p>
        </w:tc>
      </w:tr>
      <w:tr w:rsidR="00383316" w:rsidRPr="00383316" w14:paraId="171C1609" w14:textId="77777777" w:rsidTr="00947832">
        <w:trPr>
          <w:trHeight w:val="188"/>
          <w:jc w:val="center"/>
        </w:trPr>
        <w:tc>
          <w:tcPr>
            <w:tcW w:w="1800" w:type="dxa"/>
            <w:tcBorders>
              <w:bottom w:val="single" w:sz="8" w:space="0" w:color="auto"/>
            </w:tcBorders>
            <w:shd w:val="clear" w:color="auto" w:fill="auto"/>
            <w:noWrap/>
            <w:vAlign w:val="bottom"/>
            <w:hideMark/>
          </w:tcPr>
          <w:p w14:paraId="797108C5" w14:textId="77777777" w:rsidR="00383316" w:rsidRPr="00383316" w:rsidRDefault="00383316" w:rsidP="00FF70F4">
            <w:pPr>
              <w:spacing w:before="0" w:after="0"/>
            </w:pPr>
            <w:r w:rsidRPr="00383316">
              <w:t>La Crosse County</w:t>
            </w:r>
          </w:p>
        </w:tc>
        <w:tc>
          <w:tcPr>
            <w:tcW w:w="819" w:type="dxa"/>
            <w:tcBorders>
              <w:bottom w:val="single" w:sz="8" w:space="0" w:color="auto"/>
            </w:tcBorders>
            <w:shd w:val="clear" w:color="auto" w:fill="auto"/>
            <w:noWrap/>
            <w:vAlign w:val="bottom"/>
          </w:tcPr>
          <w:p w14:paraId="006A66F4" w14:textId="6600E305" w:rsidR="00383316" w:rsidRPr="00383316" w:rsidRDefault="00C05589" w:rsidP="00FF70F4">
            <w:pPr>
              <w:spacing w:before="0" w:after="0"/>
            </w:pPr>
            <w:r>
              <w:t>50,304</w:t>
            </w:r>
          </w:p>
        </w:tc>
        <w:tc>
          <w:tcPr>
            <w:tcW w:w="811" w:type="dxa"/>
            <w:tcBorders>
              <w:bottom w:val="single" w:sz="8" w:space="0" w:color="auto"/>
            </w:tcBorders>
            <w:shd w:val="clear" w:color="auto" w:fill="auto"/>
            <w:noWrap/>
            <w:vAlign w:val="bottom"/>
          </w:tcPr>
          <w:p w14:paraId="0CFC5C03" w14:textId="46D6948A" w:rsidR="00383316" w:rsidRPr="00383316" w:rsidRDefault="00C05589" w:rsidP="00FF70F4">
            <w:pPr>
              <w:spacing w:before="0" w:after="0"/>
            </w:pPr>
            <w:r>
              <w:t>17.2%</w:t>
            </w:r>
          </w:p>
        </w:tc>
        <w:tc>
          <w:tcPr>
            <w:tcW w:w="730" w:type="dxa"/>
            <w:tcBorders>
              <w:bottom w:val="single" w:sz="8" w:space="0" w:color="auto"/>
            </w:tcBorders>
            <w:shd w:val="clear" w:color="auto" w:fill="auto"/>
            <w:noWrap/>
            <w:vAlign w:val="bottom"/>
          </w:tcPr>
          <w:p w14:paraId="48628980" w14:textId="76F95F13" w:rsidR="00383316" w:rsidRPr="00383316" w:rsidRDefault="00C05589" w:rsidP="00FF70F4">
            <w:pPr>
              <w:spacing w:before="0" w:after="0"/>
            </w:pPr>
            <w:r>
              <w:t>5.3%</w:t>
            </w:r>
          </w:p>
        </w:tc>
        <w:tc>
          <w:tcPr>
            <w:tcW w:w="730" w:type="dxa"/>
            <w:tcBorders>
              <w:bottom w:val="single" w:sz="8" w:space="0" w:color="auto"/>
            </w:tcBorders>
            <w:shd w:val="clear" w:color="auto" w:fill="auto"/>
            <w:noWrap/>
            <w:vAlign w:val="bottom"/>
          </w:tcPr>
          <w:p w14:paraId="0741D180" w14:textId="6BB042E9" w:rsidR="00383316" w:rsidRPr="00383316" w:rsidRDefault="00C05589" w:rsidP="00FF70F4">
            <w:pPr>
              <w:spacing w:before="0" w:after="0"/>
            </w:pPr>
            <w:r>
              <w:t>8.9%</w:t>
            </w:r>
          </w:p>
        </w:tc>
        <w:tc>
          <w:tcPr>
            <w:tcW w:w="730" w:type="dxa"/>
            <w:tcBorders>
              <w:bottom w:val="single" w:sz="8" w:space="0" w:color="auto"/>
            </w:tcBorders>
            <w:shd w:val="clear" w:color="auto" w:fill="auto"/>
            <w:noWrap/>
            <w:vAlign w:val="bottom"/>
          </w:tcPr>
          <w:p w14:paraId="030EDD24" w14:textId="36116EEB" w:rsidR="00383316" w:rsidRPr="00383316" w:rsidRDefault="00C05589" w:rsidP="00FF70F4">
            <w:pPr>
              <w:spacing w:before="0" w:after="0"/>
            </w:pPr>
            <w:r>
              <w:t>8.6%</w:t>
            </w:r>
          </w:p>
        </w:tc>
        <w:tc>
          <w:tcPr>
            <w:tcW w:w="764" w:type="dxa"/>
            <w:tcBorders>
              <w:bottom w:val="single" w:sz="8" w:space="0" w:color="auto"/>
            </w:tcBorders>
            <w:shd w:val="clear" w:color="auto" w:fill="auto"/>
            <w:noWrap/>
            <w:vAlign w:val="bottom"/>
          </w:tcPr>
          <w:p w14:paraId="6C46660C" w14:textId="5CE337E1" w:rsidR="00383316" w:rsidRPr="00383316" w:rsidRDefault="00C05589" w:rsidP="00FF70F4">
            <w:pPr>
              <w:spacing w:before="0" w:after="0"/>
            </w:pPr>
            <w:r>
              <w:t>16.3%</w:t>
            </w:r>
          </w:p>
        </w:tc>
        <w:tc>
          <w:tcPr>
            <w:tcW w:w="764" w:type="dxa"/>
            <w:tcBorders>
              <w:bottom w:val="single" w:sz="8" w:space="0" w:color="auto"/>
            </w:tcBorders>
            <w:shd w:val="clear" w:color="auto" w:fill="auto"/>
            <w:noWrap/>
            <w:vAlign w:val="bottom"/>
          </w:tcPr>
          <w:p w14:paraId="63C5CE80" w14:textId="19772564" w:rsidR="00383316" w:rsidRPr="00383316" w:rsidRDefault="00C05589" w:rsidP="00FF70F4">
            <w:pPr>
              <w:spacing w:before="0" w:after="0"/>
            </w:pPr>
            <w:r>
              <w:t>10.7%</w:t>
            </w:r>
          </w:p>
        </w:tc>
        <w:tc>
          <w:tcPr>
            <w:tcW w:w="764" w:type="dxa"/>
            <w:tcBorders>
              <w:bottom w:val="single" w:sz="8" w:space="0" w:color="auto"/>
            </w:tcBorders>
            <w:shd w:val="clear" w:color="auto" w:fill="auto"/>
            <w:noWrap/>
            <w:vAlign w:val="bottom"/>
          </w:tcPr>
          <w:p w14:paraId="368FE3E2" w14:textId="7CFDD1B4" w:rsidR="00383316" w:rsidRPr="00383316" w:rsidRDefault="00C05589" w:rsidP="00FF70F4">
            <w:pPr>
              <w:spacing w:before="0" w:after="0"/>
            </w:pPr>
            <w:r>
              <w:t>15.2%</w:t>
            </w:r>
          </w:p>
        </w:tc>
        <w:tc>
          <w:tcPr>
            <w:tcW w:w="764" w:type="dxa"/>
            <w:tcBorders>
              <w:bottom w:val="single" w:sz="8" w:space="0" w:color="auto"/>
            </w:tcBorders>
            <w:shd w:val="clear" w:color="auto" w:fill="auto"/>
            <w:noWrap/>
            <w:vAlign w:val="bottom"/>
          </w:tcPr>
          <w:p w14:paraId="492637B5" w14:textId="175C2083" w:rsidR="00383316" w:rsidRPr="00383316" w:rsidRDefault="00C05589" w:rsidP="00FF70F4">
            <w:pPr>
              <w:spacing w:before="0" w:after="0"/>
            </w:pPr>
            <w:r>
              <w:t>12.4%</w:t>
            </w:r>
          </w:p>
        </w:tc>
        <w:tc>
          <w:tcPr>
            <w:tcW w:w="764" w:type="dxa"/>
            <w:tcBorders>
              <w:bottom w:val="single" w:sz="8" w:space="0" w:color="auto"/>
            </w:tcBorders>
            <w:shd w:val="clear" w:color="auto" w:fill="auto"/>
            <w:noWrap/>
            <w:vAlign w:val="bottom"/>
          </w:tcPr>
          <w:p w14:paraId="5A33F617" w14:textId="5C3F1ED5" w:rsidR="00383316" w:rsidRPr="00383316" w:rsidRDefault="00C05589" w:rsidP="00FF70F4">
            <w:pPr>
              <w:spacing w:before="0" w:after="0"/>
            </w:pPr>
            <w:r>
              <w:t>3.0%</w:t>
            </w:r>
          </w:p>
        </w:tc>
        <w:tc>
          <w:tcPr>
            <w:tcW w:w="708" w:type="dxa"/>
            <w:tcBorders>
              <w:bottom w:val="single" w:sz="8" w:space="0" w:color="auto"/>
            </w:tcBorders>
            <w:shd w:val="clear" w:color="auto" w:fill="auto"/>
            <w:noWrap/>
            <w:vAlign w:val="bottom"/>
          </w:tcPr>
          <w:p w14:paraId="1674BA4F" w14:textId="2952B0BB" w:rsidR="00383316" w:rsidRPr="00383316" w:rsidRDefault="00C05589" w:rsidP="00FF70F4">
            <w:pPr>
              <w:spacing w:before="0" w:after="0"/>
            </w:pPr>
            <w:r>
              <w:t>2.5%</w:t>
            </w:r>
          </w:p>
        </w:tc>
      </w:tr>
      <w:tr w:rsidR="00D97E96" w:rsidRPr="00383316" w14:paraId="6321A766" w14:textId="77777777" w:rsidTr="00D97E96">
        <w:trPr>
          <w:trHeight w:val="188"/>
          <w:jc w:val="center"/>
        </w:trPr>
        <w:tc>
          <w:tcPr>
            <w:tcW w:w="10148" w:type="dxa"/>
            <w:gridSpan w:val="12"/>
            <w:tcBorders>
              <w:top w:val="single" w:sz="8" w:space="0" w:color="auto"/>
              <w:left w:val="nil"/>
              <w:bottom w:val="nil"/>
              <w:right w:val="nil"/>
            </w:tcBorders>
            <w:shd w:val="clear" w:color="auto" w:fill="auto"/>
            <w:noWrap/>
            <w:vAlign w:val="bottom"/>
          </w:tcPr>
          <w:p w14:paraId="3852FF87" w14:textId="79989D8D" w:rsidR="00D97E96" w:rsidRPr="00947832" w:rsidRDefault="00D97E96" w:rsidP="00FF70F4">
            <w:pPr>
              <w:spacing w:before="0" w:after="0"/>
              <w:rPr>
                <w:i/>
                <w:iCs/>
              </w:rPr>
            </w:pPr>
            <w:r w:rsidRPr="00947832">
              <w:rPr>
                <w:i/>
                <w:iCs/>
              </w:rPr>
              <w:t xml:space="preserve">Source: American Community Survey </w:t>
            </w:r>
            <w:r w:rsidR="00947832" w:rsidRPr="00947832">
              <w:rPr>
                <w:i/>
                <w:iCs/>
              </w:rPr>
              <w:t>2019 5-Year Estimates</w:t>
            </w:r>
          </w:p>
        </w:tc>
      </w:tr>
    </w:tbl>
    <w:p w14:paraId="15661877" w14:textId="672B8827" w:rsidR="00FE67A6" w:rsidRPr="00891AC4" w:rsidRDefault="00A565F4" w:rsidP="00891AC4">
      <w:pPr>
        <w:pStyle w:val="Heading3"/>
      </w:pPr>
      <w:bookmarkStart w:id="51" w:name="_Toc94856189"/>
      <w:bookmarkStart w:id="52" w:name="_Toc102550396"/>
      <w:r w:rsidRPr="008B42CA">
        <w:t>Housing Values</w:t>
      </w:r>
      <w:bookmarkEnd w:id="51"/>
      <w:bookmarkEnd w:id="52"/>
      <w:r w:rsidR="00891AC4">
        <w:br/>
      </w:r>
      <w:r w:rsidRPr="00891AC4">
        <w:rPr>
          <w:b w:val="0"/>
          <w:bCs/>
          <w:i w:val="0"/>
          <w:iCs/>
          <w:color w:val="auto"/>
          <w:sz w:val="22"/>
          <w:szCs w:val="24"/>
        </w:rPr>
        <w:t xml:space="preserve">Table </w:t>
      </w:r>
      <w:r w:rsidR="00677153" w:rsidRPr="00891AC4">
        <w:rPr>
          <w:b w:val="0"/>
          <w:bCs/>
          <w:i w:val="0"/>
          <w:iCs/>
          <w:color w:val="auto"/>
          <w:sz w:val="22"/>
          <w:szCs w:val="24"/>
        </w:rPr>
        <w:t>2</w:t>
      </w:r>
      <w:r w:rsidRPr="00891AC4">
        <w:rPr>
          <w:b w:val="0"/>
          <w:bCs/>
          <w:i w:val="0"/>
          <w:iCs/>
          <w:color w:val="auto"/>
          <w:sz w:val="22"/>
          <w:szCs w:val="24"/>
        </w:rPr>
        <w:t xml:space="preserve">.5 (below) outlines the values of </w:t>
      </w:r>
      <w:r w:rsidR="00E60DA7" w:rsidRPr="00891AC4">
        <w:rPr>
          <w:b w:val="0"/>
          <w:bCs/>
          <w:i w:val="0"/>
          <w:iCs/>
          <w:color w:val="auto"/>
          <w:sz w:val="22"/>
          <w:szCs w:val="24"/>
        </w:rPr>
        <w:t>owner-occupied</w:t>
      </w:r>
      <w:r w:rsidRPr="00891AC4">
        <w:rPr>
          <w:b w:val="0"/>
          <w:bCs/>
          <w:i w:val="0"/>
          <w:iCs/>
          <w:color w:val="auto"/>
          <w:sz w:val="22"/>
          <w:szCs w:val="24"/>
        </w:rPr>
        <w:t xml:space="preserve"> housing units within the Town of </w:t>
      </w:r>
      <w:r w:rsidR="00E26333" w:rsidRPr="00891AC4">
        <w:rPr>
          <w:b w:val="0"/>
          <w:bCs/>
          <w:i w:val="0"/>
          <w:iCs/>
          <w:color w:val="auto"/>
          <w:sz w:val="22"/>
          <w:szCs w:val="24"/>
        </w:rPr>
        <w:t>Shelby</w:t>
      </w:r>
      <w:r w:rsidRPr="00891AC4">
        <w:rPr>
          <w:b w:val="0"/>
          <w:bCs/>
          <w:i w:val="0"/>
          <w:iCs/>
          <w:color w:val="auto"/>
          <w:sz w:val="22"/>
          <w:szCs w:val="24"/>
        </w:rPr>
        <w:t>. In 20</w:t>
      </w:r>
      <w:r w:rsidR="00E26333" w:rsidRPr="00891AC4">
        <w:rPr>
          <w:b w:val="0"/>
          <w:bCs/>
          <w:i w:val="0"/>
          <w:iCs/>
          <w:color w:val="auto"/>
          <w:sz w:val="22"/>
          <w:szCs w:val="24"/>
        </w:rPr>
        <w:t>19</w:t>
      </w:r>
      <w:r w:rsidRPr="00891AC4">
        <w:rPr>
          <w:b w:val="0"/>
          <w:bCs/>
          <w:i w:val="0"/>
          <w:iCs/>
          <w:color w:val="auto"/>
          <w:sz w:val="22"/>
          <w:szCs w:val="24"/>
        </w:rPr>
        <w:t>, the</w:t>
      </w:r>
      <w:r w:rsidR="00E26333" w:rsidRPr="00891AC4">
        <w:rPr>
          <w:b w:val="0"/>
          <w:bCs/>
          <w:i w:val="0"/>
          <w:iCs/>
          <w:color w:val="auto"/>
          <w:sz w:val="22"/>
          <w:szCs w:val="24"/>
        </w:rPr>
        <w:t xml:space="preserve"> estimated</w:t>
      </w:r>
      <w:r w:rsidRPr="00891AC4">
        <w:rPr>
          <w:b w:val="0"/>
          <w:bCs/>
          <w:i w:val="0"/>
          <w:iCs/>
          <w:color w:val="auto"/>
          <w:sz w:val="22"/>
          <w:szCs w:val="24"/>
        </w:rPr>
        <w:t xml:space="preserve"> median home value in the Town was $</w:t>
      </w:r>
      <w:r w:rsidR="00E26333" w:rsidRPr="00891AC4">
        <w:rPr>
          <w:b w:val="0"/>
          <w:bCs/>
          <w:i w:val="0"/>
          <w:iCs/>
          <w:color w:val="auto"/>
          <w:sz w:val="22"/>
          <w:szCs w:val="24"/>
        </w:rPr>
        <w:t>208,800</w:t>
      </w:r>
      <w:r w:rsidRPr="00891AC4">
        <w:rPr>
          <w:b w:val="0"/>
          <w:bCs/>
          <w:i w:val="0"/>
          <w:iCs/>
          <w:color w:val="auto"/>
          <w:sz w:val="22"/>
          <w:szCs w:val="24"/>
        </w:rPr>
        <w:t xml:space="preserve">. </w:t>
      </w:r>
      <w:r w:rsidR="009672FE" w:rsidRPr="00891AC4">
        <w:rPr>
          <w:b w:val="0"/>
          <w:bCs/>
          <w:i w:val="0"/>
          <w:iCs/>
          <w:color w:val="auto"/>
          <w:sz w:val="22"/>
          <w:szCs w:val="24"/>
        </w:rPr>
        <w:t xml:space="preserve">Esri is a leading </w:t>
      </w:r>
      <w:r w:rsidR="008565A6">
        <w:rPr>
          <w:b w:val="0"/>
          <w:bCs/>
          <w:i w:val="0"/>
          <w:iCs/>
          <w:color w:val="auto"/>
          <w:sz w:val="22"/>
          <w:szCs w:val="24"/>
        </w:rPr>
        <w:t>company working</w:t>
      </w:r>
      <w:r w:rsidR="009672FE" w:rsidRPr="00891AC4">
        <w:rPr>
          <w:b w:val="0"/>
          <w:bCs/>
          <w:i w:val="0"/>
          <w:iCs/>
          <w:color w:val="auto"/>
          <w:sz w:val="22"/>
          <w:szCs w:val="24"/>
        </w:rPr>
        <w:t xml:space="preserve"> with geographic information system (GIS) software. </w:t>
      </w:r>
      <w:r w:rsidR="00891AC4" w:rsidRPr="00891AC4">
        <w:rPr>
          <w:b w:val="0"/>
          <w:bCs/>
          <w:i w:val="0"/>
          <w:iCs/>
          <w:color w:val="auto"/>
          <w:sz w:val="22"/>
          <w:szCs w:val="24"/>
        </w:rPr>
        <w:t>Specifically,</w:t>
      </w:r>
      <w:r w:rsidR="009672FE" w:rsidRPr="00891AC4">
        <w:rPr>
          <w:b w:val="0"/>
          <w:bCs/>
          <w:i w:val="0"/>
          <w:iCs/>
          <w:color w:val="auto"/>
          <w:sz w:val="22"/>
          <w:szCs w:val="24"/>
        </w:rPr>
        <w:t xml:space="preserve"> this element focuses on </w:t>
      </w:r>
      <w:r w:rsidR="00E60DA7" w:rsidRPr="00891AC4">
        <w:rPr>
          <w:b w:val="0"/>
          <w:bCs/>
          <w:i w:val="0"/>
          <w:iCs/>
          <w:color w:val="auto"/>
          <w:sz w:val="22"/>
          <w:szCs w:val="24"/>
        </w:rPr>
        <w:t xml:space="preserve">Esri forecasts </w:t>
      </w:r>
      <w:r w:rsidR="00B42634" w:rsidRPr="00891AC4">
        <w:rPr>
          <w:b w:val="0"/>
          <w:bCs/>
          <w:i w:val="0"/>
          <w:iCs/>
          <w:color w:val="auto"/>
          <w:sz w:val="22"/>
          <w:szCs w:val="24"/>
        </w:rPr>
        <w:t xml:space="preserve">that </w:t>
      </w:r>
      <w:r w:rsidR="00E60DA7" w:rsidRPr="00891AC4">
        <w:rPr>
          <w:b w:val="0"/>
          <w:bCs/>
          <w:i w:val="0"/>
          <w:iCs/>
          <w:color w:val="auto"/>
          <w:sz w:val="22"/>
          <w:szCs w:val="24"/>
        </w:rPr>
        <w:t>predict an increase in Town median home values to be $</w:t>
      </w:r>
      <w:r w:rsidR="00E26333" w:rsidRPr="00891AC4">
        <w:rPr>
          <w:b w:val="0"/>
          <w:bCs/>
          <w:i w:val="0"/>
          <w:iCs/>
          <w:color w:val="auto"/>
          <w:sz w:val="22"/>
          <w:szCs w:val="24"/>
        </w:rPr>
        <w:t>302,660</w:t>
      </w:r>
      <w:r w:rsidR="00E60DA7" w:rsidRPr="00891AC4">
        <w:rPr>
          <w:b w:val="0"/>
          <w:bCs/>
          <w:i w:val="0"/>
          <w:iCs/>
          <w:color w:val="auto"/>
          <w:sz w:val="22"/>
          <w:szCs w:val="24"/>
        </w:rPr>
        <w:t xml:space="preserve"> in 202</w:t>
      </w:r>
      <w:r w:rsidR="00E26333" w:rsidRPr="00891AC4">
        <w:rPr>
          <w:b w:val="0"/>
          <w:bCs/>
          <w:i w:val="0"/>
          <w:iCs/>
          <w:color w:val="auto"/>
          <w:sz w:val="22"/>
          <w:szCs w:val="24"/>
        </w:rPr>
        <w:t>6</w:t>
      </w:r>
      <w:r w:rsidR="00E60DA7" w:rsidRPr="00891AC4">
        <w:rPr>
          <w:b w:val="0"/>
          <w:bCs/>
          <w:i w:val="0"/>
          <w:iCs/>
          <w:color w:val="auto"/>
          <w:sz w:val="22"/>
          <w:szCs w:val="24"/>
        </w:rPr>
        <w:t xml:space="preserve">, a </w:t>
      </w:r>
      <w:r w:rsidR="00E26333" w:rsidRPr="00891AC4">
        <w:rPr>
          <w:b w:val="0"/>
          <w:bCs/>
          <w:i w:val="0"/>
          <w:iCs/>
          <w:color w:val="auto"/>
          <w:sz w:val="22"/>
          <w:szCs w:val="24"/>
        </w:rPr>
        <w:t>45</w:t>
      </w:r>
      <w:r w:rsidR="00E60DA7" w:rsidRPr="00891AC4">
        <w:rPr>
          <w:b w:val="0"/>
          <w:bCs/>
          <w:i w:val="0"/>
          <w:iCs/>
          <w:color w:val="auto"/>
          <w:sz w:val="22"/>
          <w:szCs w:val="24"/>
        </w:rPr>
        <w:t>% increase in 5 years</w:t>
      </w:r>
      <w:r w:rsidR="00E26333" w:rsidRPr="00891AC4">
        <w:rPr>
          <w:b w:val="0"/>
          <w:bCs/>
          <w:i w:val="0"/>
          <w:iCs/>
          <w:color w:val="auto"/>
          <w:sz w:val="22"/>
          <w:szCs w:val="24"/>
        </w:rPr>
        <w:t xml:space="preserve"> if current market conditions continue</w:t>
      </w:r>
      <w:r w:rsidR="00E60DA7" w:rsidRPr="00891AC4">
        <w:rPr>
          <w:b w:val="0"/>
          <w:bCs/>
          <w:i w:val="0"/>
          <w:iCs/>
          <w:color w:val="auto"/>
          <w:sz w:val="22"/>
          <w:szCs w:val="24"/>
        </w:rPr>
        <w:t xml:space="preserve">. </w:t>
      </w:r>
      <w:r w:rsidRPr="00891AC4">
        <w:rPr>
          <w:b w:val="0"/>
          <w:bCs/>
          <w:i w:val="0"/>
          <w:iCs/>
          <w:color w:val="auto"/>
          <w:sz w:val="22"/>
          <w:szCs w:val="24"/>
        </w:rPr>
        <w:t xml:space="preserve">The Town’s housing unit median value is </w:t>
      </w:r>
      <w:r w:rsidRPr="00891AC4">
        <w:rPr>
          <w:b w:val="0"/>
          <w:bCs/>
          <w:i w:val="0"/>
          <w:iCs/>
          <w:color w:val="auto"/>
          <w:sz w:val="22"/>
          <w:szCs w:val="24"/>
        </w:rPr>
        <w:lastRenderedPageBreak/>
        <w:t>$</w:t>
      </w:r>
      <w:r w:rsidR="00DA60E7" w:rsidRPr="00891AC4">
        <w:rPr>
          <w:b w:val="0"/>
          <w:bCs/>
          <w:i w:val="0"/>
          <w:iCs/>
          <w:color w:val="auto"/>
          <w:sz w:val="22"/>
          <w:szCs w:val="24"/>
        </w:rPr>
        <w:t>35,5</w:t>
      </w:r>
      <w:r w:rsidR="00D34E74" w:rsidRPr="00891AC4">
        <w:rPr>
          <w:b w:val="0"/>
          <w:bCs/>
          <w:i w:val="0"/>
          <w:iCs/>
          <w:color w:val="auto"/>
          <w:sz w:val="22"/>
          <w:szCs w:val="24"/>
        </w:rPr>
        <w:t>00</w:t>
      </w:r>
      <w:r w:rsidRPr="00891AC4">
        <w:rPr>
          <w:b w:val="0"/>
          <w:bCs/>
          <w:i w:val="0"/>
          <w:iCs/>
          <w:color w:val="auto"/>
          <w:sz w:val="22"/>
          <w:szCs w:val="24"/>
        </w:rPr>
        <w:t xml:space="preserve"> higher than the County’s. One can surmise that as </w:t>
      </w:r>
      <w:r w:rsidR="00473D08" w:rsidRPr="00891AC4">
        <w:rPr>
          <w:b w:val="0"/>
          <w:bCs/>
          <w:i w:val="0"/>
          <w:iCs/>
          <w:color w:val="auto"/>
          <w:sz w:val="22"/>
          <w:szCs w:val="24"/>
        </w:rPr>
        <w:t>C</w:t>
      </w:r>
      <w:r w:rsidRPr="00891AC4">
        <w:rPr>
          <w:b w:val="0"/>
          <w:bCs/>
          <w:i w:val="0"/>
          <w:iCs/>
          <w:color w:val="auto"/>
          <w:sz w:val="22"/>
          <w:szCs w:val="24"/>
        </w:rPr>
        <w:t xml:space="preserve">ounty values increase so too </w:t>
      </w:r>
      <w:r w:rsidR="00473D08" w:rsidRPr="00891AC4">
        <w:rPr>
          <w:b w:val="0"/>
          <w:bCs/>
          <w:i w:val="0"/>
          <w:iCs/>
          <w:color w:val="auto"/>
          <w:sz w:val="22"/>
          <w:szCs w:val="24"/>
        </w:rPr>
        <w:t>will</w:t>
      </w:r>
      <w:r w:rsidRPr="00891AC4">
        <w:rPr>
          <w:b w:val="0"/>
          <w:bCs/>
          <w:i w:val="0"/>
          <w:iCs/>
          <w:color w:val="auto"/>
          <w:sz w:val="22"/>
          <w:szCs w:val="24"/>
        </w:rPr>
        <w:t xml:space="preserve"> the value for </w:t>
      </w:r>
      <w:r w:rsidR="00DA60E7" w:rsidRPr="00891AC4">
        <w:rPr>
          <w:b w:val="0"/>
          <w:bCs/>
          <w:i w:val="0"/>
          <w:iCs/>
          <w:color w:val="auto"/>
          <w:sz w:val="22"/>
          <w:szCs w:val="24"/>
        </w:rPr>
        <w:t>the Town of Shelby</w:t>
      </w:r>
      <w:r w:rsidRPr="00891AC4">
        <w:rPr>
          <w:b w:val="0"/>
          <w:bCs/>
          <w:i w:val="0"/>
          <w:iCs/>
          <w:color w:val="auto"/>
          <w:sz w:val="22"/>
          <w:szCs w:val="24"/>
        </w:rPr>
        <w:t xml:space="preserve">’s housing stock. </w:t>
      </w:r>
      <w:r w:rsidR="00AC5570" w:rsidRPr="00891AC4">
        <w:rPr>
          <w:b w:val="0"/>
          <w:bCs/>
          <w:i w:val="0"/>
          <w:iCs/>
          <w:color w:val="auto"/>
          <w:sz w:val="22"/>
          <w:szCs w:val="24"/>
        </w:rPr>
        <w:t>Town residents spend on average 1</w:t>
      </w:r>
      <w:r w:rsidR="00293E8E" w:rsidRPr="00891AC4">
        <w:rPr>
          <w:b w:val="0"/>
          <w:bCs/>
          <w:i w:val="0"/>
          <w:iCs/>
          <w:color w:val="auto"/>
          <w:sz w:val="22"/>
          <w:szCs w:val="24"/>
        </w:rPr>
        <w:t>5</w:t>
      </w:r>
      <w:r w:rsidR="00AC5570" w:rsidRPr="00891AC4">
        <w:rPr>
          <w:b w:val="0"/>
          <w:bCs/>
          <w:i w:val="0"/>
          <w:iCs/>
          <w:color w:val="auto"/>
          <w:sz w:val="22"/>
          <w:szCs w:val="24"/>
        </w:rPr>
        <w:t>% on their mortgage (based on the US Census 2010), lower than the 16% national average.</w:t>
      </w:r>
      <w:r w:rsidR="00AC5570" w:rsidRPr="00891AC4">
        <w:rPr>
          <w:color w:val="auto"/>
          <w:sz w:val="22"/>
          <w:szCs w:val="24"/>
        </w:rPr>
        <w:t xml:space="preserve"> </w:t>
      </w:r>
    </w:p>
    <w:tbl>
      <w:tblPr>
        <w:tblW w:w="10756" w:type="dxa"/>
        <w:tblInd w:w="-69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180"/>
        <w:gridCol w:w="1305"/>
        <w:gridCol w:w="1054"/>
        <w:gridCol w:w="942"/>
        <w:gridCol w:w="942"/>
        <w:gridCol w:w="1054"/>
        <w:gridCol w:w="1054"/>
        <w:gridCol w:w="1054"/>
        <w:gridCol w:w="1119"/>
        <w:gridCol w:w="1054"/>
      </w:tblGrid>
      <w:tr w:rsidR="00A565F4" w:rsidRPr="00A565F4" w14:paraId="435620C6" w14:textId="77777777" w:rsidTr="004B23AB">
        <w:trPr>
          <w:trHeight w:val="285"/>
        </w:trPr>
        <w:tc>
          <w:tcPr>
            <w:tcW w:w="10756" w:type="dxa"/>
            <w:gridSpan w:val="10"/>
            <w:tcBorders>
              <w:top w:val="nil"/>
              <w:left w:val="nil"/>
              <w:bottom w:val="single" w:sz="8" w:space="0" w:color="auto"/>
              <w:right w:val="nil"/>
            </w:tcBorders>
            <w:shd w:val="clear" w:color="auto" w:fill="auto"/>
            <w:noWrap/>
            <w:vAlign w:val="bottom"/>
            <w:hideMark/>
          </w:tcPr>
          <w:p w14:paraId="4B7ADBFC" w14:textId="2E06B2C6" w:rsidR="00A565F4" w:rsidRPr="00A565F4" w:rsidRDefault="00A565F4" w:rsidP="006C7002">
            <w:pPr>
              <w:pStyle w:val="Heading4"/>
              <w:rPr>
                <w:rFonts w:ascii="Times New Roman" w:hAnsi="Times New Roman" w:cs="Times New Roman"/>
              </w:rPr>
            </w:pPr>
            <w:bookmarkStart w:id="53" w:name="_Toc94856190"/>
            <w:r w:rsidRPr="00A565F4">
              <w:t>Table 2.5 Value of Owner-Occupied Housing Units, 20</w:t>
            </w:r>
            <w:r w:rsidR="004A5808">
              <w:t>19</w:t>
            </w:r>
            <w:bookmarkEnd w:id="53"/>
          </w:p>
        </w:tc>
      </w:tr>
      <w:tr w:rsidR="00A565F4" w:rsidRPr="00A565F4" w14:paraId="5F651938" w14:textId="77777777" w:rsidTr="00FF70F4">
        <w:trPr>
          <w:trHeight w:val="285"/>
        </w:trPr>
        <w:tc>
          <w:tcPr>
            <w:tcW w:w="1180" w:type="dxa"/>
            <w:tcBorders>
              <w:top w:val="single" w:sz="8" w:space="0" w:color="auto"/>
            </w:tcBorders>
            <w:shd w:val="clear" w:color="auto" w:fill="A5B592" w:themeFill="accent1"/>
            <w:noWrap/>
            <w:vAlign w:val="bottom"/>
            <w:hideMark/>
          </w:tcPr>
          <w:p w14:paraId="5A3417AE" w14:textId="77777777" w:rsidR="00A565F4" w:rsidRPr="00A565F4" w:rsidRDefault="00A565F4" w:rsidP="00FF70F4">
            <w:pPr>
              <w:spacing w:before="0" w:after="0"/>
            </w:pPr>
          </w:p>
        </w:tc>
        <w:tc>
          <w:tcPr>
            <w:tcW w:w="1305" w:type="dxa"/>
            <w:tcBorders>
              <w:top w:val="single" w:sz="8" w:space="0" w:color="auto"/>
            </w:tcBorders>
            <w:shd w:val="clear" w:color="auto" w:fill="A5B592" w:themeFill="accent1"/>
            <w:noWrap/>
            <w:vAlign w:val="bottom"/>
            <w:hideMark/>
          </w:tcPr>
          <w:p w14:paraId="1B7D608E" w14:textId="448F0275" w:rsidR="00A565F4" w:rsidRPr="00A565F4" w:rsidRDefault="00A565F4" w:rsidP="00FF70F4">
            <w:pPr>
              <w:spacing w:before="0" w:after="0"/>
            </w:pPr>
            <w:r w:rsidRPr="00A565F4">
              <w:t>Total Owner-Occupied Units</w:t>
            </w:r>
          </w:p>
        </w:tc>
        <w:tc>
          <w:tcPr>
            <w:tcW w:w="1052" w:type="dxa"/>
            <w:tcBorders>
              <w:top w:val="single" w:sz="8" w:space="0" w:color="auto"/>
            </w:tcBorders>
            <w:shd w:val="clear" w:color="auto" w:fill="A5B592" w:themeFill="accent1"/>
            <w:noWrap/>
            <w:vAlign w:val="bottom"/>
            <w:hideMark/>
          </w:tcPr>
          <w:p w14:paraId="33EDE21B" w14:textId="77777777" w:rsidR="00A565F4" w:rsidRPr="00A565F4" w:rsidRDefault="00A565F4" w:rsidP="00FF70F4">
            <w:pPr>
              <w:spacing w:before="0" w:after="0"/>
            </w:pPr>
            <w:r w:rsidRPr="00A565F4">
              <w:t>Median ($)</w:t>
            </w:r>
          </w:p>
        </w:tc>
        <w:tc>
          <w:tcPr>
            <w:tcW w:w="942" w:type="dxa"/>
            <w:tcBorders>
              <w:top w:val="single" w:sz="8" w:space="0" w:color="auto"/>
            </w:tcBorders>
            <w:shd w:val="clear" w:color="auto" w:fill="A5B592" w:themeFill="accent1"/>
            <w:noWrap/>
            <w:vAlign w:val="bottom"/>
            <w:hideMark/>
          </w:tcPr>
          <w:p w14:paraId="4807FA54" w14:textId="77777777" w:rsidR="00A565F4" w:rsidRPr="00A565F4" w:rsidRDefault="00A565F4" w:rsidP="00FF70F4">
            <w:pPr>
              <w:spacing w:before="0" w:after="0"/>
            </w:pPr>
            <w:r w:rsidRPr="00A565F4">
              <w:t>Less than $50,000</w:t>
            </w:r>
          </w:p>
        </w:tc>
        <w:tc>
          <w:tcPr>
            <w:tcW w:w="942" w:type="dxa"/>
            <w:tcBorders>
              <w:top w:val="single" w:sz="8" w:space="0" w:color="auto"/>
            </w:tcBorders>
            <w:shd w:val="clear" w:color="auto" w:fill="A5B592" w:themeFill="accent1"/>
            <w:noWrap/>
            <w:vAlign w:val="bottom"/>
            <w:hideMark/>
          </w:tcPr>
          <w:p w14:paraId="751B3E28" w14:textId="77777777" w:rsidR="00A565F4" w:rsidRPr="00A565F4" w:rsidRDefault="00A565F4" w:rsidP="00FF70F4">
            <w:pPr>
              <w:spacing w:before="0" w:after="0"/>
            </w:pPr>
            <w:r w:rsidRPr="00A565F4">
              <w:t>$50,000 to $99,000</w:t>
            </w:r>
          </w:p>
        </w:tc>
        <w:tc>
          <w:tcPr>
            <w:tcW w:w="1054" w:type="dxa"/>
            <w:tcBorders>
              <w:top w:val="single" w:sz="8" w:space="0" w:color="auto"/>
            </w:tcBorders>
            <w:shd w:val="clear" w:color="auto" w:fill="A5B592" w:themeFill="accent1"/>
            <w:noWrap/>
            <w:vAlign w:val="bottom"/>
            <w:hideMark/>
          </w:tcPr>
          <w:p w14:paraId="312C75F9" w14:textId="77777777" w:rsidR="00A565F4" w:rsidRPr="00A565F4" w:rsidRDefault="00A565F4" w:rsidP="00FF70F4">
            <w:pPr>
              <w:spacing w:before="0" w:after="0"/>
            </w:pPr>
            <w:r w:rsidRPr="00A565F4">
              <w:t>$100,000 to $149,999</w:t>
            </w:r>
          </w:p>
        </w:tc>
        <w:tc>
          <w:tcPr>
            <w:tcW w:w="1054" w:type="dxa"/>
            <w:tcBorders>
              <w:top w:val="single" w:sz="8" w:space="0" w:color="auto"/>
            </w:tcBorders>
            <w:shd w:val="clear" w:color="auto" w:fill="A5B592" w:themeFill="accent1"/>
            <w:noWrap/>
            <w:vAlign w:val="bottom"/>
            <w:hideMark/>
          </w:tcPr>
          <w:p w14:paraId="11B6AB99" w14:textId="77777777" w:rsidR="00A565F4" w:rsidRPr="00A565F4" w:rsidRDefault="00A565F4" w:rsidP="00FF70F4">
            <w:pPr>
              <w:spacing w:before="0" w:after="0"/>
            </w:pPr>
            <w:r w:rsidRPr="00A565F4">
              <w:t>$150,000 to $199,999</w:t>
            </w:r>
          </w:p>
        </w:tc>
        <w:tc>
          <w:tcPr>
            <w:tcW w:w="1054" w:type="dxa"/>
            <w:tcBorders>
              <w:top w:val="single" w:sz="8" w:space="0" w:color="auto"/>
            </w:tcBorders>
            <w:shd w:val="clear" w:color="auto" w:fill="A5B592" w:themeFill="accent1"/>
            <w:noWrap/>
            <w:vAlign w:val="bottom"/>
            <w:hideMark/>
          </w:tcPr>
          <w:p w14:paraId="27E1D3C4" w14:textId="49376BF7" w:rsidR="00A565F4" w:rsidRPr="00A565F4" w:rsidRDefault="00A565F4" w:rsidP="00FF70F4">
            <w:pPr>
              <w:spacing w:before="0" w:after="0"/>
            </w:pPr>
            <w:r w:rsidRPr="00A565F4">
              <w:t>$200,000 to $2</w:t>
            </w:r>
            <w:r w:rsidR="004A5808">
              <w:t>9</w:t>
            </w:r>
            <w:r w:rsidRPr="00A565F4">
              <w:t>9,999</w:t>
            </w:r>
          </w:p>
        </w:tc>
        <w:tc>
          <w:tcPr>
            <w:tcW w:w="1119" w:type="dxa"/>
            <w:tcBorders>
              <w:top w:val="single" w:sz="8" w:space="0" w:color="auto"/>
            </w:tcBorders>
            <w:shd w:val="clear" w:color="auto" w:fill="A5B592" w:themeFill="accent1"/>
            <w:noWrap/>
            <w:vAlign w:val="bottom"/>
            <w:hideMark/>
          </w:tcPr>
          <w:p w14:paraId="1D85CF1C" w14:textId="025D4BD4" w:rsidR="00A565F4" w:rsidRPr="00A565F4" w:rsidRDefault="00A565F4" w:rsidP="00FF70F4">
            <w:pPr>
              <w:spacing w:before="0" w:after="0"/>
            </w:pPr>
            <w:r w:rsidRPr="00A565F4">
              <w:t>$</w:t>
            </w:r>
            <w:r w:rsidR="004A5808">
              <w:t>30</w:t>
            </w:r>
            <w:r w:rsidRPr="00A565F4">
              <w:t>0,000</w:t>
            </w:r>
            <w:r>
              <w:t xml:space="preserve"> to </w:t>
            </w:r>
            <w:r w:rsidRPr="00A565F4">
              <w:t>$</w:t>
            </w:r>
            <w:r w:rsidR="004A5808">
              <w:t>4</w:t>
            </w:r>
            <w:r w:rsidRPr="00A565F4">
              <w:t>99,999</w:t>
            </w:r>
          </w:p>
        </w:tc>
        <w:tc>
          <w:tcPr>
            <w:tcW w:w="1054" w:type="dxa"/>
            <w:tcBorders>
              <w:top w:val="single" w:sz="8" w:space="0" w:color="auto"/>
            </w:tcBorders>
            <w:shd w:val="clear" w:color="auto" w:fill="A5B592" w:themeFill="accent1"/>
            <w:noWrap/>
            <w:vAlign w:val="bottom"/>
            <w:hideMark/>
          </w:tcPr>
          <w:p w14:paraId="316734E6" w14:textId="41E1CF0A" w:rsidR="00A565F4" w:rsidRPr="00A565F4" w:rsidRDefault="00A565F4" w:rsidP="00FF70F4">
            <w:pPr>
              <w:spacing w:before="0" w:after="0"/>
            </w:pPr>
            <w:r w:rsidRPr="00A565F4">
              <w:t>$</w:t>
            </w:r>
            <w:r w:rsidR="004A5808">
              <w:t>5</w:t>
            </w:r>
            <w:r w:rsidRPr="00A565F4">
              <w:t>00,000 or more</w:t>
            </w:r>
          </w:p>
        </w:tc>
      </w:tr>
      <w:tr w:rsidR="00A565F4" w:rsidRPr="00A565F4" w14:paraId="71884AA7" w14:textId="77777777" w:rsidTr="004A5808">
        <w:trPr>
          <w:trHeight w:val="285"/>
        </w:trPr>
        <w:tc>
          <w:tcPr>
            <w:tcW w:w="1180" w:type="dxa"/>
            <w:shd w:val="clear" w:color="auto" w:fill="auto"/>
            <w:noWrap/>
            <w:vAlign w:val="bottom"/>
            <w:hideMark/>
          </w:tcPr>
          <w:p w14:paraId="448565FD" w14:textId="6618995D" w:rsidR="00A565F4" w:rsidRPr="004A5808" w:rsidRDefault="00A565F4" w:rsidP="00FF70F4">
            <w:pPr>
              <w:spacing w:before="0" w:after="0"/>
              <w:rPr>
                <w:b/>
                <w:bCs/>
              </w:rPr>
            </w:pPr>
            <w:r w:rsidRPr="004A5808">
              <w:rPr>
                <w:b/>
                <w:bCs/>
              </w:rPr>
              <w:t xml:space="preserve">Town of </w:t>
            </w:r>
            <w:r w:rsidR="004A5808" w:rsidRPr="004A5808">
              <w:rPr>
                <w:b/>
                <w:bCs/>
              </w:rPr>
              <w:t>Shelby</w:t>
            </w:r>
          </w:p>
        </w:tc>
        <w:tc>
          <w:tcPr>
            <w:tcW w:w="1305" w:type="dxa"/>
            <w:shd w:val="clear" w:color="auto" w:fill="auto"/>
            <w:noWrap/>
            <w:vAlign w:val="bottom"/>
          </w:tcPr>
          <w:p w14:paraId="4CA68349" w14:textId="23A49D88" w:rsidR="00A565F4" w:rsidRPr="004A5808" w:rsidRDefault="004A5808" w:rsidP="00FF70F4">
            <w:pPr>
              <w:spacing w:before="0" w:after="0"/>
              <w:rPr>
                <w:b/>
                <w:bCs/>
              </w:rPr>
            </w:pPr>
            <w:r>
              <w:rPr>
                <w:b/>
                <w:bCs/>
              </w:rPr>
              <w:t>1,963</w:t>
            </w:r>
          </w:p>
        </w:tc>
        <w:tc>
          <w:tcPr>
            <w:tcW w:w="1052" w:type="dxa"/>
            <w:shd w:val="clear" w:color="auto" w:fill="auto"/>
            <w:noWrap/>
            <w:vAlign w:val="bottom"/>
          </w:tcPr>
          <w:p w14:paraId="2B076256" w14:textId="0515FC9E" w:rsidR="00A565F4" w:rsidRPr="004A5808" w:rsidRDefault="004A5808" w:rsidP="00FF70F4">
            <w:pPr>
              <w:spacing w:before="0" w:after="0"/>
              <w:rPr>
                <w:b/>
                <w:bCs/>
              </w:rPr>
            </w:pPr>
            <w:r>
              <w:rPr>
                <w:b/>
                <w:bCs/>
              </w:rPr>
              <w:t>$208,800</w:t>
            </w:r>
          </w:p>
        </w:tc>
        <w:tc>
          <w:tcPr>
            <w:tcW w:w="942" w:type="dxa"/>
            <w:shd w:val="clear" w:color="auto" w:fill="auto"/>
            <w:noWrap/>
            <w:vAlign w:val="bottom"/>
          </w:tcPr>
          <w:p w14:paraId="55543669" w14:textId="1AF1C7F3" w:rsidR="00A565F4" w:rsidRPr="004A5808" w:rsidRDefault="004A5808" w:rsidP="00FF70F4">
            <w:pPr>
              <w:spacing w:before="0" w:after="0"/>
              <w:rPr>
                <w:b/>
                <w:bCs/>
              </w:rPr>
            </w:pPr>
            <w:r>
              <w:rPr>
                <w:b/>
                <w:bCs/>
              </w:rPr>
              <w:t>8.9%</w:t>
            </w:r>
          </w:p>
        </w:tc>
        <w:tc>
          <w:tcPr>
            <w:tcW w:w="942" w:type="dxa"/>
            <w:shd w:val="clear" w:color="auto" w:fill="auto"/>
            <w:noWrap/>
            <w:vAlign w:val="bottom"/>
          </w:tcPr>
          <w:p w14:paraId="1AB84AB0" w14:textId="2761C26A" w:rsidR="00A565F4" w:rsidRPr="004A5808" w:rsidRDefault="004A5808" w:rsidP="00FF70F4">
            <w:pPr>
              <w:spacing w:before="0" w:after="0"/>
              <w:rPr>
                <w:b/>
                <w:bCs/>
              </w:rPr>
            </w:pPr>
            <w:r>
              <w:rPr>
                <w:b/>
                <w:bCs/>
              </w:rPr>
              <w:t>3.6%</w:t>
            </w:r>
          </w:p>
        </w:tc>
        <w:tc>
          <w:tcPr>
            <w:tcW w:w="1054" w:type="dxa"/>
            <w:shd w:val="clear" w:color="auto" w:fill="auto"/>
            <w:noWrap/>
            <w:vAlign w:val="bottom"/>
          </w:tcPr>
          <w:p w14:paraId="2B161509" w14:textId="0F105EAA" w:rsidR="00A565F4" w:rsidRPr="004A5808" w:rsidRDefault="004A5808" w:rsidP="00FF70F4">
            <w:pPr>
              <w:spacing w:before="0" w:after="0"/>
              <w:rPr>
                <w:b/>
                <w:bCs/>
              </w:rPr>
            </w:pPr>
            <w:r>
              <w:rPr>
                <w:b/>
                <w:bCs/>
              </w:rPr>
              <w:t>13.7%</w:t>
            </w:r>
          </w:p>
        </w:tc>
        <w:tc>
          <w:tcPr>
            <w:tcW w:w="1054" w:type="dxa"/>
            <w:shd w:val="clear" w:color="auto" w:fill="auto"/>
            <w:noWrap/>
            <w:vAlign w:val="bottom"/>
          </w:tcPr>
          <w:p w14:paraId="0931BE9C" w14:textId="392F8A39" w:rsidR="00A565F4" w:rsidRPr="004A5808" w:rsidRDefault="004A5808" w:rsidP="00FF70F4">
            <w:pPr>
              <w:spacing w:before="0" w:after="0"/>
              <w:rPr>
                <w:b/>
                <w:bCs/>
              </w:rPr>
            </w:pPr>
            <w:r>
              <w:rPr>
                <w:b/>
                <w:bCs/>
              </w:rPr>
              <w:t>19.8%</w:t>
            </w:r>
          </w:p>
        </w:tc>
        <w:tc>
          <w:tcPr>
            <w:tcW w:w="1054" w:type="dxa"/>
            <w:shd w:val="clear" w:color="auto" w:fill="auto"/>
            <w:noWrap/>
            <w:vAlign w:val="bottom"/>
          </w:tcPr>
          <w:p w14:paraId="546A0CF6" w14:textId="7B81DC2A" w:rsidR="00A565F4" w:rsidRPr="004A5808" w:rsidRDefault="004A5808" w:rsidP="00FF70F4">
            <w:pPr>
              <w:spacing w:before="0" w:after="0"/>
              <w:rPr>
                <w:b/>
                <w:bCs/>
              </w:rPr>
            </w:pPr>
            <w:r>
              <w:rPr>
                <w:b/>
                <w:bCs/>
              </w:rPr>
              <w:t>31.2%</w:t>
            </w:r>
          </w:p>
        </w:tc>
        <w:tc>
          <w:tcPr>
            <w:tcW w:w="1119" w:type="dxa"/>
            <w:shd w:val="clear" w:color="auto" w:fill="auto"/>
            <w:noWrap/>
            <w:vAlign w:val="bottom"/>
          </w:tcPr>
          <w:p w14:paraId="03800C3E" w14:textId="3CCE32A7" w:rsidR="00A565F4" w:rsidRPr="004A5808" w:rsidRDefault="004A5808" w:rsidP="00FF70F4">
            <w:pPr>
              <w:spacing w:before="0" w:after="0"/>
              <w:rPr>
                <w:b/>
                <w:bCs/>
              </w:rPr>
            </w:pPr>
            <w:r>
              <w:rPr>
                <w:b/>
                <w:bCs/>
              </w:rPr>
              <w:t>17.1%</w:t>
            </w:r>
          </w:p>
        </w:tc>
        <w:tc>
          <w:tcPr>
            <w:tcW w:w="1054" w:type="dxa"/>
            <w:shd w:val="clear" w:color="auto" w:fill="auto"/>
            <w:noWrap/>
            <w:vAlign w:val="bottom"/>
          </w:tcPr>
          <w:p w14:paraId="626255F4" w14:textId="1C15A3B8" w:rsidR="00A565F4" w:rsidRPr="004A5808" w:rsidRDefault="004A5808" w:rsidP="00FF70F4">
            <w:pPr>
              <w:spacing w:before="0" w:after="0"/>
              <w:rPr>
                <w:b/>
                <w:bCs/>
              </w:rPr>
            </w:pPr>
            <w:r>
              <w:rPr>
                <w:b/>
                <w:bCs/>
              </w:rPr>
              <w:t>5.8%</w:t>
            </w:r>
          </w:p>
        </w:tc>
      </w:tr>
      <w:tr w:rsidR="00A565F4" w:rsidRPr="00A565F4" w14:paraId="2B9B7183" w14:textId="77777777" w:rsidTr="004A5808">
        <w:trPr>
          <w:trHeight w:val="285"/>
        </w:trPr>
        <w:tc>
          <w:tcPr>
            <w:tcW w:w="1180" w:type="dxa"/>
            <w:shd w:val="clear" w:color="auto" w:fill="auto"/>
            <w:noWrap/>
            <w:vAlign w:val="bottom"/>
            <w:hideMark/>
          </w:tcPr>
          <w:p w14:paraId="14A4E0C8" w14:textId="7CCD3E69" w:rsidR="00A565F4" w:rsidRPr="00A565F4" w:rsidRDefault="004A5808" w:rsidP="00FF70F4">
            <w:pPr>
              <w:spacing w:before="0" w:after="0"/>
            </w:pPr>
            <w:r>
              <w:t>Town of Medary</w:t>
            </w:r>
          </w:p>
        </w:tc>
        <w:tc>
          <w:tcPr>
            <w:tcW w:w="1305" w:type="dxa"/>
            <w:shd w:val="clear" w:color="auto" w:fill="auto"/>
            <w:noWrap/>
            <w:vAlign w:val="bottom"/>
          </w:tcPr>
          <w:p w14:paraId="145012BB" w14:textId="2CAA00EA" w:rsidR="00A565F4" w:rsidRPr="00A565F4" w:rsidRDefault="004A5808" w:rsidP="00FF70F4">
            <w:pPr>
              <w:spacing w:before="0" w:after="0"/>
            </w:pPr>
            <w:r>
              <w:t>611</w:t>
            </w:r>
          </w:p>
        </w:tc>
        <w:tc>
          <w:tcPr>
            <w:tcW w:w="1052" w:type="dxa"/>
            <w:shd w:val="clear" w:color="auto" w:fill="auto"/>
            <w:noWrap/>
            <w:vAlign w:val="bottom"/>
          </w:tcPr>
          <w:p w14:paraId="5EEB3AA4" w14:textId="3788EFCC" w:rsidR="00A565F4" w:rsidRPr="00A565F4" w:rsidRDefault="004A5808" w:rsidP="00FF70F4">
            <w:pPr>
              <w:spacing w:before="0" w:after="0"/>
            </w:pPr>
            <w:r>
              <w:t>$240,500</w:t>
            </w:r>
          </w:p>
        </w:tc>
        <w:tc>
          <w:tcPr>
            <w:tcW w:w="942" w:type="dxa"/>
            <w:shd w:val="clear" w:color="auto" w:fill="auto"/>
            <w:noWrap/>
            <w:vAlign w:val="bottom"/>
          </w:tcPr>
          <w:p w14:paraId="013593F4" w14:textId="1777DA0A" w:rsidR="00A565F4" w:rsidRPr="00A565F4" w:rsidRDefault="004A5808" w:rsidP="00FF70F4">
            <w:pPr>
              <w:spacing w:before="0" w:after="0"/>
            </w:pPr>
            <w:r>
              <w:t>7.7%</w:t>
            </w:r>
          </w:p>
        </w:tc>
        <w:tc>
          <w:tcPr>
            <w:tcW w:w="942" w:type="dxa"/>
            <w:shd w:val="clear" w:color="auto" w:fill="auto"/>
            <w:noWrap/>
            <w:vAlign w:val="bottom"/>
          </w:tcPr>
          <w:p w14:paraId="7F799A1B" w14:textId="558F41FA" w:rsidR="00A565F4" w:rsidRPr="00A565F4" w:rsidRDefault="004A5808" w:rsidP="00FF70F4">
            <w:pPr>
              <w:spacing w:before="0" w:after="0"/>
            </w:pPr>
            <w:r>
              <w:t>2.5%</w:t>
            </w:r>
          </w:p>
        </w:tc>
        <w:tc>
          <w:tcPr>
            <w:tcW w:w="1054" w:type="dxa"/>
            <w:shd w:val="clear" w:color="auto" w:fill="auto"/>
            <w:noWrap/>
            <w:vAlign w:val="bottom"/>
          </w:tcPr>
          <w:p w14:paraId="7719ECED" w14:textId="25EDAD85" w:rsidR="00A565F4" w:rsidRPr="00A565F4" w:rsidRDefault="00E26333" w:rsidP="00FF70F4">
            <w:pPr>
              <w:spacing w:before="0" w:after="0"/>
            </w:pPr>
            <w:r>
              <w:t>9.2%</w:t>
            </w:r>
          </w:p>
        </w:tc>
        <w:tc>
          <w:tcPr>
            <w:tcW w:w="1054" w:type="dxa"/>
            <w:shd w:val="clear" w:color="auto" w:fill="auto"/>
            <w:noWrap/>
            <w:vAlign w:val="bottom"/>
          </w:tcPr>
          <w:p w14:paraId="38A333DD" w14:textId="58AE3D67" w:rsidR="00A565F4" w:rsidRPr="00A565F4" w:rsidRDefault="00E26333" w:rsidP="00FF70F4">
            <w:pPr>
              <w:spacing w:before="0" w:after="0"/>
            </w:pPr>
            <w:r>
              <w:t>17.8%</w:t>
            </w:r>
          </w:p>
        </w:tc>
        <w:tc>
          <w:tcPr>
            <w:tcW w:w="1054" w:type="dxa"/>
            <w:shd w:val="clear" w:color="auto" w:fill="auto"/>
            <w:noWrap/>
            <w:vAlign w:val="bottom"/>
          </w:tcPr>
          <w:p w14:paraId="6809712F" w14:textId="4D2818A5" w:rsidR="00A565F4" w:rsidRPr="00A565F4" w:rsidRDefault="00E26333" w:rsidP="00FF70F4">
            <w:pPr>
              <w:spacing w:before="0" w:after="0"/>
            </w:pPr>
            <w:r>
              <w:t>35.2%</w:t>
            </w:r>
          </w:p>
        </w:tc>
        <w:tc>
          <w:tcPr>
            <w:tcW w:w="1119" w:type="dxa"/>
            <w:shd w:val="clear" w:color="auto" w:fill="auto"/>
            <w:noWrap/>
            <w:vAlign w:val="bottom"/>
          </w:tcPr>
          <w:p w14:paraId="4D48185A" w14:textId="7ABC7FD7" w:rsidR="00A565F4" w:rsidRPr="00A565F4" w:rsidRDefault="00E26333" w:rsidP="00FF70F4">
            <w:pPr>
              <w:spacing w:before="0" w:after="0"/>
            </w:pPr>
            <w:r>
              <w:t>22.7%</w:t>
            </w:r>
          </w:p>
        </w:tc>
        <w:tc>
          <w:tcPr>
            <w:tcW w:w="1054" w:type="dxa"/>
            <w:shd w:val="clear" w:color="auto" w:fill="auto"/>
            <w:noWrap/>
            <w:vAlign w:val="bottom"/>
          </w:tcPr>
          <w:p w14:paraId="61DB0D55" w14:textId="7904BE3F" w:rsidR="00A565F4" w:rsidRPr="00A565F4" w:rsidRDefault="00E26333" w:rsidP="00FF70F4">
            <w:pPr>
              <w:spacing w:before="0" w:after="0"/>
            </w:pPr>
            <w:r>
              <w:t>4.9%</w:t>
            </w:r>
          </w:p>
        </w:tc>
      </w:tr>
      <w:tr w:rsidR="004A5808" w:rsidRPr="00A565F4" w14:paraId="0C8EFCD0" w14:textId="77777777" w:rsidTr="004B23AB">
        <w:trPr>
          <w:trHeight w:val="285"/>
        </w:trPr>
        <w:tc>
          <w:tcPr>
            <w:tcW w:w="1180" w:type="dxa"/>
            <w:shd w:val="clear" w:color="auto" w:fill="auto"/>
            <w:noWrap/>
            <w:vAlign w:val="bottom"/>
          </w:tcPr>
          <w:p w14:paraId="63B83A9F" w14:textId="6EF43CBF" w:rsidR="004A5808" w:rsidRDefault="004A5808" w:rsidP="00FF70F4">
            <w:pPr>
              <w:spacing w:before="0" w:after="0"/>
            </w:pPr>
            <w:r>
              <w:t>City of La Crosse</w:t>
            </w:r>
          </w:p>
        </w:tc>
        <w:tc>
          <w:tcPr>
            <w:tcW w:w="1305" w:type="dxa"/>
            <w:shd w:val="clear" w:color="auto" w:fill="auto"/>
            <w:noWrap/>
            <w:vAlign w:val="bottom"/>
          </w:tcPr>
          <w:p w14:paraId="2DADDAF4" w14:textId="322744FE" w:rsidR="004A5808" w:rsidRPr="00A565F4" w:rsidRDefault="00E26333" w:rsidP="00FF70F4">
            <w:pPr>
              <w:spacing w:before="0" w:after="0"/>
            </w:pPr>
            <w:r>
              <w:t>9,772</w:t>
            </w:r>
          </w:p>
        </w:tc>
        <w:tc>
          <w:tcPr>
            <w:tcW w:w="1052" w:type="dxa"/>
            <w:shd w:val="clear" w:color="auto" w:fill="auto"/>
            <w:noWrap/>
            <w:vAlign w:val="bottom"/>
          </w:tcPr>
          <w:p w14:paraId="01B5906C" w14:textId="0CACE5DD" w:rsidR="004A5808" w:rsidRPr="00A565F4" w:rsidRDefault="004A5808" w:rsidP="00FF70F4">
            <w:pPr>
              <w:spacing w:before="0" w:after="0"/>
            </w:pPr>
            <w:r>
              <w:t>$</w:t>
            </w:r>
            <w:r w:rsidR="00E26333">
              <w:t>142,500</w:t>
            </w:r>
          </w:p>
        </w:tc>
        <w:tc>
          <w:tcPr>
            <w:tcW w:w="942" w:type="dxa"/>
            <w:shd w:val="clear" w:color="auto" w:fill="auto"/>
            <w:noWrap/>
            <w:vAlign w:val="bottom"/>
          </w:tcPr>
          <w:p w14:paraId="2D72212E" w14:textId="4AD2FA84" w:rsidR="004A5808" w:rsidRPr="00A565F4" w:rsidRDefault="00E26333" w:rsidP="00FF70F4">
            <w:pPr>
              <w:spacing w:before="0" w:after="0"/>
            </w:pPr>
            <w:r>
              <w:t>3.8%</w:t>
            </w:r>
          </w:p>
        </w:tc>
        <w:tc>
          <w:tcPr>
            <w:tcW w:w="942" w:type="dxa"/>
            <w:shd w:val="clear" w:color="auto" w:fill="auto"/>
            <w:noWrap/>
            <w:vAlign w:val="bottom"/>
          </w:tcPr>
          <w:p w14:paraId="0E6FA00F" w14:textId="6BB08415" w:rsidR="004A5808" w:rsidRPr="00A565F4" w:rsidRDefault="00E26333" w:rsidP="00FF70F4">
            <w:pPr>
              <w:spacing w:before="0" w:after="0"/>
            </w:pPr>
            <w:r>
              <w:t>15.4%</w:t>
            </w:r>
          </w:p>
        </w:tc>
        <w:tc>
          <w:tcPr>
            <w:tcW w:w="1054" w:type="dxa"/>
            <w:shd w:val="clear" w:color="auto" w:fill="auto"/>
            <w:noWrap/>
            <w:vAlign w:val="bottom"/>
          </w:tcPr>
          <w:p w14:paraId="6B5C085C" w14:textId="0F6A5302" w:rsidR="004A5808" w:rsidRPr="00A565F4" w:rsidRDefault="00E26333" w:rsidP="00FF70F4">
            <w:pPr>
              <w:spacing w:before="0" w:after="0"/>
            </w:pPr>
            <w:r>
              <w:t>37.2%</w:t>
            </w:r>
          </w:p>
        </w:tc>
        <w:tc>
          <w:tcPr>
            <w:tcW w:w="1054" w:type="dxa"/>
            <w:shd w:val="clear" w:color="auto" w:fill="auto"/>
            <w:noWrap/>
            <w:vAlign w:val="bottom"/>
          </w:tcPr>
          <w:p w14:paraId="44B99201" w14:textId="4E7581A6" w:rsidR="004A5808" w:rsidRPr="00A565F4" w:rsidRDefault="00E26333" w:rsidP="00FF70F4">
            <w:pPr>
              <w:spacing w:before="0" w:after="0"/>
            </w:pPr>
            <w:r>
              <w:t>23.9%</w:t>
            </w:r>
          </w:p>
        </w:tc>
        <w:tc>
          <w:tcPr>
            <w:tcW w:w="1054" w:type="dxa"/>
            <w:shd w:val="clear" w:color="auto" w:fill="auto"/>
            <w:noWrap/>
            <w:vAlign w:val="bottom"/>
          </w:tcPr>
          <w:p w14:paraId="1E230F73" w14:textId="782C5599" w:rsidR="004A5808" w:rsidRPr="00A565F4" w:rsidRDefault="00E26333" w:rsidP="00FF70F4">
            <w:pPr>
              <w:spacing w:before="0" w:after="0"/>
            </w:pPr>
            <w:r>
              <w:t>12.4%</w:t>
            </w:r>
          </w:p>
        </w:tc>
        <w:tc>
          <w:tcPr>
            <w:tcW w:w="1119" w:type="dxa"/>
            <w:shd w:val="clear" w:color="auto" w:fill="auto"/>
            <w:noWrap/>
            <w:vAlign w:val="bottom"/>
          </w:tcPr>
          <w:p w14:paraId="42147583" w14:textId="322A50D1" w:rsidR="004A5808" w:rsidRPr="00A565F4" w:rsidRDefault="00E26333" w:rsidP="00FF70F4">
            <w:pPr>
              <w:spacing w:before="0" w:after="0"/>
            </w:pPr>
            <w:r>
              <w:t>4.8%</w:t>
            </w:r>
          </w:p>
        </w:tc>
        <w:tc>
          <w:tcPr>
            <w:tcW w:w="1054" w:type="dxa"/>
            <w:shd w:val="clear" w:color="auto" w:fill="auto"/>
            <w:noWrap/>
            <w:vAlign w:val="bottom"/>
          </w:tcPr>
          <w:p w14:paraId="25ECE80D" w14:textId="768EFBE6" w:rsidR="004A5808" w:rsidRPr="00A565F4" w:rsidRDefault="00E26333" w:rsidP="00FF70F4">
            <w:pPr>
              <w:spacing w:before="0" w:after="0"/>
            </w:pPr>
            <w:r>
              <w:t>2.5%</w:t>
            </w:r>
          </w:p>
        </w:tc>
      </w:tr>
      <w:tr w:rsidR="00A565F4" w:rsidRPr="00A565F4" w14:paraId="2DD02FD5" w14:textId="77777777" w:rsidTr="004A5808">
        <w:trPr>
          <w:trHeight w:val="285"/>
        </w:trPr>
        <w:tc>
          <w:tcPr>
            <w:tcW w:w="1180" w:type="dxa"/>
            <w:tcBorders>
              <w:bottom w:val="single" w:sz="8" w:space="0" w:color="auto"/>
            </w:tcBorders>
            <w:shd w:val="clear" w:color="auto" w:fill="auto"/>
            <w:noWrap/>
            <w:vAlign w:val="bottom"/>
            <w:hideMark/>
          </w:tcPr>
          <w:p w14:paraId="055E7D32" w14:textId="77777777" w:rsidR="00A565F4" w:rsidRPr="00A565F4" w:rsidRDefault="00A565F4" w:rsidP="00FF70F4">
            <w:pPr>
              <w:spacing w:before="0" w:after="0"/>
            </w:pPr>
            <w:r w:rsidRPr="00A565F4">
              <w:t>La Crosse County</w:t>
            </w:r>
          </w:p>
        </w:tc>
        <w:tc>
          <w:tcPr>
            <w:tcW w:w="1305" w:type="dxa"/>
            <w:tcBorders>
              <w:bottom w:val="single" w:sz="8" w:space="0" w:color="auto"/>
            </w:tcBorders>
            <w:shd w:val="clear" w:color="auto" w:fill="auto"/>
            <w:noWrap/>
            <w:vAlign w:val="bottom"/>
          </w:tcPr>
          <w:p w14:paraId="14F58909" w14:textId="745FF6BB" w:rsidR="00A565F4" w:rsidRPr="00A565F4" w:rsidRDefault="00E26333" w:rsidP="00FF70F4">
            <w:pPr>
              <w:spacing w:before="0" w:after="0"/>
            </w:pPr>
            <w:r>
              <w:t>29,949</w:t>
            </w:r>
          </w:p>
        </w:tc>
        <w:tc>
          <w:tcPr>
            <w:tcW w:w="1052" w:type="dxa"/>
            <w:tcBorders>
              <w:bottom w:val="single" w:sz="8" w:space="0" w:color="auto"/>
            </w:tcBorders>
            <w:shd w:val="clear" w:color="auto" w:fill="auto"/>
            <w:noWrap/>
            <w:vAlign w:val="bottom"/>
          </w:tcPr>
          <w:p w14:paraId="2A96D5A5" w14:textId="0737FE96" w:rsidR="00A565F4" w:rsidRPr="00A565F4" w:rsidRDefault="004A5808" w:rsidP="00FF70F4">
            <w:pPr>
              <w:spacing w:before="0" w:after="0"/>
            </w:pPr>
            <w:r>
              <w:t>$</w:t>
            </w:r>
            <w:r w:rsidR="00E26333">
              <w:t>173,300</w:t>
            </w:r>
          </w:p>
        </w:tc>
        <w:tc>
          <w:tcPr>
            <w:tcW w:w="942" w:type="dxa"/>
            <w:tcBorders>
              <w:bottom w:val="single" w:sz="8" w:space="0" w:color="auto"/>
            </w:tcBorders>
            <w:shd w:val="clear" w:color="auto" w:fill="auto"/>
            <w:noWrap/>
            <w:vAlign w:val="bottom"/>
          </w:tcPr>
          <w:p w14:paraId="778ED755" w14:textId="066B2727" w:rsidR="00A565F4" w:rsidRPr="00A565F4" w:rsidRDefault="00E26333" w:rsidP="00FF70F4">
            <w:pPr>
              <w:spacing w:before="0" w:after="0"/>
            </w:pPr>
            <w:r>
              <w:t>5.7%</w:t>
            </w:r>
          </w:p>
        </w:tc>
        <w:tc>
          <w:tcPr>
            <w:tcW w:w="942" w:type="dxa"/>
            <w:tcBorders>
              <w:bottom w:val="single" w:sz="8" w:space="0" w:color="auto"/>
            </w:tcBorders>
            <w:shd w:val="clear" w:color="auto" w:fill="auto"/>
            <w:noWrap/>
            <w:vAlign w:val="bottom"/>
          </w:tcPr>
          <w:p w14:paraId="3DE7C127" w14:textId="5DDCE3E7" w:rsidR="00A565F4" w:rsidRPr="00A565F4" w:rsidRDefault="00E26333" w:rsidP="00FF70F4">
            <w:pPr>
              <w:spacing w:before="0" w:after="0"/>
            </w:pPr>
            <w:r>
              <w:t>8.0%</w:t>
            </w:r>
          </w:p>
        </w:tc>
        <w:tc>
          <w:tcPr>
            <w:tcW w:w="1054" w:type="dxa"/>
            <w:tcBorders>
              <w:bottom w:val="single" w:sz="8" w:space="0" w:color="auto"/>
            </w:tcBorders>
            <w:shd w:val="clear" w:color="auto" w:fill="auto"/>
            <w:noWrap/>
            <w:vAlign w:val="bottom"/>
          </w:tcPr>
          <w:p w14:paraId="7EE9D6F2" w14:textId="11E5F409" w:rsidR="00A565F4" w:rsidRPr="00A565F4" w:rsidRDefault="00E26333" w:rsidP="00FF70F4">
            <w:pPr>
              <w:spacing w:before="0" w:after="0"/>
            </w:pPr>
            <w:r>
              <w:t>22.6%</w:t>
            </w:r>
          </w:p>
        </w:tc>
        <w:tc>
          <w:tcPr>
            <w:tcW w:w="1054" w:type="dxa"/>
            <w:tcBorders>
              <w:bottom w:val="single" w:sz="8" w:space="0" w:color="auto"/>
            </w:tcBorders>
            <w:shd w:val="clear" w:color="auto" w:fill="auto"/>
            <w:noWrap/>
            <w:vAlign w:val="bottom"/>
          </w:tcPr>
          <w:p w14:paraId="6BE803B0" w14:textId="14D08F8F" w:rsidR="00A565F4" w:rsidRPr="00A565F4" w:rsidRDefault="00E26333" w:rsidP="00FF70F4">
            <w:pPr>
              <w:spacing w:before="0" w:after="0"/>
            </w:pPr>
            <w:r>
              <w:t>23.9%</w:t>
            </w:r>
          </w:p>
        </w:tc>
        <w:tc>
          <w:tcPr>
            <w:tcW w:w="1054" w:type="dxa"/>
            <w:tcBorders>
              <w:bottom w:val="single" w:sz="8" w:space="0" w:color="auto"/>
            </w:tcBorders>
            <w:shd w:val="clear" w:color="auto" w:fill="auto"/>
            <w:noWrap/>
            <w:vAlign w:val="bottom"/>
          </w:tcPr>
          <w:p w14:paraId="3EE267DB" w14:textId="2D9F14FE" w:rsidR="00A565F4" w:rsidRPr="00A565F4" w:rsidRDefault="00E26333" w:rsidP="00FF70F4">
            <w:pPr>
              <w:spacing w:before="0" w:after="0"/>
            </w:pPr>
            <w:r>
              <w:t>24.3%</w:t>
            </w:r>
          </w:p>
        </w:tc>
        <w:tc>
          <w:tcPr>
            <w:tcW w:w="1119" w:type="dxa"/>
            <w:tcBorders>
              <w:bottom w:val="single" w:sz="8" w:space="0" w:color="auto"/>
            </w:tcBorders>
            <w:shd w:val="clear" w:color="auto" w:fill="auto"/>
            <w:noWrap/>
            <w:vAlign w:val="bottom"/>
          </w:tcPr>
          <w:p w14:paraId="0EB70C36" w14:textId="348E95EB" w:rsidR="00A565F4" w:rsidRPr="00A565F4" w:rsidRDefault="00E26333" w:rsidP="00FF70F4">
            <w:pPr>
              <w:spacing w:before="0" w:after="0"/>
            </w:pPr>
            <w:r>
              <w:t>11.9%</w:t>
            </w:r>
          </w:p>
        </w:tc>
        <w:tc>
          <w:tcPr>
            <w:tcW w:w="1054" w:type="dxa"/>
            <w:tcBorders>
              <w:bottom w:val="single" w:sz="8" w:space="0" w:color="auto"/>
            </w:tcBorders>
            <w:shd w:val="clear" w:color="auto" w:fill="auto"/>
            <w:noWrap/>
            <w:vAlign w:val="bottom"/>
          </w:tcPr>
          <w:p w14:paraId="1F5C2A51" w14:textId="20D90967" w:rsidR="00A565F4" w:rsidRPr="00A565F4" w:rsidRDefault="00E26333" w:rsidP="00FF70F4">
            <w:pPr>
              <w:spacing w:before="0" w:after="0"/>
            </w:pPr>
            <w:r>
              <w:t>3.1%</w:t>
            </w:r>
          </w:p>
        </w:tc>
      </w:tr>
      <w:tr w:rsidR="00A565F4" w:rsidRPr="00A565F4" w14:paraId="58953EB6" w14:textId="77777777" w:rsidTr="004B23AB">
        <w:trPr>
          <w:trHeight w:val="285"/>
        </w:trPr>
        <w:tc>
          <w:tcPr>
            <w:tcW w:w="10756" w:type="dxa"/>
            <w:gridSpan w:val="10"/>
            <w:tcBorders>
              <w:top w:val="single" w:sz="8" w:space="0" w:color="auto"/>
              <w:left w:val="nil"/>
              <w:bottom w:val="nil"/>
              <w:right w:val="nil"/>
            </w:tcBorders>
            <w:shd w:val="clear" w:color="auto" w:fill="auto"/>
            <w:noWrap/>
            <w:vAlign w:val="bottom"/>
            <w:hideMark/>
          </w:tcPr>
          <w:p w14:paraId="742C0A54" w14:textId="5A22D442" w:rsidR="00A565F4" w:rsidRPr="00A565F4" w:rsidRDefault="00A565F4" w:rsidP="00FF70F4">
            <w:pPr>
              <w:spacing w:before="0" w:after="0"/>
              <w:rPr>
                <w:rFonts w:ascii="Times New Roman" w:hAnsi="Times New Roman" w:cs="Times New Roman"/>
                <w:sz w:val="20"/>
                <w:szCs w:val="20"/>
              </w:rPr>
            </w:pPr>
            <w:r w:rsidRPr="002F2606">
              <w:t>Source:</w:t>
            </w:r>
            <w:r w:rsidR="002903B3">
              <w:t xml:space="preserve"> </w:t>
            </w:r>
            <w:r w:rsidR="004A5808" w:rsidRPr="00947832">
              <w:rPr>
                <w:i/>
                <w:iCs/>
              </w:rPr>
              <w:t>American Community Survey 2019 5-Year Estimates</w:t>
            </w:r>
          </w:p>
        </w:tc>
      </w:tr>
    </w:tbl>
    <w:p w14:paraId="30E70CA6" w14:textId="5E546567" w:rsidR="003643DB" w:rsidRDefault="009D01DE" w:rsidP="00891AC4">
      <w:pPr>
        <w:pStyle w:val="Heading3"/>
      </w:pPr>
      <w:bookmarkStart w:id="54" w:name="_Toc94856191"/>
      <w:bookmarkStart w:id="55" w:name="_Toc102550397"/>
      <w:r w:rsidRPr="008B42CA">
        <w:t xml:space="preserve">Housing </w:t>
      </w:r>
      <w:r>
        <w:t>Affordability</w:t>
      </w:r>
      <w:bookmarkEnd w:id="54"/>
      <w:bookmarkEnd w:id="55"/>
      <w:r w:rsidR="00891AC4">
        <w:br/>
      </w:r>
      <w:r w:rsidR="004932A4" w:rsidRPr="00891AC4">
        <w:rPr>
          <w:b w:val="0"/>
          <w:bCs/>
          <w:i w:val="0"/>
          <w:iCs/>
          <w:color w:val="auto"/>
          <w:sz w:val="22"/>
          <w:szCs w:val="24"/>
        </w:rPr>
        <w:t xml:space="preserve">The following tables depict how </w:t>
      </w:r>
      <w:proofErr w:type="gramStart"/>
      <w:r w:rsidR="004932A4" w:rsidRPr="00891AC4">
        <w:rPr>
          <w:b w:val="0"/>
          <w:bCs/>
          <w:i w:val="0"/>
          <w:iCs/>
          <w:color w:val="auto"/>
          <w:sz w:val="22"/>
          <w:szCs w:val="24"/>
        </w:rPr>
        <w:t>much</w:t>
      </w:r>
      <w:proofErr w:type="gramEnd"/>
      <w:r w:rsidR="004932A4" w:rsidRPr="00891AC4">
        <w:rPr>
          <w:b w:val="0"/>
          <w:bCs/>
          <w:i w:val="0"/>
          <w:iCs/>
          <w:color w:val="auto"/>
          <w:sz w:val="22"/>
          <w:szCs w:val="24"/>
        </w:rPr>
        <w:t xml:space="preserve"> residents in Shelby spend on housing. The Department of Housing and Urban Development (HUD) </w:t>
      </w:r>
      <w:proofErr w:type="gramStart"/>
      <w:r w:rsidR="004932A4" w:rsidRPr="00891AC4">
        <w:rPr>
          <w:b w:val="0"/>
          <w:bCs/>
          <w:i w:val="0"/>
          <w:iCs/>
          <w:color w:val="auto"/>
          <w:sz w:val="22"/>
          <w:szCs w:val="24"/>
        </w:rPr>
        <w:t>generally recommends</w:t>
      </w:r>
      <w:proofErr w:type="gramEnd"/>
      <w:r w:rsidR="004932A4" w:rsidRPr="00891AC4">
        <w:rPr>
          <w:b w:val="0"/>
          <w:bCs/>
          <w:i w:val="0"/>
          <w:iCs/>
          <w:color w:val="auto"/>
          <w:sz w:val="22"/>
          <w:szCs w:val="24"/>
        </w:rPr>
        <w:t xml:space="preserve"> that a person/family spend no more than 30% of their income on housing costs, such as a mortgage or rent.</w:t>
      </w:r>
      <w:r w:rsidR="0056173C" w:rsidRPr="00891AC4">
        <w:rPr>
          <w:b w:val="0"/>
          <w:bCs/>
          <w:i w:val="0"/>
          <w:iCs/>
          <w:color w:val="auto"/>
          <w:sz w:val="22"/>
          <w:szCs w:val="24"/>
        </w:rPr>
        <w:t xml:space="preserve"> </w:t>
      </w:r>
      <w:proofErr w:type="gramStart"/>
      <w:r w:rsidR="001616A0" w:rsidRPr="00891AC4">
        <w:rPr>
          <w:b w:val="0"/>
          <w:bCs/>
          <w:i w:val="0"/>
          <w:iCs/>
          <w:color w:val="auto"/>
          <w:sz w:val="22"/>
          <w:szCs w:val="24"/>
        </w:rPr>
        <w:t>65%</w:t>
      </w:r>
      <w:proofErr w:type="gramEnd"/>
      <w:r w:rsidR="001616A0" w:rsidRPr="00891AC4">
        <w:rPr>
          <w:b w:val="0"/>
          <w:bCs/>
          <w:i w:val="0"/>
          <w:iCs/>
          <w:color w:val="auto"/>
          <w:sz w:val="22"/>
          <w:szCs w:val="24"/>
        </w:rPr>
        <w:t xml:space="preserve"> of Shelby homeowners spend less than 20% of their income on home related expenses. Approximately 14% of homeowners pay 30% or more of their income towards housing expenses. Shelby homeowners pay the lowest percent of their income towards housing expenses </w:t>
      </w:r>
      <w:r w:rsidR="003E0358" w:rsidRPr="00891AC4">
        <w:rPr>
          <w:b w:val="0"/>
          <w:bCs/>
          <w:i w:val="0"/>
          <w:iCs/>
          <w:color w:val="auto"/>
          <w:sz w:val="22"/>
          <w:szCs w:val="24"/>
        </w:rPr>
        <w:t>compared to</w:t>
      </w:r>
      <w:r w:rsidR="001616A0" w:rsidRPr="00891AC4">
        <w:rPr>
          <w:b w:val="0"/>
          <w:bCs/>
          <w:i w:val="0"/>
          <w:iCs/>
          <w:color w:val="auto"/>
          <w:sz w:val="22"/>
          <w:szCs w:val="24"/>
        </w:rPr>
        <w:t xml:space="preserve"> the Town of Medary, City of La Crosse, and La Crosse County as a whole.</w:t>
      </w:r>
      <w:r w:rsidR="0056173C" w:rsidRPr="00891AC4">
        <w:rPr>
          <w:b w:val="0"/>
          <w:bCs/>
          <w:i w:val="0"/>
          <w:iCs/>
          <w:color w:val="auto"/>
          <w:sz w:val="22"/>
          <w:szCs w:val="24"/>
        </w:rPr>
        <w:t xml:space="preserve"> </w:t>
      </w:r>
      <w:r w:rsidR="001616A0" w:rsidRPr="00891AC4">
        <w:rPr>
          <w:b w:val="0"/>
          <w:bCs/>
          <w:i w:val="0"/>
          <w:iCs/>
          <w:color w:val="auto"/>
          <w:sz w:val="22"/>
          <w:szCs w:val="24"/>
        </w:rPr>
        <w:t>Renters in the Town of Shelby tend to pay a higher percentage of their income on housing as 45.6% of renters pay 30% or more of their income towards their housing costs.</w:t>
      </w:r>
      <w:r w:rsidR="001616A0" w:rsidRPr="00891AC4">
        <w:rPr>
          <w:color w:val="auto"/>
          <w:sz w:val="22"/>
          <w:szCs w:val="24"/>
        </w:rPr>
        <w:t xml:space="preserve"> </w:t>
      </w:r>
    </w:p>
    <w:tbl>
      <w:tblPr>
        <w:tblW w:w="9636" w:type="dxa"/>
        <w:jc w:val="center"/>
        <w:tblLook w:val="04A0" w:firstRow="1" w:lastRow="0" w:firstColumn="1" w:lastColumn="0" w:noHBand="0" w:noVBand="1"/>
      </w:tblPr>
      <w:tblGrid>
        <w:gridCol w:w="1080"/>
        <w:gridCol w:w="979"/>
        <w:gridCol w:w="979"/>
        <w:gridCol w:w="1018"/>
        <w:gridCol w:w="952"/>
        <w:gridCol w:w="908"/>
        <w:gridCol w:w="952"/>
        <w:gridCol w:w="908"/>
        <w:gridCol w:w="952"/>
        <w:gridCol w:w="908"/>
      </w:tblGrid>
      <w:tr w:rsidR="00E54DD3" w:rsidRPr="003643DB" w14:paraId="0EF70F3A" w14:textId="77777777" w:rsidTr="00E54DD3">
        <w:trPr>
          <w:trHeight w:val="280"/>
          <w:jc w:val="center"/>
        </w:trPr>
        <w:tc>
          <w:tcPr>
            <w:tcW w:w="9636" w:type="dxa"/>
            <w:gridSpan w:val="10"/>
            <w:tcBorders>
              <w:bottom w:val="single" w:sz="4" w:space="0" w:color="auto"/>
            </w:tcBorders>
            <w:shd w:val="clear" w:color="auto" w:fill="auto"/>
            <w:noWrap/>
            <w:vAlign w:val="bottom"/>
          </w:tcPr>
          <w:p w14:paraId="7B914453" w14:textId="77777777" w:rsidR="00E54DD3" w:rsidRPr="003643DB" w:rsidRDefault="00E54DD3" w:rsidP="006C7002">
            <w:pPr>
              <w:pStyle w:val="Heading4"/>
              <w:rPr>
                <w:rFonts w:eastAsia="Times New Roman"/>
                <w:color w:val="000000"/>
              </w:rPr>
            </w:pPr>
            <w:bookmarkStart w:id="56" w:name="_Toc94856192"/>
            <w:r>
              <w:t>Table 2.6 Percent of Income Spent on Owner Occupied Units, 2019</w:t>
            </w:r>
            <w:bookmarkEnd w:id="56"/>
          </w:p>
        </w:tc>
      </w:tr>
      <w:tr w:rsidR="00E54DD3" w:rsidRPr="003643DB" w14:paraId="680AD1E9" w14:textId="77777777" w:rsidTr="00E54DD3">
        <w:trPr>
          <w:trHeight w:val="280"/>
          <w:jc w:val="center"/>
        </w:trPr>
        <w:tc>
          <w:tcPr>
            <w:tcW w:w="1080" w:type="dxa"/>
            <w:tcBorders>
              <w:top w:val="single" w:sz="4" w:space="0" w:color="auto"/>
              <w:left w:val="single" w:sz="4" w:space="0" w:color="auto"/>
              <w:bottom w:val="single" w:sz="4" w:space="0" w:color="auto"/>
              <w:right w:val="single" w:sz="4" w:space="0" w:color="auto"/>
            </w:tcBorders>
            <w:shd w:val="clear" w:color="auto" w:fill="A5B592" w:themeFill="accent1"/>
            <w:noWrap/>
            <w:vAlign w:val="bottom"/>
            <w:hideMark/>
          </w:tcPr>
          <w:p w14:paraId="370FED47" w14:textId="77777777" w:rsidR="00E54DD3" w:rsidRPr="003643DB" w:rsidRDefault="00E54DD3" w:rsidP="008C1986">
            <w:pPr>
              <w:spacing w:before="0" w:after="0"/>
              <w:rPr>
                <w:rFonts w:eastAsia="Times New Roman"/>
                <w:color w:val="000000"/>
                <w:sz w:val="20"/>
                <w:szCs w:val="20"/>
              </w:rPr>
            </w:pPr>
          </w:p>
        </w:tc>
        <w:tc>
          <w:tcPr>
            <w:tcW w:w="979" w:type="dxa"/>
            <w:tcBorders>
              <w:top w:val="single" w:sz="4" w:space="0" w:color="auto"/>
              <w:left w:val="nil"/>
              <w:bottom w:val="single" w:sz="4" w:space="0" w:color="auto"/>
              <w:right w:val="single" w:sz="4" w:space="0" w:color="auto"/>
            </w:tcBorders>
            <w:shd w:val="clear" w:color="auto" w:fill="A5B592" w:themeFill="accent1"/>
            <w:noWrap/>
            <w:vAlign w:val="bottom"/>
            <w:hideMark/>
          </w:tcPr>
          <w:p w14:paraId="790E8206" w14:textId="77777777" w:rsidR="00E54DD3" w:rsidRPr="003643DB" w:rsidRDefault="00E54DD3" w:rsidP="008C1986">
            <w:pPr>
              <w:spacing w:before="0" w:after="0"/>
              <w:rPr>
                <w:rFonts w:eastAsia="Times New Roman"/>
                <w:color w:val="000000"/>
                <w:sz w:val="20"/>
                <w:szCs w:val="20"/>
              </w:rPr>
            </w:pPr>
            <w:r w:rsidRPr="003643DB">
              <w:rPr>
                <w:rFonts w:eastAsia="Times New Roman"/>
                <w:color w:val="000000"/>
                <w:sz w:val="20"/>
                <w:szCs w:val="20"/>
              </w:rPr>
              <w:t> </w:t>
            </w:r>
          </w:p>
        </w:tc>
        <w:tc>
          <w:tcPr>
            <w:tcW w:w="1997" w:type="dxa"/>
            <w:gridSpan w:val="2"/>
            <w:tcBorders>
              <w:top w:val="single" w:sz="4" w:space="0" w:color="auto"/>
              <w:left w:val="nil"/>
              <w:bottom w:val="single" w:sz="4" w:space="0" w:color="auto"/>
              <w:right w:val="single" w:sz="4" w:space="0" w:color="auto"/>
            </w:tcBorders>
            <w:shd w:val="clear" w:color="auto" w:fill="A5B592" w:themeFill="accent1"/>
            <w:noWrap/>
            <w:vAlign w:val="bottom"/>
            <w:hideMark/>
          </w:tcPr>
          <w:p w14:paraId="3C9F1A17" w14:textId="77777777" w:rsidR="00E54DD3" w:rsidRPr="003643DB" w:rsidRDefault="00E54DD3" w:rsidP="008C1986">
            <w:pPr>
              <w:spacing w:before="0" w:after="0"/>
              <w:jc w:val="center"/>
              <w:rPr>
                <w:rFonts w:eastAsia="Times New Roman"/>
                <w:color w:val="000000"/>
                <w:sz w:val="20"/>
                <w:szCs w:val="20"/>
              </w:rPr>
            </w:pPr>
            <w:r w:rsidRPr="003643DB">
              <w:rPr>
                <w:rFonts w:eastAsia="Times New Roman"/>
                <w:color w:val="000000"/>
                <w:sz w:val="20"/>
                <w:szCs w:val="20"/>
              </w:rPr>
              <w:t>Less than 20%</w:t>
            </w:r>
          </w:p>
        </w:tc>
        <w:tc>
          <w:tcPr>
            <w:tcW w:w="1860" w:type="dxa"/>
            <w:gridSpan w:val="2"/>
            <w:tcBorders>
              <w:top w:val="single" w:sz="4" w:space="0" w:color="auto"/>
              <w:left w:val="nil"/>
              <w:bottom w:val="single" w:sz="4" w:space="0" w:color="auto"/>
              <w:right w:val="single" w:sz="4" w:space="0" w:color="auto"/>
            </w:tcBorders>
            <w:shd w:val="clear" w:color="auto" w:fill="A5B592" w:themeFill="accent1"/>
            <w:noWrap/>
            <w:vAlign w:val="bottom"/>
            <w:hideMark/>
          </w:tcPr>
          <w:p w14:paraId="3EB8AC36" w14:textId="77777777" w:rsidR="00E54DD3" w:rsidRPr="003643DB" w:rsidRDefault="00E54DD3" w:rsidP="008C1986">
            <w:pPr>
              <w:spacing w:before="0" w:after="0"/>
              <w:jc w:val="center"/>
              <w:rPr>
                <w:rFonts w:eastAsia="Times New Roman"/>
                <w:color w:val="000000"/>
                <w:sz w:val="20"/>
                <w:szCs w:val="20"/>
              </w:rPr>
            </w:pPr>
            <w:proofErr w:type="gramStart"/>
            <w:r w:rsidRPr="003643DB">
              <w:rPr>
                <w:rFonts w:eastAsia="Times New Roman"/>
                <w:color w:val="000000"/>
                <w:sz w:val="20"/>
                <w:szCs w:val="20"/>
              </w:rPr>
              <w:t>20%</w:t>
            </w:r>
            <w:proofErr w:type="gramEnd"/>
            <w:r w:rsidRPr="003643DB">
              <w:rPr>
                <w:rFonts w:eastAsia="Times New Roman"/>
                <w:color w:val="000000"/>
                <w:sz w:val="20"/>
                <w:szCs w:val="20"/>
              </w:rPr>
              <w:t xml:space="preserve"> to 30%</w:t>
            </w:r>
          </w:p>
        </w:tc>
        <w:tc>
          <w:tcPr>
            <w:tcW w:w="1860" w:type="dxa"/>
            <w:gridSpan w:val="2"/>
            <w:tcBorders>
              <w:top w:val="single" w:sz="4" w:space="0" w:color="auto"/>
              <w:left w:val="nil"/>
              <w:bottom w:val="single" w:sz="4" w:space="0" w:color="auto"/>
              <w:right w:val="single" w:sz="4" w:space="0" w:color="auto"/>
            </w:tcBorders>
            <w:shd w:val="clear" w:color="auto" w:fill="A5B592" w:themeFill="accent1"/>
            <w:noWrap/>
            <w:vAlign w:val="bottom"/>
            <w:hideMark/>
          </w:tcPr>
          <w:p w14:paraId="4DB374E0" w14:textId="77777777" w:rsidR="00E54DD3" w:rsidRPr="003643DB" w:rsidRDefault="00E54DD3" w:rsidP="008C1986">
            <w:pPr>
              <w:spacing w:before="0" w:after="0"/>
              <w:jc w:val="center"/>
              <w:rPr>
                <w:rFonts w:eastAsia="Times New Roman"/>
                <w:color w:val="000000"/>
                <w:sz w:val="20"/>
                <w:szCs w:val="20"/>
              </w:rPr>
            </w:pPr>
            <w:r w:rsidRPr="003643DB">
              <w:rPr>
                <w:rFonts w:eastAsia="Times New Roman"/>
                <w:color w:val="000000"/>
                <w:sz w:val="20"/>
                <w:szCs w:val="20"/>
              </w:rPr>
              <w:t>30% or more</w:t>
            </w:r>
          </w:p>
        </w:tc>
        <w:tc>
          <w:tcPr>
            <w:tcW w:w="1860" w:type="dxa"/>
            <w:gridSpan w:val="2"/>
            <w:tcBorders>
              <w:top w:val="single" w:sz="4" w:space="0" w:color="auto"/>
              <w:left w:val="nil"/>
              <w:bottom w:val="single" w:sz="4" w:space="0" w:color="auto"/>
              <w:right w:val="single" w:sz="4" w:space="0" w:color="auto"/>
            </w:tcBorders>
            <w:shd w:val="clear" w:color="auto" w:fill="A5B592" w:themeFill="accent1"/>
            <w:noWrap/>
            <w:vAlign w:val="bottom"/>
            <w:hideMark/>
          </w:tcPr>
          <w:p w14:paraId="7897865F" w14:textId="77777777" w:rsidR="00E54DD3" w:rsidRPr="003643DB" w:rsidRDefault="00E54DD3" w:rsidP="008C1986">
            <w:pPr>
              <w:spacing w:before="0" w:after="0"/>
              <w:jc w:val="center"/>
              <w:rPr>
                <w:rFonts w:eastAsia="Times New Roman"/>
                <w:color w:val="000000"/>
                <w:sz w:val="20"/>
                <w:szCs w:val="20"/>
              </w:rPr>
            </w:pPr>
            <w:r w:rsidRPr="003643DB">
              <w:rPr>
                <w:rFonts w:eastAsia="Times New Roman"/>
                <w:color w:val="000000"/>
                <w:sz w:val="20"/>
                <w:szCs w:val="20"/>
              </w:rPr>
              <w:t>Not Computed</w:t>
            </w:r>
          </w:p>
        </w:tc>
      </w:tr>
      <w:tr w:rsidR="00E54DD3" w:rsidRPr="003643DB" w14:paraId="385E602D" w14:textId="77777777" w:rsidTr="00E54DD3">
        <w:trPr>
          <w:trHeight w:val="280"/>
          <w:jc w:val="center"/>
        </w:trPr>
        <w:tc>
          <w:tcPr>
            <w:tcW w:w="1080" w:type="dxa"/>
            <w:tcBorders>
              <w:top w:val="nil"/>
              <w:left w:val="single" w:sz="4" w:space="0" w:color="auto"/>
              <w:bottom w:val="single" w:sz="4" w:space="0" w:color="auto"/>
              <w:right w:val="single" w:sz="4" w:space="0" w:color="auto"/>
            </w:tcBorders>
            <w:shd w:val="clear" w:color="auto" w:fill="A5B592" w:themeFill="accent1"/>
            <w:noWrap/>
            <w:vAlign w:val="bottom"/>
            <w:hideMark/>
          </w:tcPr>
          <w:p w14:paraId="0223CAF7" w14:textId="77777777" w:rsidR="00E54DD3" w:rsidRPr="003643DB" w:rsidRDefault="00E54DD3" w:rsidP="008C1986">
            <w:pPr>
              <w:spacing w:before="0" w:after="0"/>
              <w:rPr>
                <w:rFonts w:eastAsia="Times New Roman"/>
                <w:color w:val="000000"/>
                <w:sz w:val="20"/>
                <w:szCs w:val="20"/>
              </w:rPr>
            </w:pPr>
            <w:r w:rsidRPr="003643DB">
              <w:rPr>
                <w:rFonts w:eastAsia="Times New Roman"/>
                <w:color w:val="000000"/>
                <w:sz w:val="20"/>
                <w:szCs w:val="20"/>
              </w:rPr>
              <w:t> </w:t>
            </w:r>
          </w:p>
        </w:tc>
        <w:tc>
          <w:tcPr>
            <w:tcW w:w="979" w:type="dxa"/>
            <w:tcBorders>
              <w:top w:val="nil"/>
              <w:left w:val="nil"/>
              <w:bottom w:val="single" w:sz="4" w:space="0" w:color="auto"/>
              <w:right w:val="single" w:sz="4" w:space="0" w:color="auto"/>
            </w:tcBorders>
            <w:shd w:val="clear" w:color="auto" w:fill="A5B592" w:themeFill="accent1"/>
            <w:noWrap/>
            <w:vAlign w:val="bottom"/>
            <w:hideMark/>
          </w:tcPr>
          <w:p w14:paraId="322E07C0" w14:textId="77777777" w:rsidR="00E54DD3" w:rsidRPr="003643DB" w:rsidRDefault="00E54DD3" w:rsidP="008C1986">
            <w:pPr>
              <w:spacing w:before="0" w:after="0"/>
              <w:rPr>
                <w:rFonts w:eastAsia="Times New Roman"/>
                <w:color w:val="000000"/>
                <w:sz w:val="20"/>
                <w:szCs w:val="20"/>
              </w:rPr>
            </w:pPr>
            <w:r w:rsidRPr="003643DB">
              <w:rPr>
                <w:rFonts w:eastAsia="Times New Roman"/>
                <w:color w:val="000000"/>
                <w:sz w:val="20"/>
                <w:szCs w:val="20"/>
              </w:rPr>
              <w:t>Total Owner-Occupied Units</w:t>
            </w:r>
          </w:p>
        </w:tc>
        <w:tc>
          <w:tcPr>
            <w:tcW w:w="979" w:type="dxa"/>
            <w:tcBorders>
              <w:top w:val="nil"/>
              <w:left w:val="nil"/>
              <w:bottom w:val="single" w:sz="4" w:space="0" w:color="auto"/>
              <w:right w:val="single" w:sz="4" w:space="0" w:color="auto"/>
            </w:tcBorders>
            <w:shd w:val="clear" w:color="auto" w:fill="A5B592" w:themeFill="accent1"/>
            <w:noWrap/>
            <w:vAlign w:val="bottom"/>
            <w:hideMark/>
          </w:tcPr>
          <w:p w14:paraId="2AEC1610" w14:textId="77777777" w:rsidR="00E54DD3" w:rsidRPr="003643DB" w:rsidRDefault="00E54DD3" w:rsidP="008C1986">
            <w:pPr>
              <w:spacing w:before="0" w:after="0"/>
              <w:rPr>
                <w:rFonts w:eastAsia="Times New Roman"/>
                <w:color w:val="000000"/>
                <w:sz w:val="20"/>
                <w:szCs w:val="20"/>
              </w:rPr>
            </w:pPr>
            <w:r w:rsidRPr="003643DB">
              <w:rPr>
                <w:rFonts w:eastAsia="Times New Roman"/>
                <w:color w:val="000000"/>
                <w:sz w:val="20"/>
                <w:szCs w:val="20"/>
              </w:rPr>
              <w:t>Number</w:t>
            </w:r>
          </w:p>
        </w:tc>
        <w:tc>
          <w:tcPr>
            <w:tcW w:w="1018" w:type="dxa"/>
            <w:tcBorders>
              <w:top w:val="nil"/>
              <w:left w:val="nil"/>
              <w:bottom w:val="single" w:sz="4" w:space="0" w:color="auto"/>
              <w:right w:val="single" w:sz="4" w:space="0" w:color="auto"/>
            </w:tcBorders>
            <w:shd w:val="clear" w:color="auto" w:fill="A5B592" w:themeFill="accent1"/>
            <w:noWrap/>
            <w:vAlign w:val="bottom"/>
            <w:hideMark/>
          </w:tcPr>
          <w:p w14:paraId="3E172EF7" w14:textId="77777777" w:rsidR="00E54DD3" w:rsidRPr="003643DB" w:rsidRDefault="00E54DD3" w:rsidP="008C1986">
            <w:pPr>
              <w:spacing w:before="0" w:after="0"/>
              <w:rPr>
                <w:rFonts w:eastAsia="Times New Roman"/>
                <w:color w:val="000000"/>
                <w:sz w:val="20"/>
                <w:szCs w:val="20"/>
              </w:rPr>
            </w:pPr>
            <w:r w:rsidRPr="003643DB">
              <w:rPr>
                <w:rFonts w:eastAsia="Times New Roman"/>
                <w:color w:val="000000"/>
                <w:sz w:val="20"/>
                <w:szCs w:val="20"/>
              </w:rPr>
              <w:t>Percent</w:t>
            </w:r>
          </w:p>
        </w:tc>
        <w:tc>
          <w:tcPr>
            <w:tcW w:w="952" w:type="dxa"/>
            <w:tcBorders>
              <w:top w:val="nil"/>
              <w:left w:val="nil"/>
              <w:bottom w:val="single" w:sz="4" w:space="0" w:color="auto"/>
              <w:right w:val="single" w:sz="4" w:space="0" w:color="auto"/>
            </w:tcBorders>
            <w:shd w:val="clear" w:color="auto" w:fill="A5B592" w:themeFill="accent1"/>
            <w:noWrap/>
            <w:vAlign w:val="bottom"/>
            <w:hideMark/>
          </w:tcPr>
          <w:p w14:paraId="1A719AB1" w14:textId="77777777" w:rsidR="00E54DD3" w:rsidRPr="003643DB" w:rsidRDefault="00E54DD3" w:rsidP="008C1986">
            <w:pPr>
              <w:spacing w:before="0" w:after="0"/>
              <w:rPr>
                <w:rFonts w:eastAsia="Times New Roman"/>
                <w:color w:val="000000"/>
                <w:sz w:val="20"/>
                <w:szCs w:val="20"/>
              </w:rPr>
            </w:pPr>
            <w:r w:rsidRPr="003643DB">
              <w:rPr>
                <w:rFonts w:eastAsia="Times New Roman"/>
                <w:color w:val="000000"/>
                <w:sz w:val="20"/>
                <w:szCs w:val="20"/>
              </w:rPr>
              <w:t>Number</w:t>
            </w:r>
          </w:p>
        </w:tc>
        <w:tc>
          <w:tcPr>
            <w:tcW w:w="908" w:type="dxa"/>
            <w:tcBorders>
              <w:top w:val="nil"/>
              <w:left w:val="nil"/>
              <w:bottom w:val="single" w:sz="4" w:space="0" w:color="auto"/>
              <w:right w:val="single" w:sz="4" w:space="0" w:color="auto"/>
            </w:tcBorders>
            <w:shd w:val="clear" w:color="auto" w:fill="A5B592" w:themeFill="accent1"/>
            <w:noWrap/>
            <w:vAlign w:val="bottom"/>
            <w:hideMark/>
          </w:tcPr>
          <w:p w14:paraId="13482D6E" w14:textId="77777777" w:rsidR="00E54DD3" w:rsidRPr="003643DB" w:rsidRDefault="00E54DD3" w:rsidP="008C1986">
            <w:pPr>
              <w:spacing w:before="0" w:after="0"/>
              <w:rPr>
                <w:rFonts w:eastAsia="Times New Roman"/>
                <w:color w:val="000000"/>
                <w:sz w:val="20"/>
                <w:szCs w:val="20"/>
              </w:rPr>
            </w:pPr>
            <w:r w:rsidRPr="003643DB">
              <w:rPr>
                <w:rFonts w:eastAsia="Times New Roman"/>
                <w:color w:val="000000"/>
                <w:sz w:val="20"/>
                <w:szCs w:val="20"/>
              </w:rPr>
              <w:t>Percent</w:t>
            </w:r>
          </w:p>
        </w:tc>
        <w:tc>
          <w:tcPr>
            <w:tcW w:w="952" w:type="dxa"/>
            <w:tcBorders>
              <w:top w:val="nil"/>
              <w:left w:val="nil"/>
              <w:bottom w:val="single" w:sz="4" w:space="0" w:color="auto"/>
              <w:right w:val="single" w:sz="4" w:space="0" w:color="auto"/>
            </w:tcBorders>
            <w:shd w:val="clear" w:color="auto" w:fill="A5B592" w:themeFill="accent1"/>
            <w:noWrap/>
            <w:vAlign w:val="bottom"/>
            <w:hideMark/>
          </w:tcPr>
          <w:p w14:paraId="5303801E" w14:textId="77777777" w:rsidR="00E54DD3" w:rsidRPr="003643DB" w:rsidRDefault="00E54DD3" w:rsidP="008C1986">
            <w:pPr>
              <w:spacing w:before="0" w:after="0"/>
              <w:rPr>
                <w:rFonts w:eastAsia="Times New Roman"/>
                <w:color w:val="000000"/>
                <w:sz w:val="20"/>
                <w:szCs w:val="20"/>
              </w:rPr>
            </w:pPr>
            <w:r w:rsidRPr="003643DB">
              <w:rPr>
                <w:rFonts w:eastAsia="Times New Roman"/>
                <w:color w:val="000000"/>
                <w:sz w:val="20"/>
                <w:szCs w:val="20"/>
              </w:rPr>
              <w:t>Number</w:t>
            </w:r>
          </w:p>
        </w:tc>
        <w:tc>
          <w:tcPr>
            <w:tcW w:w="908" w:type="dxa"/>
            <w:tcBorders>
              <w:top w:val="nil"/>
              <w:left w:val="nil"/>
              <w:bottom w:val="single" w:sz="4" w:space="0" w:color="auto"/>
              <w:right w:val="single" w:sz="4" w:space="0" w:color="auto"/>
            </w:tcBorders>
            <w:shd w:val="clear" w:color="auto" w:fill="A5B592" w:themeFill="accent1"/>
            <w:noWrap/>
            <w:vAlign w:val="bottom"/>
            <w:hideMark/>
          </w:tcPr>
          <w:p w14:paraId="4856F0B7" w14:textId="77777777" w:rsidR="00E54DD3" w:rsidRPr="003643DB" w:rsidRDefault="00E54DD3" w:rsidP="008C1986">
            <w:pPr>
              <w:spacing w:before="0" w:after="0"/>
              <w:rPr>
                <w:rFonts w:eastAsia="Times New Roman"/>
                <w:color w:val="000000"/>
                <w:sz w:val="20"/>
                <w:szCs w:val="20"/>
              </w:rPr>
            </w:pPr>
            <w:r w:rsidRPr="003643DB">
              <w:rPr>
                <w:rFonts w:eastAsia="Times New Roman"/>
                <w:color w:val="000000"/>
                <w:sz w:val="20"/>
                <w:szCs w:val="20"/>
              </w:rPr>
              <w:t>Percent</w:t>
            </w:r>
          </w:p>
        </w:tc>
        <w:tc>
          <w:tcPr>
            <w:tcW w:w="952" w:type="dxa"/>
            <w:tcBorders>
              <w:top w:val="nil"/>
              <w:left w:val="nil"/>
              <w:bottom w:val="single" w:sz="4" w:space="0" w:color="auto"/>
              <w:right w:val="single" w:sz="4" w:space="0" w:color="auto"/>
            </w:tcBorders>
            <w:shd w:val="clear" w:color="auto" w:fill="A5B592" w:themeFill="accent1"/>
            <w:noWrap/>
            <w:vAlign w:val="bottom"/>
            <w:hideMark/>
          </w:tcPr>
          <w:p w14:paraId="4A5D72F3" w14:textId="77777777" w:rsidR="00E54DD3" w:rsidRPr="003643DB" w:rsidRDefault="00E54DD3" w:rsidP="008C1986">
            <w:pPr>
              <w:spacing w:before="0" w:after="0"/>
              <w:rPr>
                <w:rFonts w:eastAsia="Times New Roman"/>
                <w:color w:val="000000"/>
                <w:sz w:val="20"/>
                <w:szCs w:val="20"/>
              </w:rPr>
            </w:pPr>
            <w:r w:rsidRPr="003643DB">
              <w:rPr>
                <w:rFonts w:eastAsia="Times New Roman"/>
                <w:color w:val="000000"/>
                <w:sz w:val="20"/>
                <w:szCs w:val="20"/>
              </w:rPr>
              <w:t>Number</w:t>
            </w:r>
          </w:p>
        </w:tc>
        <w:tc>
          <w:tcPr>
            <w:tcW w:w="908" w:type="dxa"/>
            <w:tcBorders>
              <w:top w:val="nil"/>
              <w:left w:val="nil"/>
              <w:bottom w:val="single" w:sz="4" w:space="0" w:color="auto"/>
              <w:right w:val="single" w:sz="4" w:space="0" w:color="auto"/>
            </w:tcBorders>
            <w:shd w:val="clear" w:color="auto" w:fill="A5B592" w:themeFill="accent1"/>
            <w:noWrap/>
            <w:vAlign w:val="bottom"/>
            <w:hideMark/>
          </w:tcPr>
          <w:p w14:paraId="7E0F9F47" w14:textId="77777777" w:rsidR="00E54DD3" w:rsidRPr="003643DB" w:rsidRDefault="00E54DD3" w:rsidP="008C1986">
            <w:pPr>
              <w:spacing w:before="0" w:after="0"/>
              <w:rPr>
                <w:rFonts w:eastAsia="Times New Roman"/>
                <w:color w:val="000000"/>
                <w:sz w:val="20"/>
                <w:szCs w:val="20"/>
              </w:rPr>
            </w:pPr>
            <w:r w:rsidRPr="003643DB">
              <w:rPr>
                <w:rFonts w:eastAsia="Times New Roman"/>
                <w:color w:val="000000"/>
                <w:sz w:val="20"/>
                <w:szCs w:val="20"/>
              </w:rPr>
              <w:t>Percent</w:t>
            </w:r>
          </w:p>
        </w:tc>
      </w:tr>
      <w:tr w:rsidR="00E54DD3" w:rsidRPr="003643DB" w14:paraId="74E00B7B" w14:textId="77777777" w:rsidTr="00E54DD3">
        <w:trPr>
          <w:trHeight w:val="28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79C8214" w14:textId="77777777" w:rsidR="00E54DD3" w:rsidRPr="003643DB" w:rsidRDefault="00E54DD3" w:rsidP="008C1986">
            <w:pPr>
              <w:spacing w:before="0" w:after="0"/>
              <w:rPr>
                <w:rFonts w:eastAsia="Times New Roman"/>
                <w:b/>
                <w:bCs/>
                <w:color w:val="000000"/>
                <w:sz w:val="20"/>
                <w:szCs w:val="20"/>
              </w:rPr>
            </w:pPr>
            <w:r w:rsidRPr="003643DB">
              <w:rPr>
                <w:rFonts w:eastAsia="Times New Roman"/>
                <w:b/>
                <w:bCs/>
                <w:color w:val="000000"/>
                <w:sz w:val="20"/>
                <w:szCs w:val="20"/>
              </w:rPr>
              <w:t>Town of Shelby</w:t>
            </w:r>
          </w:p>
        </w:tc>
        <w:tc>
          <w:tcPr>
            <w:tcW w:w="979" w:type="dxa"/>
            <w:tcBorders>
              <w:top w:val="nil"/>
              <w:left w:val="nil"/>
              <w:bottom w:val="single" w:sz="4" w:space="0" w:color="auto"/>
              <w:right w:val="single" w:sz="4" w:space="0" w:color="auto"/>
            </w:tcBorders>
            <w:shd w:val="clear" w:color="auto" w:fill="auto"/>
            <w:noWrap/>
            <w:vAlign w:val="bottom"/>
            <w:hideMark/>
          </w:tcPr>
          <w:p w14:paraId="6A370A09" w14:textId="77777777" w:rsidR="00E54DD3" w:rsidRPr="003643DB" w:rsidRDefault="00E54DD3" w:rsidP="008C1986">
            <w:pPr>
              <w:spacing w:before="0" w:after="0"/>
              <w:jc w:val="right"/>
              <w:rPr>
                <w:rFonts w:eastAsia="Times New Roman"/>
                <w:b/>
                <w:bCs/>
                <w:color w:val="000000"/>
                <w:sz w:val="20"/>
                <w:szCs w:val="20"/>
              </w:rPr>
            </w:pPr>
            <w:r w:rsidRPr="003643DB">
              <w:rPr>
                <w:rFonts w:eastAsia="Times New Roman"/>
                <w:b/>
                <w:bCs/>
                <w:color w:val="000000"/>
                <w:sz w:val="20"/>
                <w:szCs w:val="20"/>
              </w:rPr>
              <w:t>1,963</w:t>
            </w:r>
          </w:p>
        </w:tc>
        <w:tc>
          <w:tcPr>
            <w:tcW w:w="979" w:type="dxa"/>
            <w:tcBorders>
              <w:top w:val="nil"/>
              <w:left w:val="nil"/>
              <w:bottom w:val="single" w:sz="4" w:space="0" w:color="auto"/>
              <w:right w:val="single" w:sz="4" w:space="0" w:color="auto"/>
            </w:tcBorders>
            <w:shd w:val="clear" w:color="auto" w:fill="auto"/>
            <w:noWrap/>
            <w:vAlign w:val="bottom"/>
            <w:hideMark/>
          </w:tcPr>
          <w:p w14:paraId="5C88F421" w14:textId="77777777" w:rsidR="00E54DD3" w:rsidRPr="003643DB" w:rsidRDefault="00E54DD3" w:rsidP="008C1986">
            <w:pPr>
              <w:spacing w:before="0" w:after="0"/>
              <w:jc w:val="right"/>
              <w:rPr>
                <w:rFonts w:eastAsia="Times New Roman"/>
                <w:b/>
                <w:bCs/>
                <w:color w:val="000000"/>
                <w:sz w:val="20"/>
                <w:szCs w:val="20"/>
              </w:rPr>
            </w:pPr>
            <w:r w:rsidRPr="003643DB">
              <w:rPr>
                <w:rFonts w:eastAsia="Times New Roman"/>
                <w:b/>
                <w:bCs/>
                <w:color w:val="000000"/>
                <w:sz w:val="20"/>
                <w:szCs w:val="20"/>
              </w:rPr>
              <w:t>1,276</w:t>
            </w:r>
          </w:p>
        </w:tc>
        <w:tc>
          <w:tcPr>
            <w:tcW w:w="1018" w:type="dxa"/>
            <w:tcBorders>
              <w:top w:val="nil"/>
              <w:left w:val="nil"/>
              <w:bottom w:val="single" w:sz="4" w:space="0" w:color="auto"/>
              <w:right w:val="single" w:sz="4" w:space="0" w:color="auto"/>
            </w:tcBorders>
            <w:shd w:val="clear" w:color="auto" w:fill="auto"/>
            <w:noWrap/>
            <w:vAlign w:val="bottom"/>
            <w:hideMark/>
          </w:tcPr>
          <w:p w14:paraId="0D0A6F4E" w14:textId="77777777" w:rsidR="00E54DD3" w:rsidRPr="003643DB" w:rsidRDefault="00E54DD3" w:rsidP="008C1986">
            <w:pPr>
              <w:spacing w:before="0" w:after="0"/>
              <w:jc w:val="right"/>
              <w:rPr>
                <w:rFonts w:eastAsia="Times New Roman"/>
                <w:b/>
                <w:bCs/>
                <w:color w:val="000000"/>
                <w:sz w:val="20"/>
                <w:szCs w:val="20"/>
              </w:rPr>
            </w:pPr>
            <w:r w:rsidRPr="003643DB">
              <w:rPr>
                <w:rFonts w:eastAsia="Times New Roman"/>
                <w:b/>
                <w:bCs/>
                <w:color w:val="000000"/>
                <w:sz w:val="20"/>
                <w:szCs w:val="20"/>
              </w:rPr>
              <w:t>65.0%</w:t>
            </w:r>
          </w:p>
        </w:tc>
        <w:tc>
          <w:tcPr>
            <w:tcW w:w="952" w:type="dxa"/>
            <w:tcBorders>
              <w:top w:val="nil"/>
              <w:left w:val="nil"/>
              <w:bottom w:val="single" w:sz="4" w:space="0" w:color="auto"/>
              <w:right w:val="single" w:sz="4" w:space="0" w:color="auto"/>
            </w:tcBorders>
            <w:shd w:val="clear" w:color="auto" w:fill="auto"/>
            <w:noWrap/>
            <w:vAlign w:val="bottom"/>
            <w:hideMark/>
          </w:tcPr>
          <w:p w14:paraId="645CCA97" w14:textId="77777777" w:rsidR="00E54DD3" w:rsidRPr="003643DB" w:rsidRDefault="00E54DD3" w:rsidP="008C1986">
            <w:pPr>
              <w:spacing w:before="0" w:after="0"/>
              <w:jc w:val="right"/>
              <w:rPr>
                <w:rFonts w:eastAsia="Times New Roman"/>
                <w:b/>
                <w:bCs/>
                <w:color w:val="000000"/>
                <w:sz w:val="20"/>
                <w:szCs w:val="20"/>
              </w:rPr>
            </w:pPr>
            <w:r w:rsidRPr="003643DB">
              <w:rPr>
                <w:rFonts w:eastAsia="Times New Roman"/>
                <w:b/>
                <w:bCs/>
                <w:color w:val="000000"/>
                <w:sz w:val="20"/>
                <w:szCs w:val="20"/>
              </w:rPr>
              <w:t>406</w:t>
            </w:r>
          </w:p>
        </w:tc>
        <w:tc>
          <w:tcPr>
            <w:tcW w:w="908" w:type="dxa"/>
            <w:tcBorders>
              <w:top w:val="nil"/>
              <w:left w:val="nil"/>
              <w:bottom w:val="single" w:sz="4" w:space="0" w:color="auto"/>
              <w:right w:val="single" w:sz="4" w:space="0" w:color="auto"/>
            </w:tcBorders>
            <w:shd w:val="clear" w:color="auto" w:fill="auto"/>
            <w:noWrap/>
            <w:vAlign w:val="bottom"/>
            <w:hideMark/>
          </w:tcPr>
          <w:p w14:paraId="56D4F917" w14:textId="77777777" w:rsidR="00E54DD3" w:rsidRPr="003643DB" w:rsidRDefault="00E54DD3" w:rsidP="008C1986">
            <w:pPr>
              <w:spacing w:before="0" w:after="0"/>
              <w:jc w:val="right"/>
              <w:rPr>
                <w:rFonts w:eastAsia="Times New Roman"/>
                <w:b/>
                <w:bCs/>
                <w:color w:val="000000"/>
                <w:sz w:val="20"/>
                <w:szCs w:val="20"/>
              </w:rPr>
            </w:pPr>
            <w:r w:rsidRPr="003643DB">
              <w:rPr>
                <w:rFonts w:eastAsia="Times New Roman"/>
                <w:b/>
                <w:bCs/>
                <w:color w:val="000000"/>
                <w:sz w:val="20"/>
                <w:szCs w:val="20"/>
              </w:rPr>
              <w:t>20.7%</w:t>
            </w:r>
          </w:p>
        </w:tc>
        <w:tc>
          <w:tcPr>
            <w:tcW w:w="952" w:type="dxa"/>
            <w:tcBorders>
              <w:top w:val="nil"/>
              <w:left w:val="nil"/>
              <w:bottom w:val="single" w:sz="4" w:space="0" w:color="auto"/>
              <w:right w:val="single" w:sz="4" w:space="0" w:color="auto"/>
            </w:tcBorders>
            <w:shd w:val="clear" w:color="auto" w:fill="auto"/>
            <w:noWrap/>
            <w:vAlign w:val="bottom"/>
            <w:hideMark/>
          </w:tcPr>
          <w:p w14:paraId="4364D952" w14:textId="77777777" w:rsidR="00E54DD3" w:rsidRPr="003643DB" w:rsidRDefault="00E54DD3" w:rsidP="008C1986">
            <w:pPr>
              <w:spacing w:before="0" w:after="0"/>
              <w:jc w:val="right"/>
              <w:rPr>
                <w:rFonts w:eastAsia="Times New Roman"/>
                <w:b/>
                <w:bCs/>
                <w:color w:val="000000"/>
                <w:sz w:val="20"/>
                <w:szCs w:val="20"/>
              </w:rPr>
            </w:pPr>
            <w:r w:rsidRPr="003643DB">
              <w:rPr>
                <w:rFonts w:eastAsia="Times New Roman"/>
                <w:b/>
                <w:bCs/>
                <w:color w:val="000000"/>
                <w:sz w:val="20"/>
                <w:szCs w:val="20"/>
              </w:rPr>
              <w:t>281</w:t>
            </w:r>
          </w:p>
        </w:tc>
        <w:tc>
          <w:tcPr>
            <w:tcW w:w="908" w:type="dxa"/>
            <w:tcBorders>
              <w:top w:val="nil"/>
              <w:left w:val="nil"/>
              <w:bottom w:val="single" w:sz="4" w:space="0" w:color="auto"/>
              <w:right w:val="single" w:sz="4" w:space="0" w:color="auto"/>
            </w:tcBorders>
            <w:shd w:val="clear" w:color="auto" w:fill="auto"/>
            <w:noWrap/>
            <w:vAlign w:val="bottom"/>
            <w:hideMark/>
          </w:tcPr>
          <w:p w14:paraId="0EF20332" w14:textId="77777777" w:rsidR="00E54DD3" w:rsidRPr="003643DB" w:rsidRDefault="00E54DD3" w:rsidP="008C1986">
            <w:pPr>
              <w:spacing w:before="0" w:after="0"/>
              <w:jc w:val="right"/>
              <w:rPr>
                <w:rFonts w:eastAsia="Times New Roman"/>
                <w:b/>
                <w:bCs/>
                <w:color w:val="000000"/>
                <w:sz w:val="20"/>
                <w:szCs w:val="20"/>
              </w:rPr>
            </w:pPr>
            <w:r w:rsidRPr="003643DB">
              <w:rPr>
                <w:rFonts w:eastAsia="Times New Roman"/>
                <w:b/>
                <w:bCs/>
                <w:color w:val="000000"/>
                <w:sz w:val="20"/>
                <w:szCs w:val="20"/>
              </w:rPr>
              <w:t>14.3%</w:t>
            </w:r>
          </w:p>
        </w:tc>
        <w:tc>
          <w:tcPr>
            <w:tcW w:w="952" w:type="dxa"/>
            <w:tcBorders>
              <w:top w:val="nil"/>
              <w:left w:val="nil"/>
              <w:bottom w:val="single" w:sz="4" w:space="0" w:color="auto"/>
              <w:right w:val="single" w:sz="4" w:space="0" w:color="auto"/>
            </w:tcBorders>
            <w:shd w:val="clear" w:color="auto" w:fill="auto"/>
            <w:noWrap/>
            <w:vAlign w:val="bottom"/>
            <w:hideMark/>
          </w:tcPr>
          <w:p w14:paraId="757157EC" w14:textId="77777777" w:rsidR="00E54DD3" w:rsidRPr="003643DB" w:rsidRDefault="00E54DD3" w:rsidP="008C1986">
            <w:pPr>
              <w:spacing w:before="0" w:after="0"/>
              <w:jc w:val="right"/>
              <w:rPr>
                <w:rFonts w:eastAsia="Times New Roman"/>
                <w:b/>
                <w:bCs/>
                <w:color w:val="000000"/>
                <w:sz w:val="20"/>
                <w:szCs w:val="20"/>
              </w:rPr>
            </w:pPr>
            <w:r w:rsidRPr="003643DB">
              <w:rPr>
                <w:rFonts w:eastAsia="Times New Roman"/>
                <w:b/>
                <w:bCs/>
                <w:color w:val="000000"/>
                <w:sz w:val="20"/>
                <w:szCs w:val="20"/>
              </w:rPr>
              <w:t>0</w:t>
            </w:r>
          </w:p>
        </w:tc>
        <w:tc>
          <w:tcPr>
            <w:tcW w:w="908" w:type="dxa"/>
            <w:tcBorders>
              <w:top w:val="nil"/>
              <w:left w:val="nil"/>
              <w:bottom w:val="single" w:sz="4" w:space="0" w:color="auto"/>
              <w:right w:val="single" w:sz="4" w:space="0" w:color="auto"/>
            </w:tcBorders>
            <w:shd w:val="clear" w:color="auto" w:fill="auto"/>
            <w:noWrap/>
            <w:vAlign w:val="bottom"/>
            <w:hideMark/>
          </w:tcPr>
          <w:p w14:paraId="1846F2DF" w14:textId="77777777" w:rsidR="00E54DD3" w:rsidRPr="003643DB" w:rsidRDefault="00E54DD3" w:rsidP="008C1986">
            <w:pPr>
              <w:spacing w:before="0" w:after="0"/>
              <w:jc w:val="right"/>
              <w:rPr>
                <w:rFonts w:eastAsia="Times New Roman"/>
                <w:b/>
                <w:bCs/>
                <w:color w:val="000000"/>
                <w:sz w:val="20"/>
                <w:szCs w:val="20"/>
              </w:rPr>
            </w:pPr>
            <w:r w:rsidRPr="003643DB">
              <w:rPr>
                <w:rFonts w:eastAsia="Times New Roman"/>
                <w:b/>
                <w:bCs/>
                <w:color w:val="000000"/>
                <w:sz w:val="20"/>
                <w:szCs w:val="20"/>
              </w:rPr>
              <w:t>0.0%</w:t>
            </w:r>
          </w:p>
        </w:tc>
      </w:tr>
      <w:tr w:rsidR="00E54DD3" w:rsidRPr="003643DB" w14:paraId="41F0A7FC" w14:textId="77777777" w:rsidTr="00E54DD3">
        <w:trPr>
          <w:trHeight w:val="28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52256FE8" w14:textId="77777777" w:rsidR="00E54DD3" w:rsidRPr="003643DB" w:rsidRDefault="00E54DD3" w:rsidP="008C1986">
            <w:pPr>
              <w:spacing w:before="0" w:after="0"/>
              <w:rPr>
                <w:rFonts w:eastAsia="Times New Roman"/>
                <w:color w:val="000000"/>
                <w:sz w:val="20"/>
                <w:szCs w:val="20"/>
              </w:rPr>
            </w:pPr>
            <w:r w:rsidRPr="003643DB">
              <w:rPr>
                <w:rFonts w:eastAsia="Times New Roman"/>
                <w:color w:val="000000"/>
                <w:sz w:val="20"/>
                <w:szCs w:val="20"/>
              </w:rPr>
              <w:t>Town of Medary</w:t>
            </w:r>
          </w:p>
        </w:tc>
        <w:tc>
          <w:tcPr>
            <w:tcW w:w="979" w:type="dxa"/>
            <w:tcBorders>
              <w:top w:val="nil"/>
              <w:left w:val="nil"/>
              <w:bottom w:val="single" w:sz="4" w:space="0" w:color="auto"/>
              <w:right w:val="single" w:sz="4" w:space="0" w:color="auto"/>
            </w:tcBorders>
            <w:shd w:val="clear" w:color="auto" w:fill="auto"/>
            <w:noWrap/>
            <w:vAlign w:val="bottom"/>
            <w:hideMark/>
          </w:tcPr>
          <w:p w14:paraId="01430BCD"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600</w:t>
            </w:r>
          </w:p>
        </w:tc>
        <w:tc>
          <w:tcPr>
            <w:tcW w:w="979" w:type="dxa"/>
            <w:tcBorders>
              <w:top w:val="nil"/>
              <w:left w:val="nil"/>
              <w:bottom w:val="single" w:sz="4" w:space="0" w:color="auto"/>
              <w:right w:val="single" w:sz="4" w:space="0" w:color="auto"/>
            </w:tcBorders>
            <w:shd w:val="clear" w:color="auto" w:fill="auto"/>
            <w:noWrap/>
            <w:vAlign w:val="bottom"/>
            <w:hideMark/>
          </w:tcPr>
          <w:p w14:paraId="042855E6"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362</w:t>
            </w:r>
          </w:p>
        </w:tc>
        <w:tc>
          <w:tcPr>
            <w:tcW w:w="1018" w:type="dxa"/>
            <w:tcBorders>
              <w:top w:val="nil"/>
              <w:left w:val="nil"/>
              <w:bottom w:val="single" w:sz="4" w:space="0" w:color="auto"/>
              <w:right w:val="single" w:sz="4" w:space="0" w:color="auto"/>
            </w:tcBorders>
            <w:shd w:val="clear" w:color="auto" w:fill="auto"/>
            <w:noWrap/>
            <w:vAlign w:val="bottom"/>
            <w:hideMark/>
          </w:tcPr>
          <w:p w14:paraId="1A74024B"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60.3%</w:t>
            </w:r>
          </w:p>
        </w:tc>
        <w:tc>
          <w:tcPr>
            <w:tcW w:w="952" w:type="dxa"/>
            <w:tcBorders>
              <w:top w:val="nil"/>
              <w:left w:val="nil"/>
              <w:bottom w:val="single" w:sz="4" w:space="0" w:color="auto"/>
              <w:right w:val="single" w:sz="4" w:space="0" w:color="auto"/>
            </w:tcBorders>
            <w:shd w:val="clear" w:color="auto" w:fill="auto"/>
            <w:noWrap/>
            <w:vAlign w:val="bottom"/>
            <w:hideMark/>
          </w:tcPr>
          <w:p w14:paraId="6F88BCE2"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106</w:t>
            </w:r>
          </w:p>
        </w:tc>
        <w:tc>
          <w:tcPr>
            <w:tcW w:w="908" w:type="dxa"/>
            <w:tcBorders>
              <w:top w:val="nil"/>
              <w:left w:val="nil"/>
              <w:bottom w:val="single" w:sz="4" w:space="0" w:color="auto"/>
              <w:right w:val="single" w:sz="4" w:space="0" w:color="auto"/>
            </w:tcBorders>
            <w:shd w:val="clear" w:color="auto" w:fill="auto"/>
            <w:noWrap/>
            <w:vAlign w:val="bottom"/>
            <w:hideMark/>
          </w:tcPr>
          <w:p w14:paraId="6BC32F87"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17.7%</w:t>
            </w:r>
          </w:p>
        </w:tc>
        <w:tc>
          <w:tcPr>
            <w:tcW w:w="952" w:type="dxa"/>
            <w:tcBorders>
              <w:top w:val="nil"/>
              <w:left w:val="nil"/>
              <w:bottom w:val="single" w:sz="4" w:space="0" w:color="auto"/>
              <w:right w:val="single" w:sz="4" w:space="0" w:color="auto"/>
            </w:tcBorders>
            <w:shd w:val="clear" w:color="auto" w:fill="auto"/>
            <w:noWrap/>
            <w:vAlign w:val="bottom"/>
            <w:hideMark/>
          </w:tcPr>
          <w:p w14:paraId="3A034302"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132</w:t>
            </w:r>
          </w:p>
        </w:tc>
        <w:tc>
          <w:tcPr>
            <w:tcW w:w="908" w:type="dxa"/>
            <w:tcBorders>
              <w:top w:val="nil"/>
              <w:left w:val="nil"/>
              <w:bottom w:val="single" w:sz="4" w:space="0" w:color="auto"/>
              <w:right w:val="single" w:sz="4" w:space="0" w:color="auto"/>
            </w:tcBorders>
            <w:shd w:val="clear" w:color="auto" w:fill="auto"/>
            <w:noWrap/>
            <w:vAlign w:val="bottom"/>
            <w:hideMark/>
          </w:tcPr>
          <w:p w14:paraId="2A2E6C09"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22.0%</w:t>
            </w:r>
          </w:p>
        </w:tc>
        <w:tc>
          <w:tcPr>
            <w:tcW w:w="952" w:type="dxa"/>
            <w:tcBorders>
              <w:top w:val="nil"/>
              <w:left w:val="nil"/>
              <w:bottom w:val="single" w:sz="4" w:space="0" w:color="auto"/>
              <w:right w:val="single" w:sz="4" w:space="0" w:color="auto"/>
            </w:tcBorders>
            <w:shd w:val="clear" w:color="auto" w:fill="auto"/>
            <w:noWrap/>
            <w:vAlign w:val="bottom"/>
            <w:hideMark/>
          </w:tcPr>
          <w:p w14:paraId="51F3539C"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11</w:t>
            </w:r>
          </w:p>
        </w:tc>
        <w:tc>
          <w:tcPr>
            <w:tcW w:w="908" w:type="dxa"/>
            <w:tcBorders>
              <w:top w:val="nil"/>
              <w:left w:val="nil"/>
              <w:bottom w:val="single" w:sz="4" w:space="0" w:color="auto"/>
              <w:right w:val="single" w:sz="4" w:space="0" w:color="auto"/>
            </w:tcBorders>
            <w:shd w:val="clear" w:color="auto" w:fill="auto"/>
            <w:noWrap/>
            <w:vAlign w:val="bottom"/>
            <w:hideMark/>
          </w:tcPr>
          <w:p w14:paraId="7EDB664E"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1.8%</w:t>
            </w:r>
          </w:p>
        </w:tc>
      </w:tr>
      <w:tr w:rsidR="00E54DD3" w:rsidRPr="003643DB" w14:paraId="6F5BB0AE" w14:textId="77777777" w:rsidTr="00E54DD3">
        <w:trPr>
          <w:trHeight w:val="28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8694CE2" w14:textId="77777777" w:rsidR="00E54DD3" w:rsidRPr="003643DB" w:rsidRDefault="00E54DD3" w:rsidP="008C1986">
            <w:pPr>
              <w:spacing w:before="0" w:after="0"/>
              <w:rPr>
                <w:rFonts w:eastAsia="Times New Roman"/>
                <w:color w:val="000000"/>
                <w:sz w:val="20"/>
                <w:szCs w:val="20"/>
              </w:rPr>
            </w:pPr>
            <w:r w:rsidRPr="003643DB">
              <w:rPr>
                <w:rFonts w:eastAsia="Times New Roman"/>
                <w:color w:val="000000"/>
                <w:sz w:val="20"/>
                <w:szCs w:val="20"/>
              </w:rPr>
              <w:t>City of La Crosse</w:t>
            </w:r>
          </w:p>
        </w:tc>
        <w:tc>
          <w:tcPr>
            <w:tcW w:w="979" w:type="dxa"/>
            <w:tcBorders>
              <w:top w:val="nil"/>
              <w:left w:val="nil"/>
              <w:bottom w:val="single" w:sz="4" w:space="0" w:color="auto"/>
              <w:right w:val="single" w:sz="4" w:space="0" w:color="auto"/>
            </w:tcBorders>
            <w:shd w:val="clear" w:color="auto" w:fill="auto"/>
            <w:noWrap/>
            <w:vAlign w:val="bottom"/>
            <w:hideMark/>
          </w:tcPr>
          <w:p w14:paraId="0AB747E1"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9,749</w:t>
            </w:r>
          </w:p>
        </w:tc>
        <w:tc>
          <w:tcPr>
            <w:tcW w:w="979" w:type="dxa"/>
            <w:tcBorders>
              <w:top w:val="nil"/>
              <w:left w:val="nil"/>
              <w:bottom w:val="single" w:sz="4" w:space="0" w:color="auto"/>
              <w:right w:val="single" w:sz="4" w:space="0" w:color="auto"/>
            </w:tcBorders>
            <w:shd w:val="clear" w:color="auto" w:fill="auto"/>
            <w:noWrap/>
            <w:vAlign w:val="bottom"/>
            <w:hideMark/>
          </w:tcPr>
          <w:p w14:paraId="344D4B0C"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5,556</w:t>
            </w:r>
          </w:p>
        </w:tc>
        <w:tc>
          <w:tcPr>
            <w:tcW w:w="1018" w:type="dxa"/>
            <w:tcBorders>
              <w:top w:val="nil"/>
              <w:left w:val="nil"/>
              <w:bottom w:val="single" w:sz="4" w:space="0" w:color="auto"/>
              <w:right w:val="single" w:sz="4" w:space="0" w:color="auto"/>
            </w:tcBorders>
            <w:shd w:val="clear" w:color="auto" w:fill="auto"/>
            <w:noWrap/>
            <w:vAlign w:val="bottom"/>
            <w:hideMark/>
          </w:tcPr>
          <w:p w14:paraId="1444C9B4"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57.0%</w:t>
            </w:r>
          </w:p>
        </w:tc>
        <w:tc>
          <w:tcPr>
            <w:tcW w:w="952" w:type="dxa"/>
            <w:tcBorders>
              <w:top w:val="nil"/>
              <w:left w:val="nil"/>
              <w:bottom w:val="single" w:sz="4" w:space="0" w:color="auto"/>
              <w:right w:val="single" w:sz="4" w:space="0" w:color="auto"/>
            </w:tcBorders>
            <w:shd w:val="clear" w:color="auto" w:fill="auto"/>
            <w:noWrap/>
            <w:vAlign w:val="bottom"/>
            <w:hideMark/>
          </w:tcPr>
          <w:p w14:paraId="2DFAB6AA"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2,358</w:t>
            </w:r>
          </w:p>
        </w:tc>
        <w:tc>
          <w:tcPr>
            <w:tcW w:w="908" w:type="dxa"/>
            <w:tcBorders>
              <w:top w:val="nil"/>
              <w:left w:val="nil"/>
              <w:bottom w:val="single" w:sz="4" w:space="0" w:color="auto"/>
              <w:right w:val="single" w:sz="4" w:space="0" w:color="auto"/>
            </w:tcBorders>
            <w:shd w:val="clear" w:color="auto" w:fill="auto"/>
            <w:noWrap/>
            <w:vAlign w:val="bottom"/>
            <w:hideMark/>
          </w:tcPr>
          <w:p w14:paraId="063E5B0C"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24.2%</w:t>
            </w:r>
          </w:p>
        </w:tc>
        <w:tc>
          <w:tcPr>
            <w:tcW w:w="952" w:type="dxa"/>
            <w:tcBorders>
              <w:top w:val="nil"/>
              <w:left w:val="nil"/>
              <w:bottom w:val="single" w:sz="4" w:space="0" w:color="auto"/>
              <w:right w:val="single" w:sz="4" w:space="0" w:color="auto"/>
            </w:tcBorders>
            <w:shd w:val="clear" w:color="auto" w:fill="auto"/>
            <w:noWrap/>
            <w:vAlign w:val="bottom"/>
            <w:hideMark/>
          </w:tcPr>
          <w:p w14:paraId="2137932F"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1,835</w:t>
            </w:r>
          </w:p>
        </w:tc>
        <w:tc>
          <w:tcPr>
            <w:tcW w:w="908" w:type="dxa"/>
            <w:tcBorders>
              <w:top w:val="nil"/>
              <w:left w:val="nil"/>
              <w:bottom w:val="single" w:sz="4" w:space="0" w:color="auto"/>
              <w:right w:val="single" w:sz="4" w:space="0" w:color="auto"/>
            </w:tcBorders>
            <w:shd w:val="clear" w:color="auto" w:fill="auto"/>
            <w:noWrap/>
            <w:vAlign w:val="bottom"/>
            <w:hideMark/>
          </w:tcPr>
          <w:p w14:paraId="6C1631E9"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18.8%</w:t>
            </w:r>
          </w:p>
        </w:tc>
        <w:tc>
          <w:tcPr>
            <w:tcW w:w="952" w:type="dxa"/>
            <w:tcBorders>
              <w:top w:val="nil"/>
              <w:left w:val="nil"/>
              <w:bottom w:val="single" w:sz="4" w:space="0" w:color="auto"/>
              <w:right w:val="single" w:sz="4" w:space="0" w:color="auto"/>
            </w:tcBorders>
            <w:shd w:val="clear" w:color="auto" w:fill="auto"/>
            <w:noWrap/>
            <w:vAlign w:val="bottom"/>
            <w:hideMark/>
          </w:tcPr>
          <w:p w14:paraId="2A85AE8F"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23</w:t>
            </w:r>
          </w:p>
        </w:tc>
        <w:tc>
          <w:tcPr>
            <w:tcW w:w="908" w:type="dxa"/>
            <w:tcBorders>
              <w:top w:val="nil"/>
              <w:left w:val="nil"/>
              <w:bottom w:val="single" w:sz="4" w:space="0" w:color="auto"/>
              <w:right w:val="single" w:sz="4" w:space="0" w:color="auto"/>
            </w:tcBorders>
            <w:shd w:val="clear" w:color="auto" w:fill="auto"/>
            <w:noWrap/>
            <w:vAlign w:val="bottom"/>
            <w:hideMark/>
          </w:tcPr>
          <w:p w14:paraId="6586619D"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0.2%</w:t>
            </w:r>
          </w:p>
        </w:tc>
      </w:tr>
      <w:tr w:rsidR="00E54DD3" w:rsidRPr="003643DB" w14:paraId="5941DAD0" w14:textId="77777777" w:rsidTr="00E54DD3">
        <w:trPr>
          <w:trHeight w:val="28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95EB96" w14:textId="77777777" w:rsidR="00E54DD3" w:rsidRPr="003643DB" w:rsidRDefault="00E54DD3" w:rsidP="008C1986">
            <w:pPr>
              <w:spacing w:before="0" w:after="0"/>
              <w:rPr>
                <w:rFonts w:eastAsia="Times New Roman"/>
                <w:color w:val="000000"/>
                <w:sz w:val="20"/>
                <w:szCs w:val="20"/>
              </w:rPr>
            </w:pPr>
            <w:r w:rsidRPr="003643DB">
              <w:rPr>
                <w:rFonts w:eastAsia="Times New Roman"/>
                <w:color w:val="000000"/>
                <w:sz w:val="20"/>
                <w:szCs w:val="20"/>
              </w:rPr>
              <w:t>La Crosse County</w:t>
            </w:r>
          </w:p>
        </w:tc>
        <w:tc>
          <w:tcPr>
            <w:tcW w:w="979" w:type="dxa"/>
            <w:tcBorders>
              <w:top w:val="single" w:sz="4" w:space="0" w:color="auto"/>
              <w:left w:val="nil"/>
              <w:bottom w:val="single" w:sz="4" w:space="0" w:color="auto"/>
              <w:right w:val="single" w:sz="4" w:space="0" w:color="auto"/>
            </w:tcBorders>
            <w:shd w:val="clear" w:color="auto" w:fill="auto"/>
            <w:noWrap/>
            <w:vAlign w:val="bottom"/>
            <w:hideMark/>
          </w:tcPr>
          <w:p w14:paraId="317BB462"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29,886</w:t>
            </w:r>
          </w:p>
        </w:tc>
        <w:tc>
          <w:tcPr>
            <w:tcW w:w="979" w:type="dxa"/>
            <w:tcBorders>
              <w:top w:val="single" w:sz="4" w:space="0" w:color="auto"/>
              <w:left w:val="nil"/>
              <w:bottom w:val="single" w:sz="4" w:space="0" w:color="auto"/>
              <w:right w:val="single" w:sz="4" w:space="0" w:color="auto"/>
            </w:tcBorders>
            <w:shd w:val="clear" w:color="auto" w:fill="auto"/>
            <w:noWrap/>
            <w:vAlign w:val="bottom"/>
            <w:hideMark/>
          </w:tcPr>
          <w:p w14:paraId="71C3D3BD"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18,239</w:t>
            </w:r>
          </w:p>
        </w:tc>
        <w:tc>
          <w:tcPr>
            <w:tcW w:w="1018" w:type="dxa"/>
            <w:tcBorders>
              <w:top w:val="single" w:sz="4" w:space="0" w:color="auto"/>
              <w:left w:val="nil"/>
              <w:bottom w:val="single" w:sz="4" w:space="0" w:color="auto"/>
              <w:right w:val="single" w:sz="4" w:space="0" w:color="auto"/>
            </w:tcBorders>
            <w:shd w:val="clear" w:color="auto" w:fill="auto"/>
            <w:noWrap/>
            <w:vAlign w:val="bottom"/>
            <w:hideMark/>
          </w:tcPr>
          <w:p w14:paraId="009EE616"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61.0%</w:t>
            </w:r>
          </w:p>
        </w:tc>
        <w:tc>
          <w:tcPr>
            <w:tcW w:w="952" w:type="dxa"/>
            <w:tcBorders>
              <w:top w:val="single" w:sz="4" w:space="0" w:color="auto"/>
              <w:left w:val="nil"/>
              <w:bottom w:val="single" w:sz="4" w:space="0" w:color="auto"/>
              <w:right w:val="single" w:sz="4" w:space="0" w:color="auto"/>
            </w:tcBorders>
            <w:shd w:val="clear" w:color="auto" w:fill="auto"/>
            <w:noWrap/>
            <w:vAlign w:val="bottom"/>
            <w:hideMark/>
          </w:tcPr>
          <w:p w14:paraId="6AED872C"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6,535</w:t>
            </w:r>
          </w:p>
        </w:tc>
        <w:tc>
          <w:tcPr>
            <w:tcW w:w="908" w:type="dxa"/>
            <w:tcBorders>
              <w:top w:val="single" w:sz="4" w:space="0" w:color="auto"/>
              <w:left w:val="nil"/>
              <w:bottom w:val="single" w:sz="4" w:space="0" w:color="auto"/>
              <w:right w:val="single" w:sz="4" w:space="0" w:color="auto"/>
            </w:tcBorders>
            <w:shd w:val="clear" w:color="auto" w:fill="auto"/>
            <w:noWrap/>
            <w:vAlign w:val="bottom"/>
            <w:hideMark/>
          </w:tcPr>
          <w:p w14:paraId="35679122"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21.9%</w:t>
            </w:r>
          </w:p>
        </w:tc>
        <w:tc>
          <w:tcPr>
            <w:tcW w:w="952" w:type="dxa"/>
            <w:tcBorders>
              <w:top w:val="single" w:sz="4" w:space="0" w:color="auto"/>
              <w:left w:val="nil"/>
              <w:bottom w:val="single" w:sz="4" w:space="0" w:color="auto"/>
              <w:right w:val="single" w:sz="4" w:space="0" w:color="auto"/>
            </w:tcBorders>
            <w:shd w:val="clear" w:color="auto" w:fill="auto"/>
            <w:noWrap/>
            <w:vAlign w:val="bottom"/>
            <w:hideMark/>
          </w:tcPr>
          <w:p w14:paraId="613784D0"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5,112</w:t>
            </w:r>
          </w:p>
        </w:tc>
        <w:tc>
          <w:tcPr>
            <w:tcW w:w="908" w:type="dxa"/>
            <w:tcBorders>
              <w:top w:val="single" w:sz="4" w:space="0" w:color="auto"/>
              <w:left w:val="nil"/>
              <w:bottom w:val="single" w:sz="4" w:space="0" w:color="auto"/>
              <w:right w:val="single" w:sz="4" w:space="0" w:color="auto"/>
            </w:tcBorders>
            <w:shd w:val="clear" w:color="auto" w:fill="auto"/>
            <w:noWrap/>
            <w:vAlign w:val="bottom"/>
            <w:hideMark/>
          </w:tcPr>
          <w:p w14:paraId="29EF19FF"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17.1%</w:t>
            </w:r>
          </w:p>
        </w:tc>
        <w:tc>
          <w:tcPr>
            <w:tcW w:w="952" w:type="dxa"/>
            <w:tcBorders>
              <w:top w:val="single" w:sz="4" w:space="0" w:color="auto"/>
              <w:left w:val="nil"/>
              <w:bottom w:val="single" w:sz="4" w:space="0" w:color="auto"/>
              <w:right w:val="single" w:sz="4" w:space="0" w:color="auto"/>
            </w:tcBorders>
            <w:shd w:val="clear" w:color="auto" w:fill="auto"/>
            <w:noWrap/>
            <w:vAlign w:val="bottom"/>
            <w:hideMark/>
          </w:tcPr>
          <w:p w14:paraId="54C51DD5"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63</w:t>
            </w:r>
          </w:p>
        </w:tc>
        <w:tc>
          <w:tcPr>
            <w:tcW w:w="908" w:type="dxa"/>
            <w:tcBorders>
              <w:top w:val="single" w:sz="4" w:space="0" w:color="auto"/>
              <w:left w:val="nil"/>
              <w:bottom w:val="single" w:sz="4" w:space="0" w:color="auto"/>
              <w:right w:val="single" w:sz="4" w:space="0" w:color="auto"/>
            </w:tcBorders>
            <w:shd w:val="clear" w:color="auto" w:fill="auto"/>
            <w:noWrap/>
            <w:vAlign w:val="bottom"/>
            <w:hideMark/>
          </w:tcPr>
          <w:p w14:paraId="2916582F" w14:textId="77777777" w:rsidR="00E54DD3" w:rsidRPr="003643DB" w:rsidRDefault="00E54DD3" w:rsidP="008C1986">
            <w:pPr>
              <w:spacing w:before="0" w:after="0"/>
              <w:jc w:val="right"/>
              <w:rPr>
                <w:rFonts w:eastAsia="Times New Roman"/>
                <w:color w:val="000000"/>
                <w:sz w:val="20"/>
                <w:szCs w:val="20"/>
              </w:rPr>
            </w:pPr>
            <w:r w:rsidRPr="003643DB">
              <w:rPr>
                <w:rFonts w:eastAsia="Times New Roman"/>
                <w:color w:val="000000"/>
                <w:sz w:val="20"/>
                <w:szCs w:val="20"/>
              </w:rPr>
              <w:t>0.2%</w:t>
            </w:r>
          </w:p>
        </w:tc>
      </w:tr>
      <w:tr w:rsidR="00E54DD3" w:rsidRPr="003643DB" w14:paraId="5F862DA9" w14:textId="77777777" w:rsidTr="00E54DD3">
        <w:trPr>
          <w:trHeight w:val="280"/>
          <w:jc w:val="center"/>
        </w:trPr>
        <w:tc>
          <w:tcPr>
            <w:tcW w:w="9636" w:type="dxa"/>
            <w:gridSpan w:val="10"/>
            <w:tcBorders>
              <w:top w:val="single" w:sz="4" w:space="0" w:color="auto"/>
            </w:tcBorders>
            <w:shd w:val="clear" w:color="auto" w:fill="auto"/>
            <w:noWrap/>
            <w:vAlign w:val="bottom"/>
          </w:tcPr>
          <w:p w14:paraId="4E74524D" w14:textId="77777777" w:rsidR="00E54DD3" w:rsidRPr="003643DB" w:rsidRDefault="00E54DD3" w:rsidP="008C1986">
            <w:pPr>
              <w:spacing w:before="0" w:after="0"/>
              <w:rPr>
                <w:rFonts w:eastAsia="Times New Roman"/>
                <w:i/>
                <w:iCs/>
                <w:color w:val="000000"/>
              </w:rPr>
            </w:pPr>
            <w:r>
              <w:rPr>
                <w:rFonts w:eastAsia="Times New Roman"/>
                <w:i/>
                <w:iCs/>
                <w:color w:val="000000"/>
              </w:rPr>
              <w:t>Source: American Community Survey 2019 5-Year Estimates</w:t>
            </w:r>
          </w:p>
        </w:tc>
      </w:tr>
      <w:tr w:rsidR="003643DB" w:rsidRPr="003643DB" w14:paraId="1865AD0A" w14:textId="77777777" w:rsidTr="00E54DD3">
        <w:trPr>
          <w:trHeight w:val="280"/>
          <w:jc w:val="center"/>
        </w:trPr>
        <w:tc>
          <w:tcPr>
            <w:tcW w:w="9636" w:type="dxa"/>
            <w:gridSpan w:val="10"/>
            <w:tcBorders>
              <w:bottom w:val="single" w:sz="4" w:space="0" w:color="auto"/>
            </w:tcBorders>
            <w:shd w:val="clear" w:color="auto" w:fill="auto"/>
            <w:noWrap/>
            <w:vAlign w:val="bottom"/>
          </w:tcPr>
          <w:p w14:paraId="2DD2AEFE" w14:textId="7516DB2C" w:rsidR="00FC1773" w:rsidRDefault="00FC1773" w:rsidP="006C7002"/>
          <w:p w14:paraId="7348B06B" w14:textId="66C2FE27" w:rsidR="00FC1773" w:rsidRDefault="00891AC4" w:rsidP="006C7002">
            <w:r>
              <w:br/>
            </w:r>
          </w:p>
          <w:p w14:paraId="63F06528" w14:textId="5037BD8E" w:rsidR="003643DB" w:rsidRPr="003643DB" w:rsidRDefault="003643DB" w:rsidP="006C7002">
            <w:pPr>
              <w:pStyle w:val="Heading4"/>
              <w:rPr>
                <w:rFonts w:eastAsia="Times New Roman"/>
                <w:color w:val="000000"/>
              </w:rPr>
            </w:pPr>
            <w:bookmarkStart w:id="57" w:name="_Toc94856193"/>
            <w:r>
              <w:lastRenderedPageBreak/>
              <w:t>Table 2.</w:t>
            </w:r>
            <w:r w:rsidR="00E54DD3">
              <w:t>7</w:t>
            </w:r>
            <w:r>
              <w:t xml:space="preserve"> Percent of Income Spent on </w:t>
            </w:r>
            <w:r w:rsidR="00E54DD3">
              <w:t>Renter-</w:t>
            </w:r>
            <w:r>
              <w:t>Occupied Units, 2019</w:t>
            </w:r>
            <w:bookmarkEnd w:id="57"/>
          </w:p>
        </w:tc>
      </w:tr>
      <w:tr w:rsidR="003643DB" w:rsidRPr="003643DB" w14:paraId="6DC8308F" w14:textId="77777777" w:rsidTr="00E54DD3">
        <w:trPr>
          <w:trHeight w:val="280"/>
          <w:jc w:val="center"/>
        </w:trPr>
        <w:tc>
          <w:tcPr>
            <w:tcW w:w="1080" w:type="dxa"/>
            <w:tcBorders>
              <w:top w:val="single" w:sz="4" w:space="0" w:color="auto"/>
              <w:left w:val="single" w:sz="4" w:space="0" w:color="auto"/>
              <w:bottom w:val="single" w:sz="4" w:space="0" w:color="auto"/>
              <w:right w:val="single" w:sz="4" w:space="0" w:color="auto"/>
            </w:tcBorders>
            <w:shd w:val="clear" w:color="auto" w:fill="A5B592" w:themeFill="accent1"/>
            <w:noWrap/>
            <w:vAlign w:val="bottom"/>
            <w:hideMark/>
          </w:tcPr>
          <w:p w14:paraId="62470078" w14:textId="16C1D77C" w:rsidR="003643DB" w:rsidRPr="003643DB" w:rsidRDefault="003643DB" w:rsidP="003643DB">
            <w:pPr>
              <w:spacing w:before="0" w:after="0"/>
              <w:rPr>
                <w:rFonts w:eastAsia="Times New Roman"/>
                <w:color w:val="000000"/>
                <w:sz w:val="20"/>
                <w:szCs w:val="20"/>
              </w:rPr>
            </w:pPr>
          </w:p>
        </w:tc>
        <w:tc>
          <w:tcPr>
            <w:tcW w:w="979" w:type="dxa"/>
            <w:tcBorders>
              <w:top w:val="single" w:sz="4" w:space="0" w:color="auto"/>
              <w:left w:val="nil"/>
              <w:bottom w:val="single" w:sz="4" w:space="0" w:color="auto"/>
              <w:right w:val="single" w:sz="4" w:space="0" w:color="auto"/>
            </w:tcBorders>
            <w:shd w:val="clear" w:color="auto" w:fill="A5B592" w:themeFill="accent1"/>
            <w:noWrap/>
            <w:vAlign w:val="bottom"/>
            <w:hideMark/>
          </w:tcPr>
          <w:p w14:paraId="58E9DB33" w14:textId="77777777" w:rsidR="003643DB" w:rsidRPr="003643DB" w:rsidRDefault="003643DB" w:rsidP="003643DB">
            <w:pPr>
              <w:spacing w:before="0" w:after="0"/>
              <w:rPr>
                <w:rFonts w:eastAsia="Times New Roman"/>
                <w:color w:val="000000"/>
                <w:sz w:val="20"/>
                <w:szCs w:val="20"/>
              </w:rPr>
            </w:pPr>
            <w:r w:rsidRPr="003643DB">
              <w:rPr>
                <w:rFonts w:eastAsia="Times New Roman"/>
                <w:color w:val="000000"/>
                <w:sz w:val="20"/>
                <w:szCs w:val="20"/>
              </w:rPr>
              <w:t> </w:t>
            </w:r>
          </w:p>
        </w:tc>
        <w:tc>
          <w:tcPr>
            <w:tcW w:w="1997" w:type="dxa"/>
            <w:gridSpan w:val="2"/>
            <w:tcBorders>
              <w:top w:val="single" w:sz="4" w:space="0" w:color="auto"/>
              <w:left w:val="nil"/>
              <w:bottom w:val="single" w:sz="4" w:space="0" w:color="auto"/>
              <w:right w:val="single" w:sz="4" w:space="0" w:color="auto"/>
            </w:tcBorders>
            <w:shd w:val="clear" w:color="auto" w:fill="A5B592" w:themeFill="accent1"/>
            <w:noWrap/>
            <w:vAlign w:val="bottom"/>
            <w:hideMark/>
          </w:tcPr>
          <w:p w14:paraId="1E8B2B0A" w14:textId="77777777" w:rsidR="003643DB" w:rsidRPr="003643DB" w:rsidRDefault="003643DB" w:rsidP="003643DB">
            <w:pPr>
              <w:spacing w:before="0" w:after="0"/>
              <w:jc w:val="center"/>
              <w:rPr>
                <w:rFonts w:eastAsia="Times New Roman"/>
                <w:color w:val="000000"/>
                <w:sz w:val="20"/>
                <w:szCs w:val="20"/>
              </w:rPr>
            </w:pPr>
            <w:r w:rsidRPr="003643DB">
              <w:rPr>
                <w:rFonts w:eastAsia="Times New Roman"/>
                <w:color w:val="000000"/>
                <w:sz w:val="20"/>
                <w:szCs w:val="20"/>
              </w:rPr>
              <w:t>Less than 20%</w:t>
            </w:r>
          </w:p>
        </w:tc>
        <w:tc>
          <w:tcPr>
            <w:tcW w:w="1860" w:type="dxa"/>
            <w:gridSpan w:val="2"/>
            <w:tcBorders>
              <w:top w:val="single" w:sz="4" w:space="0" w:color="auto"/>
              <w:left w:val="nil"/>
              <w:bottom w:val="single" w:sz="4" w:space="0" w:color="auto"/>
              <w:right w:val="single" w:sz="4" w:space="0" w:color="auto"/>
            </w:tcBorders>
            <w:shd w:val="clear" w:color="auto" w:fill="A5B592" w:themeFill="accent1"/>
            <w:noWrap/>
            <w:vAlign w:val="bottom"/>
            <w:hideMark/>
          </w:tcPr>
          <w:p w14:paraId="5BFEED9B" w14:textId="77777777" w:rsidR="003643DB" w:rsidRPr="003643DB" w:rsidRDefault="003643DB" w:rsidP="003643DB">
            <w:pPr>
              <w:spacing w:before="0" w:after="0"/>
              <w:jc w:val="center"/>
              <w:rPr>
                <w:rFonts w:eastAsia="Times New Roman"/>
                <w:color w:val="000000"/>
                <w:sz w:val="20"/>
                <w:szCs w:val="20"/>
              </w:rPr>
            </w:pPr>
            <w:proofErr w:type="gramStart"/>
            <w:r w:rsidRPr="003643DB">
              <w:rPr>
                <w:rFonts w:eastAsia="Times New Roman"/>
                <w:color w:val="000000"/>
                <w:sz w:val="20"/>
                <w:szCs w:val="20"/>
              </w:rPr>
              <w:t>20%</w:t>
            </w:r>
            <w:proofErr w:type="gramEnd"/>
            <w:r w:rsidRPr="003643DB">
              <w:rPr>
                <w:rFonts w:eastAsia="Times New Roman"/>
                <w:color w:val="000000"/>
                <w:sz w:val="20"/>
                <w:szCs w:val="20"/>
              </w:rPr>
              <w:t xml:space="preserve"> to 30%</w:t>
            </w:r>
          </w:p>
        </w:tc>
        <w:tc>
          <w:tcPr>
            <w:tcW w:w="1860" w:type="dxa"/>
            <w:gridSpan w:val="2"/>
            <w:tcBorders>
              <w:top w:val="single" w:sz="4" w:space="0" w:color="auto"/>
              <w:left w:val="nil"/>
              <w:bottom w:val="single" w:sz="4" w:space="0" w:color="auto"/>
              <w:right w:val="single" w:sz="4" w:space="0" w:color="auto"/>
            </w:tcBorders>
            <w:shd w:val="clear" w:color="auto" w:fill="A5B592" w:themeFill="accent1"/>
            <w:noWrap/>
            <w:vAlign w:val="bottom"/>
            <w:hideMark/>
          </w:tcPr>
          <w:p w14:paraId="5DEE3E61" w14:textId="77777777" w:rsidR="003643DB" w:rsidRPr="003643DB" w:rsidRDefault="003643DB" w:rsidP="003643DB">
            <w:pPr>
              <w:spacing w:before="0" w:after="0"/>
              <w:jc w:val="center"/>
              <w:rPr>
                <w:rFonts w:eastAsia="Times New Roman"/>
                <w:color w:val="000000"/>
                <w:sz w:val="20"/>
                <w:szCs w:val="20"/>
              </w:rPr>
            </w:pPr>
            <w:r w:rsidRPr="003643DB">
              <w:rPr>
                <w:rFonts w:eastAsia="Times New Roman"/>
                <w:color w:val="000000"/>
                <w:sz w:val="20"/>
                <w:szCs w:val="20"/>
              </w:rPr>
              <w:t>30% or more</w:t>
            </w:r>
          </w:p>
        </w:tc>
        <w:tc>
          <w:tcPr>
            <w:tcW w:w="1860" w:type="dxa"/>
            <w:gridSpan w:val="2"/>
            <w:tcBorders>
              <w:top w:val="single" w:sz="4" w:space="0" w:color="auto"/>
              <w:left w:val="nil"/>
              <w:bottom w:val="single" w:sz="4" w:space="0" w:color="auto"/>
              <w:right w:val="single" w:sz="4" w:space="0" w:color="auto"/>
            </w:tcBorders>
            <w:shd w:val="clear" w:color="auto" w:fill="A5B592" w:themeFill="accent1"/>
            <w:noWrap/>
            <w:vAlign w:val="bottom"/>
            <w:hideMark/>
          </w:tcPr>
          <w:p w14:paraId="17DBFEBC" w14:textId="77777777" w:rsidR="003643DB" w:rsidRPr="003643DB" w:rsidRDefault="003643DB" w:rsidP="003643DB">
            <w:pPr>
              <w:spacing w:before="0" w:after="0"/>
              <w:jc w:val="center"/>
              <w:rPr>
                <w:rFonts w:eastAsia="Times New Roman"/>
                <w:color w:val="000000"/>
                <w:sz w:val="20"/>
                <w:szCs w:val="20"/>
              </w:rPr>
            </w:pPr>
            <w:r w:rsidRPr="003643DB">
              <w:rPr>
                <w:rFonts w:eastAsia="Times New Roman"/>
                <w:color w:val="000000"/>
                <w:sz w:val="20"/>
                <w:szCs w:val="20"/>
              </w:rPr>
              <w:t>Not Computed</w:t>
            </w:r>
          </w:p>
        </w:tc>
      </w:tr>
      <w:tr w:rsidR="003643DB" w:rsidRPr="003643DB" w14:paraId="63982DDD" w14:textId="77777777" w:rsidTr="00E54DD3">
        <w:trPr>
          <w:trHeight w:val="280"/>
          <w:jc w:val="center"/>
        </w:trPr>
        <w:tc>
          <w:tcPr>
            <w:tcW w:w="1080" w:type="dxa"/>
            <w:tcBorders>
              <w:top w:val="nil"/>
              <w:left w:val="single" w:sz="4" w:space="0" w:color="auto"/>
              <w:bottom w:val="single" w:sz="4" w:space="0" w:color="auto"/>
              <w:right w:val="single" w:sz="4" w:space="0" w:color="auto"/>
            </w:tcBorders>
            <w:shd w:val="clear" w:color="auto" w:fill="A5B592" w:themeFill="accent1"/>
            <w:noWrap/>
            <w:vAlign w:val="bottom"/>
            <w:hideMark/>
          </w:tcPr>
          <w:p w14:paraId="33FBDBFB" w14:textId="77777777" w:rsidR="003643DB" w:rsidRPr="003643DB" w:rsidRDefault="003643DB" w:rsidP="003643DB">
            <w:pPr>
              <w:spacing w:before="0" w:after="0"/>
              <w:rPr>
                <w:rFonts w:eastAsia="Times New Roman"/>
                <w:color w:val="000000"/>
                <w:sz w:val="20"/>
                <w:szCs w:val="20"/>
              </w:rPr>
            </w:pPr>
            <w:r w:rsidRPr="003643DB">
              <w:rPr>
                <w:rFonts w:eastAsia="Times New Roman"/>
                <w:color w:val="000000"/>
                <w:sz w:val="20"/>
                <w:szCs w:val="20"/>
              </w:rPr>
              <w:t> </w:t>
            </w:r>
          </w:p>
        </w:tc>
        <w:tc>
          <w:tcPr>
            <w:tcW w:w="979" w:type="dxa"/>
            <w:tcBorders>
              <w:top w:val="nil"/>
              <w:left w:val="nil"/>
              <w:bottom w:val="single" w:sz="4" w:space="0" w:color="auto"/>
              <w:right w:val="single" w:sz="4" w:space="0" w:color="auto"/>
            </w:tcBorders>
            <w:shd w:val="clear" w:color="auto" w:fill="A5B592" w:themeFill="accent1"/>
            <w:noWrap/>
            <w:vAlign w:val="bottom"/>
            <w:hideMark/>
          </w:tcPr>
          <w:p w14:paraId="6032F3BD" w14:textId="685EF2C2" w:rsidR="003643DB" w:rsidRPr="003643DB" w:rsidRDefault="003643DB" w:rsidP="003643DB">
            <w:pPr>
              <w:spacing w:before="0" w:after="0"/>
              <w:rPr>
                <w:rFonts w:eastAsia="Times New Roman"/>
                <w:color w:val="000000"/>
                <w:sz w:val="20"/>
                <w:szCs w:val="20"/>
              </w:rPr>
            </w:pPr>
            <w:r w:rsidRPr="003643DB">
              <w:rPr>
                <w:rFonts w:eastAsia="Times New Roman"/>
                <w:color w:val="000000"/>
                <w:sz w:val="20"/>
                <w:szCs w:val="20"/>
              </w:rPr>
              <w:t xml:space="preserve">Total </w:t>
            </w:r>
            <w:r w:rsidR="00E54DD3">
              <w:rPr>
                <w:rFonts w:eastAsia="Times New Roman"/>
                <w:color w:val="000000"/>
                <w:sz w:val="20"/>
                <w:szCs w:val="20"/>
              </w:rPr>
              <w:t>Renter</w:t>
            </w:r>
            <w:r w:rsidRPr="003643DB">
              <w:rPr>
                <w:rFonts w:eastAsia="Times New Roman"/>
                <w:color w:val="000000"/>
                <w:sz w:val="20"/>
                <w:szCs w:val="20"/>
              </w:rPr>
              <w:t>-Occupied Units</w:t>
            </w:r>
          </w:p>
        </w:tc>
        <w:tc>
          <w:tcPr>
            <w:tcW w:w="979" w:type="dxa"/>
            <w:tcBorders>
              <w:top w:val="nil"/>
              <w:left w:val="nil"/>
              <w:bottom w:val="single" w:sz="4" w:space="0" w:color="auto"/>
              <w:right w:val="single" w:sz="4" w:space="0" w:color="auto"/>
            </w:tcBorders>
            <w:shd w:val="clear" w:color="auto" w:fill="A5B592" w:themeFill="accent1"/>
            <w:noWrap/>
            <w:vAlign w:val="bottom"/>
            <w:hideMark/>
          </w:tcPr>
          <w:p w14:paraId="1DBD8569" w14:textId="77777777" w:rsidR="003643DB" w:rsidRPr="003643DB" w:rsidRDefault="003643DB" w:rsidP="003643DB">
            <w:pPr>
              <w:spacing w:before="0" w:after="0"/>
              <w:rPr>
                <w:rFonts w:eastAsia="Times New Roman"/>
                <w:color w:val="000000"/>
                <w:sz w:val="20"/>
                <w:szCs w:val="20"/>
              </w:rPr>
            </w:pPr>
            <w:r w:rsidRPr="003643DB">
              <w:rPr>
                <w:rFonts w:eastAsia="Times New Roman"/>
                <w:color w:val="000000"/>
                <w:sz w:val="20"/>
                <w:szCs w:val="20"/>
              </w:rPr>
              <w:t>Number</w:t>
            </w:r>
          </w:p>
        </w:tc>
        <w:tc>
          <w:tcPr>
            <w:tcW w:w="1018" w:type="dxa"/>
            <w:tcBorders>
              <w:top w:val="nil"/>
              <w:left w:val="nil"/>
              <w:bottom w:val="single" w:sz="4" w:space="0" w:color="auto"/>
              <w:right w:val="single" w:sz="4" w:space="0" w:color="auto"/>
            </w:tcBorders>
            <w:shd w:val="clear" w:color="auto" w:fill="A5B592" w:themeFill="accent1"/>
            <w:noWrap/>
            <w:vAlign w:val="bottom"/>
            <w:hideMark/>
          </w:tcPr>
          <w:p w14:paraId="0AB3C844" w14:textId="77777777" w:rsidR="003643DB" w:rsidRPr="003643DB" w:rsidRDefault="003643DB" w:rsidP="003643DB">
            <w:pPr>
              <w:spacing w:before="0" w:after="0"/>
              <w:rPr>
                <w:rFonts w:eastAsia="Times New Roman"/>
                <w:color w:val="000000"/>
                <w:sz w:val="20"/>
                <w:szCs w:val="20"/>
              </w:rPr>
            </w:pPr>
            <w:r w:rsidRPr="003643DB">
              <w:rPr>
                <w:rFonts w:eastAsia="Times New Roman"/>
                <w:color w:val="000000"/>
                <w:sz w:val="20"/>
                <w:szCs w:val="20"/>
              </w:rPr>
              <w:t>Percent</w:t>
            </w:r>
          </w:p>
        </w:tc>
        <w:tc>
          <w:tcPr>
            <w:tcW w:w="952" w:type="dxa"/>
            <w:tcBorders>
              <w:top w:val="nil"/>
              <w:left w:val="nil"/>
              <w:bottom w:val="single" w:sz="4" w:space="0" w:color="auto"/>
              <w:right w:val="single" w:sz="4" w:space="0" w:color="auto"/>
            </w:tcBorders>
            <w:shd w:val="clear" w:color="auto" w:fill="A5B592" w:themeFill="accent1"/>
            <w:noWrap/>
            <w:vAlign w:val="bottom"/>
            <w:hideMark/>
          </w:tcPr>
          <w:p w14:paraId="2E16983E" w14:textId="77777777" w:rsidR="003643DB" w:rsidRPr="003643DB" w:rsidRDefault="003643DB" w:rsidP="003643DB">
            <w:pPr>
              <w:spacing w:before="0" w:after="0"/>
              <w:rPr>
                <w:rFonts w:eastAsia="Times New Roman"/>
                <w:color w:val="000000"/>
                <w:sz w:val="20"/>
                <w:szCs w:val="20"/>
              </w:rPr>
            </w:pPr>
            <w:r w:rsidRPr="003643DB">
              <w:rPr>
                <w:rFonts w:eastAsia="Times New Roman"/>
                <w:color w:val="000000"/>
                <w:sz w:val="20"/>
                <w:szCs w:val="20"/>
              </w:rPr>
              <w:t>Number</w:t>
            </w:r>
          </w:p>
        </w:tc>
        <w:tc>
          <w:tcPr>
            <w:tcW w:w="908" w:type="dxa"/>
            <w:tcBorders>
              <w:top w:val="nil"/>
              <w:left w:val="nil"/>
              <w:bottom w:val="single" w:sz="4" w:space="0" w:color="auto"/>
              <w:right w:val="single" w:sz="4" w:space="0" w:color="auto"/>
            </w:tcBorders>
            <w:shd w:val="clear" w:color="auto" w:fill="A5B592" w:themeFill="accent1"/>
            <w:noWrap/>
            <w:vAlign w:val="bottom"/>
            <w:hideMark/>
          </w:tcPr>
          <w:p w14:paraId="33DB5D90" w14:textId="77777777" w:rsidR="003643DB" w:rsidRPr="003643DB" w:rsidRDefault="003643DB" w:rsidP="003643DB">
            <w:pPr>
              <w:spacing w:before="0" w:after="0"/>
              <w:rPr>
                <w:rFonts w:eastAsia="Times New Roman"/>
                <w:color w:val="000000"/>
                <w:sz w:val="20"/>
                <w:szCs w:val="20"/>
              </w:rPr>
            </w:pPr>
            <w:r w:rsidRPr="003643DB">
              <w:rPr>
                <w:rFonts w:eastAsia="Times New Roman"/>
                <w:color w:val="000000"/>
                <w:sz w:val="20"/>
                <w:szCs w:val="20"/>
              </w:rPr>
              <w:t>Percent</w:t>
            </w:r>
          </w:p>
        </w:tc>
        <w:tc>
          <w:tcPr>
            <w:tcW w:w="952" w:type="dxa"/>
            <w:tcBorders>
              <w:top w:val="nil"/>
              <w:left w:val="nil"/>
              <w:bottom w:val="single" w:sz="4" w:space="0" w:color="auto"/>
              <w:right w:val="single" w:sz="4" w:space="0" w:color="auto"/>
            </w:tcBorders>
            <w:shd w:val="clear" w:color="auto" w:fill="A5B592" w:themeFill="accent1"/>
            <w:noWrap/>
            <w:vAlign w:val="bottom"/>
            <w:hideMark/>
          </w:tcPr>
          <w:p w14:paraId="01A12B64" w14:textId="77777777" w:rsidR="003643DB" w:rsidRPr="003643DB" w:rsidRDefault="003643DB" w:rsidP="003643DB">
            <w:pPr>
              <w:spacing w:before="0" w:after="0"/>
              <w:rPr>
                <w:rFonts w:eastAsia="Times New Roman"/>
                <w:color w:val="000000"/>
                <w:sz w:val="20"/>
                <w:szCs w:val="20"/>
              </w:rPr>
            </w:pPr>
            <w:r w:rsidRPr="003643DB">
              <w:rPr>
                <w:rFonts w:eastAsia="Times New Roman"/>
                <w:color w:val="000000"/>
                <w:sz w:val="20"/>
                <w:szCs w:val="20"/>
              </w:rPr>
              <w:t>Number</w:t>
            </w:r>
          </w:p>
        </w:tc>
        <w:tc>
          <w:tcPr>
            <w:tcW w:w="908" w:type="dxa"/>
            <w:tcBorders>
              <w:top w:val="nil"/>
              <w:left w:val="nil"/>
              <w:bottom w:val="single" w:sz="4" w:space="0" w:color="auto"/>
              <w:right w:val="single" w:sz="4" w:space="0" w:color="auto"/>
            </w:tcBorders>
            <w:shd w:val="clear" w:color="auto" w:fill="A5B592" w:themeFill="accent1"/>
            <w:noWrap/>
            <w:vAlign w:val="bottom"/>
            <w:hideMark/>
          </w:tcPr>
          <w:p w14:paraId="1F0A5925" w14:textId="77777777" w:rsidR="003643DB" w:rsidRPr="003643DB" w:rsidRDefault="003643DB" w:rsidP="003643DB">
            <w:pPr>
              <w:spacing w:before="0" w:after="0"/>
              <w:rPr>
                <w:rFonts w:eastAsia="Times New Roman"/>
                <w:color w:val="000000"/>
                <w:sz w:val="20"/>
                <w:szCs w:val="20"/>
              </w:rPr>
            </w:pPr>
            <w:r w:rsidRPr="003643DB">
              <w:rPr>
                <w:rFonts w:eastAsia="Times New Roman"/>
                <w:color w:val="000000"/>
                <w:sz w:val="20"/>
                <w:szCs w:val="20"/>
              </w:rPr>
              <w:t>Percent</w:t>
            </w:r>
          </w:p>
        </w:tc>
        <w:tc>
          <w:tcPr>
            <w:tcW w:w="952" w:type="dxa"/>
            <w:tcBorders>
              <w:top w:val="nil"/>
              <w:left w:val="nil"/>
              <w:bottom w:val="single" w:sz="4" w:space="0" w:color="auto"/>
              <w:right w:val="single" w:sz="4" w:space="0" w:color="auto"/>
            </w:tcBorders>
            <w:shd w:val="clear" w:color="auto" w:fill="A5B592" w:themeFill="accent1"/>
            <w:noWrap/>
            <w:vAlign w:val="bottom"/>
            <w:hideMark/>
          </w:tcPr>
          <w:p w14:paraId="6B0AB4A9" w14:textId="77777777" w:rsidR="003643DB" w:rsidRPr="003643DB" w:rsidRDefault="003643DB" w:rsidP="003643DB">
            <w:pPr>
              <w:spacing w:before="0" w:after="0"/>
              <w:rPr>
                <w:rFonts w:eastAsia="Times New Roman"/>
                <w:color w:val="000000"/>
                <w:sz w:val="20"/>
                <w:szCs w:val="20"/>
              </w:rPr>
            </w:pPr>
            <w:r w:rsidRPr="003643DB">
              <w:rPr>
                <w:rFonts w:eastAsia="Times New Roman"/>
                <w:color w:val="000000"/>
                <w:sz w:val="20"/>
                <w:szCs w:val="20"/>
              </w:rPr>
              <w:t>Number</w:t>
            </w:r>
          </w:p>
        </w:tc>
        <w:tc>
          <w:tcPr>
            <w:tcW w:w="908" w:type="dxa"/>
            <w:tcBorders>
              <w:top w:val="nil"/>
              <w:left w:val="nil"/>
              <w:bottom w:val="single" w:sz="4" w:space="0" w:color="auto"/>
              <w:right w:val="single" w:sz="4" w:space="0" w:color="auto"/>
            </w:tcBorders>
            <w:shd w:val="clear" w:color="auto" w:fill="A5B592" w:themeFill="accent1"/>
            <w:noWrap/>
            <w:vAlign w:val="bottom"/>
            <w:hideMark/>
          </w:tcPr>
          <w:p w14:paraId="14C1A308" w14:textId="77777777" w:rsidR="003643DB" w:rsidRPr="003643DB" w:rsidRDefault="003643DB" w:rsidP="003643DB">
            <w:pPr>
              <w:spacing w:before="0" w:after="0"/>
              <w:rPr>
                <w:rFonts w:eastAsia="Times New Roman"/>
                <w:color w:val="000000"/>
                <w:sz w:val="20"/>
                <w:szCs w:val="20"/>
              </w:rPr>
            </w:pPr>
            <w:r w:rsidRPr="003643DB">
              <w:rPr>
                <w:rFonts w:eastAsia="Times New Roman"/>
                <w:color w:val="000000"/>
                <w:sz w:val="20"/>
                <w:szCs w:val="20"/>
              </w:rPr>
              <w:t>Percent</w:t>
            </w:r>
          </w:p>
        </w:tc>
      </w:tr>
      <w:tr w:rsidR="003643DB" w:rsidRPr="003643DB" w14:paraId="7561DA0D" w14:textId="77777777" w:rsidTr="00E54DD3">
        <w:trPr>
          <w:trHeight w:val="28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0246DD2" w14:textId="77777777" w:rsidR="003643DB" w:rsidRPr="003643DB" w:rsidRDefault="003643DB" w:rsidP="003643DB">
            <w:pPr>
              <w:spacing w:before="0" w:after="0"/>
              <w:rPr>
                <w:rFonts w:eastAsia="Times New Roman"/>
                <w:b/>
                <w:bCs/>
                <w:color w:val="000000"/>
                <w:sz w:val="20"/>
                <w:szCs w:val="20"/>
              </w:rPr>
            </w:pPr>
            <w:r w:rsidRPr="003643DB">
              <w:rPr>
                <w:rFonts w:eastAsia="Times New Roman"/>
                <w:b/>
                <w:bCs/>
                <w:color w:val="000000"/>
                <w:sz w:val="20"/>
                <w:szCs w:val="20"/>
              </w:rPr>
              <w:t>Town of Shelby</w:t>
            </w:r>
          </w:p>
        </w:tc>
        <w:tc>
          <w:tcPr>
            <w:tcW w:w="979" w:type="dxa"/>
            <w:tcBorders>
              <w:top w:val="nil"/>
              <w:left w:val="nil"/>
              <w:bottom w:val="single" w:sz="4" w:space="0" w:color="auto"/>
              <w:right w:val="single" w:sz="4" w:space="0" w:color="auto"/>
            </w:tcBorders>
            <w:shd w:val="clear" w:color="auto" w:fill="auto"/>
            <w:noWrap/>
            <w:vAlign w:val="bottom"/>
          </w:tcPr>
          <w:p w14:paraId="7095F8C3" w14:textId="5B06088A" w:rsidR="003643DB" w:rsidRPr="003643DB" w:rsidRDefault="00E54DD3" w:rsidP="003643DB">
            <w:pPr>
              <w:spacing w:before="0" w:after="0"/>
              <w:jc w:val="right"/>
              <w:rPr>
                <w:rFonts w:eastAsia="Times New Roman"/>
                <w:b/>
                <w:bCs/>
                <w:color w:val="000000"/>
                <w:sz w:val="20"/>
                <w:szCs w:val="20"/>
              </w:rPr>
            </w:pPr>
            <w:r>
              <w:rPr>
                <w:rFonts w:eastAsia="Times New Roman"/>
                <w:b/>
                <w:bCs/>
                <w:color w:val="000000"/>
                <w:sz w:val="20"/>
                <w:szCs w:val="20"/>
              </w:rPr>
              <w:t>160</w:t>
            </w:r>
          </w:p>
        </w:tc>
        <w:tc>
          <w:tcPr>
            <w:tcW w:w="979" w:type="dxa"/>
            <w:tcBorders>
              <w:top w:val="nil"/>
              <w:left w:val="nil"/>
              <w:bottom w:val="single" w:sz="4" w:space="0" w:color="auto"/>
              <w:right w:val="single" w:sz="4" w:space="0" w:color="auto"/>
            </w:tcBorders>
            <w:shd w:val="clear" w:color="auto" w:fill="auto"/>
            <w:noWrap/>
            <w:vAlign w:val="bottom"/>
          </w:tcPr>
          <w:p w14:paraId="44754B1F" w14:textId="56C05617" w:rsidR="003643DB" w:rsidRPr="003643DB" w:rsidRDefault="00E54DD3" w:rsidP="003643DB">
            <w:pPr>
              <w:spacing w:before="0" w:after="0"/>
              <w:jc w:val="right"/>
              <w:rPr>
                <w:rFonts w:eastAsia="Times New Roman"/>
                <w:b/>
                <w:bCs/>
                <w:color w:val="000000"/>
                <w:sz w:val="20"/>
                <w:szCs w:val="20"/>
              </w:rPr>
            </w:pPr>
            <w:r>
              <w:rPr>
                <w:rFonts w:eastAsia="Times New Roman"/>
                <w:b/>
                <w:bCs/>
                <w:color w:val="000000"/>
                <w:sz w:val="20"/>
                <w:szCs w:val="20"/>
              </w:rPr>
              <w:t>60</w:t>
            </w:r>
          </w:p>
        </w:tc>
        <w:tc>
          <w:tcPr>
            <w:tcW w:w="1018" w:type="dxa"/>
            <w:tcBorders>
              <w:top w:val="nil"/>
              <w:left w:val="nil"/>
              <w:bottom w:val="single" w:sz="4" w:space="0" w:color="auto"/>
              <w:right w:val="single" w:sz="4" w:space="0" w:color="auto"/>
            </w:tcBorders>
            <w:shd w:val="clear" w:color="auto" w:fill="auto"/>
            <w:noWrap/>
            <w:vAlign w:val="bottom"/>
          </w:tcPr>
          <w:p w14:paraId="62CFCEE2" w14:textId="585B6CC8" w:rsidR="003643DB" w:rsidRPr="003643DB" w:rsidRDefault="00E54DD3" w:rsidP="003643DB">
            <w:pPr>
              <w:spacing w:before="0" w:after="0"/>
              <w:jc w:val="right"/>
              <w:rPr>
                <w:rFonts w:eastAsia="Times New Roman"/>
                <w:b/>
                <w:bCs/>
                <w:color w:val="000000"/>
                <w:sz w:val="20"/>
                <w:szCs w:val="20"/>
              </w:rPr>
            </w:pPr>
            <w:r>
              <w:rPr>
                <w:rFonts w:eastAsia="Times New Roman"/>
                <w:b/>
                <w:bCs/>
                <w:color w:val="000000"/>
                <w:sz w:val="20"/>
                <w:szCs w:val="20"/>
              </w:rPr>
              <w:t>37.5%</w:t>
            </w:r>
          </w:p>
        </w:tc>
        <w:tc>
          <w:tcPr>
            <w:tcW w:w="952" w:type="dxa"/>
            <w:tcBorders>
              <w:top w:val="nil"/>
              <w:left w:val="nil"/>
              <w:bottom w:val="single" w:sz="4" w:space="0" w:color="auto"/>
              <w:right w:val="single" w:sz="4" w:space="0" w:color="auto"/>
            </w:tcBorders>
            <w:shd w:val="clear" w:color="auto" w:fill="auto"/>
            <w:noWrap/>
            <w:vAlign w:val="bottom"/>
          </w:tcPr>
          <w:p w14:paraId="5940A026" w14:textId="47C28B48" w:rsidR="003643DB" w:rsidRPr="003643DB" w:rsidRDefault="00E54DD3" w:rsidP="003643DB">
            <w:pPr>
              <w:spacing w:before="0" w:after="0"/>
              <w:jc w:val="right"/>
              <w:rPr>
                <w:rFonts w:eastAsia="Times New Roman"/>
                <w:b/>
                <w:bCs/>
                <w:color w:val="000000"/>
                <w:sz w:val="20"/>
                <w:szCs w:val="20"/>
              </w:rPr>
            </w:pPr>
            <w:r>
              <w:rPr>
                <w:rFonts w:eastAsia="Times New Roman"/>
                <w:b/>
                <w:bCs/>
                <w:color w:val="000000"/>
                <w:sz w:val="20"/>
                <w:szCs w:val="20"/>
              </w:rPr>
              <w:t>27</w:t>
            </w:r>
          </w:p>
        </w:tc>
        <w:tc>
          <w:tcPr>
            <w:tcW w:w="908" w:type="dxa"/>
            <w:tcBorders>
              <w:top w:val="nil"/>
              <w:left w:val="nil"/>
              <w:bottom w:val="single" w:sz="4" w:space="0" w:color="auto"/>
              <w:right w:val="single" w:sz="4" w:space="0" w:color="auto"/>
            </w:tcBorders>
            <w:shd w:val="clear" w:color="auto" w:fill="auto"/>
            <w:noWrap/>
            <w:vAlign w:val="bottom"/>
          </w:tcPr>
          <w:p w14:paraId="1F4CA8CC" w14:textId="77ADE80D" w:rsidR="003643DB" w:rsidRPr="003643DB" w:rsidRDefault="00E54DD3" w:rsidP="003643DB">
            <w:pPr>
              <w:spacing w:before="0" w:after="0"/>
              <w:jc w:val="right"/>
              <w:rPr>
                <w:rFonts w:eastAsia="Times New Roman"/>
                <w:b/>
                <w:bCs/>
                <w:color w:val="000000"/>
                <w:sz w:val="20"/>
                <w:szCs w:val="20"/>
              </w:rPr>
            </w:pPr>
            <w:r>
              <w:rPr>
                <w:rFonts w:eastAsia="Times New Roman"/>
                <w:b/>
                <w:bCs/>
                <w:color w:val="000000"/>
                <w:sz w:val="20"/>
                <w:szCs w:val="20"/>
              </w:rPr>
              <w:t>16.9%</w:t>
            </w:r>
          </w:p>
        </w:tc>
        <w:tc>
          <w:tcPr>
            <w:tcW w:w="952" w:type="dxa"/>
            <w:tcBorders>
              <w:top w:val="nil"/>
              <w:left w:val="nil"/>
              <w:bottom w:val="single" w:sz="4" w:space="0" w:color="auto"/>
              <w:right w:val="single" w:sz="4" w:space="0" w:color="auto"/>
            </w:tcBorders>
            <w:shd w:val="clear" w:color="auto" w:fill="auto"/>
            <w:noWrap/>
            <w:vAlign w:val="bottom"/>
          </w:tcPr>
          <w:p w14:paraId="5AF46F87" w14:textId="1A32754C" w:rsidR="003643DB" w:rsidRPr="003643DB" w:rsidRDefault="00E54DD3" w:rsidP="003643DB">
            <w:pPr>
              <w:spacing w:before="0" w:after="0"/>
              <w:jc w:val="right"/>
              <w:rPr>
                <w:rFonts w:eastAsia="Times New Roman"/>
                <w:b/>
                <w:bCs/>
                <w:color w:val="000000"/>
                <w:sz w:val="20"/>
                <w:szCs w:val="20"/>
              </w:rPr>
            </w:pPr>
            <w:r>
              <w:rPr>
                <w:rFonts w:eastAsia="Times New Roman"/>
                <w:b/>
                <w:bCs/>
                <w:color w:val="000000"/>
                <w:sz w:val="20"/>
                <w:szCs w:val="20"/>
              </w:rPr>
              <w:t>73</w:t>
            </w:r>
          </w:p>
        </w:tc>
        <w:tc>
          <w:tcPr>
            <w:tcW w:w="908" w:type="dxa"/>
            <w:tcBorders>
              <w:top w:val="nil"/>
              <w:left w:val="nil"/>
              <w:bottom w:val="single" w:sz="4" w:space="0" w:color="auto"/>
              <w:right w:val="single" w:sz="4" w:space="0" w:color="auto"/>
            </w:tcBorders>
            <w:shd w:val="clear" w:color="auto" w:fill="auto"/>
            <w:noWrap/>
            <w:vAlign w:val="bottom"/>
          </w:tcPr>
          <w:p w14:paraId="6E676A94" w14:textId="4A9E8C3C" w:rsidR="003643DB" w:rsidRPr="003643DB" w:rsidRDefault="00E54DD3" w:rsidP="003643DB">
            <w:pPr>
              <w:spacing w:before="0" w:after="0"/>
              <w:jc w:val="right"/>
              <w:rPr>
                <w:rFonts w:eastAsia="Times New Roman"/>
                <w:b/>
                <w:bCs/>
                <w:color w:val="000000"/>
                <w:sz w:val="20"/>
                <w:szCs w:val="20"/>
              </w:rPr>
            </w:pPr>
            <w:r>
              <w:rPr>
                <w:rFonts w:eastAsia="Times New Roman"/>
                <w:b/>
                <w:bCs/>
                <w:color w:val="000000"/>
                <w:sz w:val="20"/>
                <w:szCs w:val="20"/>
              </w:rPr>
              <w:t>45.6%</w:t>
            </w:r>
          </w:p>
        </w:tc>
        <w:tc>
          <w:tcPr>
            <w:tcW w:w="952" w:type="dxa"/>
            <w:tcBorders>
              <w:top w:val="nil"/>
              <w:left w:val="nil"/>
              <w:bottom w:val="single" w:sz="4" w:space="0" w:color="auto"/>
              <w:right w:val="single" w:sz="4" w:space="0" w:color="auto"/>
            </w:tcBorders>
            <w:shd w:val="clear" w:color="auto" w:fill="auto"/>
            <w:noWrap/>
            <w:vAlign w:val="bottom"/>
          </w:tcPr>
          <w:p w14:paraId="1070961F" w14:textId="45CB1D6D" w:rsidR="003643DB" w:rsidRPr="003643DB" w:rsidRDefault="00E54DD3" w:rsidP="003643DB">
            <w:pPr>
              <w:spacing w:before="0" w:after="0"/>
              <w:jc w:val="right"/>
              <w:rPr>
                <w:rFonts w:eastAsia="Times New Roman"/>
                <w:b/>
                <w:bCs/>
                <w:color w:val="000000"/>
                <w:sz w:val="20"/>
                <w:szCs w:val="20"/>
              </w:rPr>
            </w:pPr>
            <w:r>
              <w:rPr>
                <w:rFonts w:eastAsia="Times New Roman"/>
                <w:b/>
                <w:bCs/>
                <w:color w:val="000000"/>
                <w:sz w:val="20"/>
                <w:szCs w:val="20"/>
              </w:rPr>
              <w:t>31</w:t>
            </w:r>
          </w:p>
        </w:tc>
        <w:tc>
          <w:tcPr>
            <w:tcW w:w="908" w:type="dxa"/>
            <w:tcBorders>
              <w:top w:val="nil"/>
              <w:left w:val="nil"/>
              <w:bottom w:val="single" w:sz="4" w:space="0" w:color="auto"/>
              <w:right w:val="single" w:sz="4" w:space="0" w:color="auto"/>
            </w:tcBorders>
            <w:shd w:val="clear" w:color="auto" w:fill="auto"/>
            <w:noWrap/>
            <w:vAlign w:val="bottom"/>
          </w:tcPr>
          <w:p w14:paraId="4A3BDB88" w14:textId="074D670E" w:rsidR="003643DB" w:rsidRPr="003643DB" w:rsidRDefault="00E54DD3" w:rsidP="003643DB">
            <w:pPr>
              <w:spacing w:before="0" w:after="0"/>
              <w:jc w:val="right"/>
              <w:rPr>
                <w:rFonts w:eastAsia="Times New Roman"/>
                <w:b/>
                <w:bCs/>
                <w:color w:val="000000"/>
                <w:sz w:val="20"/>
                <w:szCs w:val="20"/>
              </w:rPr>
            </w:pPr>
            <w:r>
              <w:rPr>
                <w:rFonts w:eastAsia="Times New Roman"/>
                <w:b/>
                <w:bCs/>
                <w:color w:val="000000"/>
                <w:sz w:val="20"/>
                <w:szCs w:val="20"/>
              </w:rPr>
              <w:t>19.4%</w:t>
            </w:r>
          </w:p>
        </w:tc>
      </w:tr>
      <w:tr w:rsidR="003643DB" w:rsidRPr="003643DB" w14:paraId="7726A427" w14:textId="77777777" w:rsidTr="00E54DD3">
        <w:trPr>
          <w:trHeight w:val="28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5F72945" w14:textId="77777777" w:rsidR="003643DB" w:rsidRPr="003643DB" w:rsidRDefault="003643DB" w:rsidP="003643DB">
            <w:pPr>
              <w:spacing w:before="0" w:after="0"/>
              <w:rPr>
                <w:rFonts w:eastAsia="Times New Roman"/>
                <w:color w:val="000000"/>
                <w:sz w:val="20"/>
                <w:szCs w:val="20"/>
              </w:rPr>
            </w:pPr>
            <w:r w:rsidRPr="003643DB">
              <w:rPr>
                <w:rFonts w:eastAsia="Times New Roman"/>
                <w:color w:val="000000"/>
                <w:sz w:val="20"/>
                <w:szCs w:val="20"/>
              </w:rPr>
              <w:t>Town of Medary</w:t>
            </w:r>
          </w:p>
        </w:tc>
        <w:tc>
          <w:tcPr>
            <w:tcW w:w="979" w:type="dxa"/>
            <w:tcBorders>
              <w:top w:val="nil"/>
              <w:left w:val="nil"/>
              <w:bottom w:val="single" w:sz="4" w:space="0" w:color="auto"/>
              <w:right w:val="single" w:sz="4" w:space="0" w:color="auto"/>
            </w:tcBorders>
            <w:shd w:val="clear" w:color="auto" w:fill="auto"/>
            <w:noWrap/>
            <w:vAlign w:val="bottom"/>
          </w:tcPr>
          <w:p w14:paraId="35F72258" w14:textId="5DE2E6BB"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75</w:t>
            </w:r>
          </w:p>
        </w:tc>
        <w:tc>
          <w:tcPr>
            <w:tcW w:w="979" w:type="dxa"/>
            <w:tcBorders>
              <w:top w:val="nil"/>
              <w:left w:val="nil"/>
              <w:bottom w:val="single" w:sz="4" w:space="0" w:color="auto"/>
              <w:right w:val="single" w:sz="4" w:space="0" w:color="auto"/>
            </w:tcBorders>
            <w:shd w:val="clear" w:color="auto" w:fill="auto"/>
            <w:noWrap/>
            <w:vAlign w:val="bottom"/>
          </w:tcPr>
          <w:p w14:paraId="64ED617C" w14:textId="601D6A93"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49</w:t>
            </w:r>
          </w:p>
        </w:tc>
        <w:tc>
          <w:tcPr>
            <w:tcW w:w="1018" w:type="dxa"/>
            <w:tcBorders>
              <w:top w:val="nil"/>
              <w:left w:val="nil"/>
              <w:bottom w:val="single" w:sz="4" w:space="0" w:color="auto"/>
              <w:right w:val="single" w:sz="4" w:space="0" w:color="auto"/>
            </w:tcBorders>
            <w:shd w:val="clear" w:color="auto" w:fill="auto"/>
            <w:noWrap/>
            <w:vAlign w:val="bottom"/>
          </w:tcPr>
          <w:p w14:paraId="01C1B1E2" w14:textId="01A06F06"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65.3%</w:t>
            </w:r>
          </w:p>
        </w:tc>
        <w:tc>
          <w:tcPr>
            <w:tcW w:w="952" w:type="dxa"/>
            <w:tcBorders>
              <w:top w:val="nil"/>
              <w:left w:val="nil"/>
              <w:bottom w:val="single" w:sz="4" w:space="0" w:color="auto"/>
              <w:right w:val="single" w:sz="4" w:space="0" w:color="auto"/>
            </w:tcBorders>
            <w:shd w:val="clear" w:color="auto" w:fill="auto"/>
            <w:noWrap/>
            <w:vAlign w:val="bottom"/>
          </w:tcPr>
          <w:p w14:paraId="7ED1EAC9" w14:textId="7FC4C309"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22</w:t>
            </w:r>
          </w:p>
        </w:tc>
        <w:tc>
          <w:tcPr>
            <w:tcW w:w="908" w:type="dxa"/>
            <w:tcBorders>
              <w:top w:val="nil"/>
              <w:left w:val="nil"/>
              <w:bottom w:val="single" w:sz="4" w:space="0" w:color="auto"/>
              <w:right w:val="single" w:sz="4" w:space="0" w:color="auto"/>
            </w:tcBorders>
            <w:shd w:val="clear" w:color="auto" w:fill="auto"/>
            <w:noWrap/>
            <w:vAlign w:val="bottom"/>
          </w:tcPr>
          <w:p w14:paraId="5629305C" w14:textId="7B666E1C"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29.3%</w:t>
            </w:r>
          </w:p>
        </w:tc>
        <w:tc>
          <w:tcPr>
            <w:tcW w:w="952" w:type="dxa"/>
            <w:tcBorders>
              <w:top w:val="nil"/>
              <w:left w:val="nil"/>
              <w:bottom w:val="single" w:sz="4" w:space="0" w:color="auto"/>
              <w:right w:val="single" w:sz="4" w:space="0" w:color="auto"/>
            </w:tcBorders>
            <w:shd w:val="clear" w:color="auto" w:fill="auto"/>
            <w:noWrap/>
            <w:vAlign w:val="bottom"/>
          </w:tcPr>
          <w:p w14:paraId="05311643" w14:textId="239B2707"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4</w:t>
            </w:r>
          </w:p>
        </w:tc>
        <w:tc>
          <w:tcPr>
            <w:tcW w:w="908" w:type="dxa"/>
            <w:tcBorders>
              <w:top w:val="nil"/>
              <w:left w:val="nil"/>
              <w:bottom w:val="single" w:sz="4" w:space="0" w:color="auto"/>
              <w:right w:val="single" w:sz="4" w:space="0" w:color="auto"/>
            </w:tcBorders>
            <w:shd w:val="clear" w:color="auto" w:fill="auto"/>
            <w:noWrap/>
            <w:vAlign w:val="bottom"/>
          </w:tcPr>
          <w:p w14:paraId="472FBDD7" w14:textId="673C10A2"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5.3%</w:t>
            </w:r>
          </w:p>
        </w:tc>
        <w:tc>
          <w:tcPr>
            <w:tcW w:w="952" w:type="dxa"/>
            <w:tcBorders>
              <w:top w:val="nil"/>
              <w:left w:val="nil"/>
              <w:bottom w:val="single" w:sz="4" w:space="0" w:color="auto"/>
              <w:right w:val="single" w:sz="4" w:space="0" w:color="auto"/>
            </w:tcBorders>
            <w:shd w:val="clear" w:color="auto" w:fill="auto"/>
            <w:noWrap/>
            <w:vAlign w:val="bottom"/>
          </w:tcPr>
          <w:p w14:paraId="0D92AF1C" w14:textId="0656F8F0"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3</w:t>
            </w:r>
          </w:p>
        </w:tc>
        <w:tc>
          <w:tcPr>
            <w:tcW w:w="908" w:type="dxa"/>
            <w:tcBorders>
              <w:top w:val="nil"/>
              <w:left w:val="nil"/>
              <w:bottom w:val="single" w:sz="4" w:space="0" w:color="auto"/>
              <w:right w:val="single" w:sz="4" w:space="0" w:color="auto"/>
            </w:tcBorders>
            <w:shd w:val="clear" w:color="auto" w:fill="auto"/>
            <w:noWrap/>
            <w:vAlign w:val="bottom"/>
          </w:tcPr>
          <w:p w14:paraId="4F547C05" w14:textId="27E290F1"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4.0%</w:t>
            </w:r>
          </w:p>
        </w:tc>
      </w:tr>
      <w:tr w:rsidR="003643DB" w:rsidRPr="003643DB" w14:paraId="26041EB0" w14:textId="77777777" w:rsidTr="00E54DD3">
        <w:trPr>
          <w:trHeight w:val="280"/>
          <w:jc w:val="center"/>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074724B" w14:textId="77777777" w:rsidR="003643DB" w:rsidRPr="003643DB" w:rsidRDefault="003643DB" w:rsidP="003643DB">
            <w:pPr>
              <w:spacing w:before="0" w:after="0"/>
              <w:rPr>
                <w:rFonts w:eastAsia="Times New Roman"/>
                <w:color w:val="000000"/>
                <w:sz w:val="20"/>
                <w:szCs w:val="20"/>
              </w:rPr>
            </w:pPr>
            <w:r w:rsidRPr="003643DB">
              <w:rPr>
                <w:rFonts w:eastAsia="Times New Roman"/>
                <w:color w:val="000000"/>
                <w:sz w:val="20"/>
                <w:szCs w:val="20"/>
              </w:rPr>
              <w:t>City of La Crosse</w:t>
            </w:r>
          </w:p>
        </w:tc>
        <w:tc>
          <w:tcPr>
            <w:tcW w:w="979" w:type="dxa"/>
            <w:tcBorders>
              <w:top w:val="nil"/>
              <w:left w:val="nil"/>
              <w:bottom w:val="single" w:sz="4" w:space="0" w:color="auto"/>
              <w:right w:val="single" w:sz="4" w:space="0" w:color="auto"/>
            </w:tcBorders>
            <w:shd w:val="clear" w:color="auto" w:fill="auto"/>
            <w:noWrap/>
            <w:vAlign w:val="bottom"/>
          </w:tcPr>
          <w:p w14:paraId="2E51601E" w14:textId="037C0867"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10,928</w:t>
            </w:r>
          </w:p>
        </w:tc>
        <w:tc>
          <w:tcPr>
            <w:tcW w:w="979" w:type="dxa"/>
            <w:tcBorders>
              <w:top w:val="nil"/>
              <w:left w:val="nil"/>
              <w:bottom w:val="single" w:sz="4" w:space="0" w:color="auto"/>
              <w:right w:val="single" w:sz="4" w:space="0" w:color="auto"/>
            </w:tcBorders>
            <w:shd w:val="clear" w:color="auto" w:fill="auto"/>
            <w:noWrap/>
            <w:vAlign w:val="bottom"/>
          </w:tcPr>
          <w:p w14:paraId="02E13392" w14:textId="11BBD984"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2,987</w:t>
            </w:r>
          </w:p>
        </w:tc>
        <w:tc>
          <w:tcPr>
            <w:tcW w:w="1018" w:type="dxa"/>
            <w:tcBorders>
              <w:top w:val="nil"/>
              <w:left w:val="nil"/>
              <w:bottom w:val="single" w:sz="4" w:space="0" w:color="auto"/>
              <w:right w:val="single" w:sz="4" w:space="0" w:color="auto"/>
            </w:tcBorders>
            <w:shd w:val="clear" w:color="auto" w:fill="auto"/>
            <w:noWrap/>
            <w:vAlign w:val="bottom"/>
          </w:tcPr>
          <w:p w14:paraId="14842542" w14:textId="3FCB26CE"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27.3%</w:t>
            </w:r>
          </w:p>
        </w:tc>
        <w:tc>
          <w:tcPr>
            <w:tcW w:w="952" w:type="dxa"/>
            <w:tcBorders>
              <w:top w:val="nil"/>
              <w:left w:val="nil"/>
              <w:bottom w:val="single" w:sz="4" w:space="0" w:color="auto"/>
              <w:right w:val="single" w:sz="4" w:space="0" w:color="auto"/>
            </w:tcBorders>
            <w:shd w:val="clear" w:color="auto" w:fill="auto"/>
            <w:noWrap/>
            <w:vAlign w:val="bottom"/>
          </w:tcPr>
          <w:p w14:paraId="2C9617D1" w14:textId="11738765"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2,440</w:t>
            </w:r>
          </w:p>
        </w:tc>
        <w:tc>
          <w:tcPr>
            <w:tcW w:w="908" w:type="dxa"/>
            <w:tcBorders>
              <w:top w:val="nil"/>
              <w:left w:val="nil"/>
              <w:bottom w:val="single" w:sz="4" w:space="0" w:color="auto"/>
              <w:right w:val="single" w:sz="4" w:space="0" w:color="auto"/>
            </w:tcBorders>
            <w:shd w:val="clear" w:color="auto" w:fill="auto"/>
            <w:noWrap/>
            <w:vAlign w:val="bottom"/>
          </w:tcPr>
          <w:p w14:paraId="151C784E" w14:textId="23A578C5"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22.3%</w:t>
            </w:r>
          </w:p>
        </w:tc>
        <w:tc>
          <w:tcPr>
            <w:tcW w:w="952" w:type="dxa"/>
            <w:tcBorders>
              <w:top w:val="nil"/>
              <w:left w:val="nil"/>
              <w:bottom w:val="single" w:sz="4" w:space="0" w:color="auto"/>
              <w:right w:val="single" w:sz="4" w:space="0" w:color="auto"/>
            </w:tcBorders>
            <w:shd w:val="clear" w:color="auto" w:fill="auto"/>
            <w:noWrap/>
            <w:vAlign w:val="bottom"/>
          </w:tcPr>
          <w:p w14:paraId="004017D7" w14:textId="40C3CA88"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5,501</w:t>
            </w:r>
          </w:p>
        </w:tc>
        <w:tc>
          <w:tcPr>
            <w:tcW w:w="908" w:type="dxa"/>
            <w:tcBorders>
              <w:top w:val="nil"/>
              <w:left w:val="nil"/>
              <w:bottom w:val="single" w:sz="4" w:space="0" w:color="auto"/>
              <w:right w:val="single" w:sz="4" w:space="0" w:color="auto"/>
            </w:tcBorders>
            <w:shd w:val="clear" w:color="auto" w:fill="auto"/>
            <w:noWrap/>
            <w:vAlign w:val="bottom"/>
          </w:tcPr>
          <w:p w14:paraId="35DF3BDE" w14:textId="561D48CD"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50.3%</w:t>
            </w:r>
          </w:p>
        </w:tc>
        <w:tc>
          <w:tcPr>
            <w:tcW w:w="952" w:type="dxa"/>
            <w:tcBorders>
              <w:top w:val="nil"/>
              <w:left w:val="nil"/>
              <w:bottom w:val="single" w:sz="4" w:space="0" w:color="auto"/>
              <w:right w:val="single" w:sz="4" w:space="0" w:color="auto"/>
            </w:tcBorders>
            <w:shd w:val="clear" w:color="auto" w:fill="auto"/>
            <w:noWrap/>
            <w:vAlign w:val="bottom"/>
          </w:tcPr>
          <w:p w14:paraId="5008864C" w14:textId="6C73DFD5"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486</w:t>
            </w:r>
          </w:p>
        </w:tc>
        <w:tc>
          <w:tcPr>
            <w:tcW w:w="908" w:type="dxa"/>
            <w:tcBorders>
              <w:top w:val="nil"/>
              <w:left w:val="nil"/>
              <w:bottom w:val="single" w:sz="4" w:space="0" w:color="auto"/>
              <w:right w:val="single" w:sz="4" w:space="0" w:color="auto"/>
            </w:tcBorders>
            <w:shd w:val="clear" w:color="auto" w:fill="auto"/>
            <w:noWrap/>
            <w:vAlign w:val="bottom"/>
          </w:tcPr>
          <w:p w14:paraId="7214E0E1" w14:textId="3C2B7A58"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4.4%</w:t>
            </w:r>
          </w:p>
        </w:tc>
      </w:tr>
      <w:tr w:rsidR="003643DB" w:rsidRPr="003643DB" w14:paraId="7788B9FD" w14:textId="77777777" w:rsidTr="00E54DD3">
        <w:trPr>
          <w:trHeight w:val="280"/>
          <w:jc w:val="center"/>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19FEA9" w14:textId="77777777" w:rsidR="003643DB" w:rsidRPr="003643DB" w:rsidRDefault="003643DB" w:rsidP="003643DB">
            <w:pPr>
              <w:spacing w:before="0" w:after="0"/>
              <w:rPr>
                <w:rFonts w:eastAsia="Times New Roman"/>
                <w:color w:val="000000"/>
                <w:sz w:val="20"/>
                <w:szCs w:val="20"/>
              </w:rPr>
            </w:pPr>
            <w:r w:rsidRPr="003643DB">
              <w:rPr>
                <w:rFonts w:eastAsia="Times New Roman"/>
                <w:color w:val="000000"/>
                <w:sz w:val="20"/>
                <w:szCs w:val="20"/>
              </w:rPr>
              <w:t>La Crosse County</w:t>
            </w:r>
          </w:p>
        </w:tc>
        <w:tc>
          <w:tcPr>
            <w:tcW w:w="979" w:type="dxa"/>
            <w:tcBorders>
              <w:top w:val="single" w:sz="4" w:space="0" w:color="auto"/>
              <w:left w:val="nil"/>
              <w:bottom w:val="single" w:sz="4" w:space="0" w:color="auto"/>
              <w:right w:val="single" w:sz="4" w:space="0" w:color="auto"/>
            </w:tcBorders>
            <w:shd w:val="clear" w:color="auto" w:fill="auto"/>
            <w:noWrap/>
            <w:vAlign w:val="bottom"/>
          </w:tcPr>
          <w:p w14:paraId="0B4B6021" w14:textId="7F24E1AA"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16,667</w:t>
            </w:r>
          </w:p>
        </w:tc>
        <w:tc>
          <w:tcPr>
            <w:tcW w:w="979" w:type="dxa"/>
            <w:tcBorders>
              <w:top w:val="single" w:sz="4" w:space="0" w:color="auto"/>
              <w:left w:val="nil"/>
              <w:bottom w:val="single" w:sz="4" w:space="0" w:color="auto"/>
              <w:right w:val="single" w:sz="4" w:space="0" w:color="auto"/>
            </w:tcBorders>
            <w:shd w:val="clear" w:color="auto" w:fill="auto"/>
            <w:noWrap/>
            <w:vAlign w:val="bottom"/>
          </w:tcPr>
          <w:p w14:paraId="65B39772" w14:textId="44109BB6"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4,910</w:t>
            </w:r>
          </w:p>
        </w:tc>
        <w:tc>
          <w:tcPr>
            <w:tcW w:w="1018" w:type="dxa"/>
            <w:tcBorders>
              <w:top w:val="single" w:sz="4" w:space="0" w:color="auto"/>
              <w:left w:val="nil"/>
              <w:bottom w:val="single" w:sz="4" w:space="0" w:color="auto"/>
              <w:right w:val="single" w:sz="4" w:space="0" w:color="auto"/>
            </w:tcBorders>
            <w:shd w:val="clear" w:color="auto" w:fill="auto"/>
            <w:noWrap/>
            <w:vAlign w:val="bottom"/>
          </w:tcPr>
          <w:p w14:paraId="35C5D8DD" w14:textId="373D1E22"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29.5%</w:t>
            </w:r>
          </w:p>
        </w:tc>
        <w:tc>
          <w:tcPr>
            <w:tcW w:w="952" w:type="dxa"/>
            <w:tcBorders>
              <w:top w:val="single" w:sz="4" w:space="0" w:color="auto"/>
              <w:left w:val="nil"/>
              <w:bottom w:val="single" w:sz="4" w:space="0" w:color="auto"/>
              <w:right w:val="single" w:sz="4" w:space="0" w:color="auto"/>
            </w:tcBorders>
            <w:shd w:val="clear" w:color="auto" w:fill="auto"/>
            <w:noWrap/>
            <w:vAlign w:val="bottom"/>
          </w:tcPr>
          <w:p w14:paraId="021D7812" w14:textId="62DCCF3B"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4,363</w:t>
            </w:r>
          </w:p>
        </w:tc>
        <w:tc>
          <w:tcPr>
            <w:tcW w:w="908" w:type="dxa"/>
            <w:tcBorders>
              <w:top w:val="single" w:sz="4" w:space="0" w:color="auto"/>
              <w:left w:val="nil"/>
              <w:bottom w:val="single" w:sz="4" w:space="0" w:color="auto"/>
              <w:right w:val="single" w:sz="4" w:space="0" w:color="auto"/>
            </w:tcBorders>
            <w:shd w:val="clear" w:color="auto" w:fill="auto"/>
            <w:noWrap/>
            <w:vAlign w:val="bottom"/>
          </w:tcPr>
          <w:p w14:paraId="3F93FF97" w14:textId="5D150FAA"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26.2%</w:t>
            </w:r>
          </w:p>
        </w:tc>
        <w:tc>
          <w:tcPr>
            <w:tcW w:w="952" w:type="dxa"/>
            <w:tcBorders>
              <w:top w:val="single" w:sz="4" w:space="0" w:color="auto"/>
              <w:left w:val="nil"/>
              <w:bottom w:val="single" w:sz="4" w:space="0" w:color="auto"/>
              <w:right w:val="single" w:sz="4" w:space="0" w:color="auto"/>
            </w:tcBorders>
            <w:shd w:val="clear" w:color="auto" w:fill="auto"/>
            <w:noWrap/>
            <w:vAlign w:val="bottom"/>
          </w:tcPr>
          <w:p w14:paraId="2BC10E6A" w14:textId="54E533BE"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7,394</w:t>
            </w:r>
          </w:p>
        </w:tc>
        <w:tc>
          <w:tcPr>
            <w:tcW w:w="908" w:type="dxa"/>
            <w:tcBorders>
              <w:top w:val="single" w:sz="4" w:space="0" w:color="auto"/>
              <w:left w:val="nil"/>
              <w:bottom w:val="single" w:sz="4" w:space="0" w:color="auto"/>
              <w:right w:val="single" w:sz="4" w:space="0" w:color="auto"/>
            </w:tcBorders>
            <w:shd w:val="clear" w:color="auto" w:fill="auto"/>
            <w:noWrap/>
            <w:vAlign w:val="bottom"/>
          </w:tcPr>
          <w:p w14:paraId="2852B8B9" w14:textId="6F6D8609"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44.4%</w:t>
            </w:r>
          </w:p>
        </w:tc>
        <w:tc>
          <w:tcPr>
            <w:tcW w:w="952" w:type="dxa"/>
            <w:tcBorders>
              <w:top w:val="single" w:sz="4" w:space="0" w:color="auto"/>
              <w:left w:val="nil"/>
              <w:bottom w:val="single" w:sz="4" w:space="0" w:color="auto"/>
              <w:right w:val="single" w:sz="4" w:space="0" w:color="auto"/>
            </w:tcBorders>
            <w:shd w:val="clear" w:color="auto" w:fill="auto"/>
            <w:noWrap/>
            <w:vAlign w:val="bottom"/>
          </w:tcPr>
          <w:p w14:paraId="08855E3D" w14:textId="634FF201"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902</w:t>
            </w:r>
          </w:p>
        </w:tc>
        <w:tc>
          <w:tcPr>
            <w:tcW w:w="908" w:type="dxa"/>
            <w:tcBorders>
              <w:top w:val="single" w:sz="4" w:space="0" w:color="auto"/>
              <w:left w:val="nil"/>
              <w:bottom w:val="single" w:sz="4" w:space="0" w:color="auto"/>
              <w:right w:val="single" w:sz="4" w:space="0" w:color="auto"/>
            </w:tcBorders>
            <w:shd w:val="clear" w:color="auto" w:fill="auto"/>
            <w:noWrap/>
            <w:vAlign w:val="bottom"/>
          </w:tcPr>
          <w:p w14:paraId="7F7CF324" w14:textId="5E5F9A73" w:rsidR="003643DB" w:rsidRPr="003643DB" w:rsidRDefault="00E54DD3" w:rsidP="003643DB">
            <w:pPr>
              <w:spacing w:before="0" w:after="0"/>
              <w:jc w:val="right"/>
              <w:rPr>
                <w:rFonts w:eastAsia="Times New Roman"/>
                <w:color w:val="000000"/>
                <w:sz w:val="20"/>
                <w:szCs w:val="20"/>
              </w:rPr>
            </w:pPr>
            <w:r>
              <w:rPr>
                <w:rFonts w:eastAsia="Times New Roman"/>
                <w:color w:val="000000"/>
                <w:sz w:val="20"/>
                <w:szCs w:val="20"/>
              </w:rPr>
              <w:t>5.4%</w:t>
            </w:r>
          </w:p>
        </w:tc>
      </w:tr>
      <w:tr w:rsidR="003643DB" w:rsidRPr="003643DB" w14:paraId="24A5C63D" w14:textId="77777777" w:rsidTr="00E54DD3">
        <w:trPr>
          <w:trHeight w:val="280"/>
          <w:jc w:val="center"/>
        </w:trPr>
        <w:tc>
          <w:tcPr>
            <w:tcW w:w="9636" w:type="dxa"/>
            <w:gridSpan w:val="10"/>
            <w:tcBorders>
              <w:top w:val="single" w:sz="4" w:space="0" w:color="auto"/>
            </w:tcBorders>
            <w:shd w:val="clear" w:color="auto" w:fill="auto"/>
            <w:noWrap/>
            <w:vAlign w:val="bottom"/>
          </w:tcPr>
          <w:p w14:paraId="62D46554" w14:textId="77777777" w:rsidR="003643DB" w:rsidRDefault="003643DB" w:rsidP="003643DB">
            <w:pPr>
              <w:spacing w:before="0" w:after="0"/>
              <w:rPr>
                <w:rFonts w:eastAsia="Times New Roman"/>
                <w:i/>
                <w:iCs/>
                <w:color w:val="000000"/>
              </w:rPr>
            </w:pPr>
            <w:r>
              <w:rPr>
                <w:rFonts w:eastAsia="Times New Roman"/>
                <w:i/>
                <w:iCs/>
                <w:color w:val="000000"/>
              </w:rPr>
              <w:t>Source: American Community Survey 2019 5-Year Estimates</w:t>
            </w:r>
          </w:p>
          <w:p w14:paraId="2F993C29" w14:textId="3192D6B3" w:rsidR="00E54DD3" w:rsidRPr="003643DB" w:rsidRDefault="00E54DD3" w:rsidP="003643DB">
            <w:pPr>
              <w:spacing w:before="0" w:after="0"/>
              <w:rPr>
                <w:rFonts w:eastAsia="Times New Roman"/>
                <w:i/>
                <w:iCs/>
                <w:color w:val="000000"/>
              </w:rPr>
            </w:pPr>
            <w:r w:rsidRPr="00E54DD3">
              <w:rPr>
                <w:rFonts w:eastAsia="Times New Roman"/>
                <w:i/>
                <w:iCs/>
                <w:color w:val="000000"/>
                <w:sz w:val="18"/>
                <w:szCs w:val="18"/>
              </w:rPr>
              <w:t xml:space="preserve">*Renter-Occupied Housing Unit – All occupied units which are not owner occupied, whether they are rented for cash rent or occupied without payment of cash rent, are classified as renter-occupied. </w:t>
            </w:r>
          </w:p>
        </w:tc>
      </w:tr>
    </w:tbl>
    <w:p w14:paraId="23059354" w14:textId="5F394702" w:rsidR="00B77B0B" w:rsidRPr="005357C4" w:rsidRDefault="00B77B0B" w:rsidP="00891AC4">
      <w:pPr>
        <w:pStyle w:val="Heading3"/>
      </w:pPr>
      <w:bookmarkStart w:id="58" w:name="_Toc94856194"/>
      <w:bookmarkStart w:id="59" w:name="_Toc102550398"/>
      <w:r w:rsidRPr="008B42CA">
        <w:t>Housing Projections</w:t>
      </w:r>
      <w:bookmarkEnd w:id="58"/>
      <w:bookmarkEnd w:id="59"/>
      <w:r w:rsidR="00891AC4">
        <w:br/>
      </w:r>
      <w:r w:rsidRPr="00891AC4">
        <w:rPr>
          <w:b w:val="0"/>
          <w:bCs/>
          <w:i w:val="0"/>
          <w:iCs/>
          <w:color w:val="auto"/>
          <w:sz w:val="22"/>
          <w:szCs w:val="24"/>
        </w:rPr>
        <w:t xml:space="preserve">The Town of </w:t>
      </w:r>
      <w:r w:rsidR="00BC73AB" w:rsidRPr="00891AC4">
        <w:rPr>
          <w:b w:val="0"/>
          <w:bCs/>
          <w:i w:val="0"/>
          <w:iCs/>
          <w:color w:val="auto"/>
          <w:sz w:val="22"/>
          <w:szCs w:val="24"/>
        </w:rPr>
        <w:t xml:space="preserve">Shelby </w:t>
      </w:r>
      <w:r w:rsidRPr="00891AC4">
        <w:rPr>
          <w:b w:val="0"/>
          <w:bCs/>
          <w:i w:val="0"/>
          <w:iCs/>
          <w:color w:val="auto"/>
          <w:sz w:val="22"/>
          <w:szCs w:val="24"/>
        </w:rPr>
        <w:t xml:space="preserve">is projected to </w:t>
      </w:r>
      <w:r w:rsidR="00473D08" w:rsidRPr="00891AC4">
        <w:rPr>
          <w:b w:val="0"/>
          <w:bCs/>
          <w:i w:val="0"/>
          <w:iCs/>
          <w:color w:val="auto"/>
          <w:sz w:val="22"/>
          <w:szCs w:val="24"/>
        </w:rPr>
        <w:t>need approximately</w:t>
      </w:r>
      <w:r w:rsidRPr="00891AC4">
        <w:rPr>
          <w:b w:val="0"/>
          <w:bCs/>
          <w:i w:val="0"/>
          <w:iCs/>
          <w:color w:val="auto"/>
          <w:sz w:val="22"/>
          <w:szCs w:val="24"/>
        </w:rPr>
        <w:t xml:space="preserve"> </w:t>
      </w:r>
      <w:proofErr w:type="gramStart"/>
      <w:r w:rsidR="00BC73AB" w:rsidRPr="00891AC4">
        <w:rPr>
          <w:b w:val="0"/>
          <w:bCs/>
          <w:i w:val="0"/>
          <w:iCs/>
          <w:color w:val="auto"/>
          <w:sz w:val="22"/>
          <w:szCs w:val="24"/>
        </w:rPr>
        <w:t>28</w:t>
      </w:r>
      <w:proofErr w:type="gramEnd"/>
      <w:r w:rsidR="00BC73AB" w:rsidRPr="00891AC4">
        <w:rPr>
          <w:b w:val="0"/>
          <w:bCs/>
          <w:i w:val="0"/>
          <w:iCs/>
          <w:color w:val="auto"/>
          <w:sz w:val="22"/>
          <w:szCs w:val="24"/>
        </w:rPr>
        <w:t xml:space="preserve"> </w:t>
      </w:r>
      <w:r w:rsidRPr="00891AC4">
        <w:rPr>
          <w:b w:val="0"/>
          <w:bCs/>
          <w:i w:val="0"/>
          <w:iCs/>
          <w:color w:val="auto"/>
          <w:sz w:val="22"/>
          <w:szCs w:val="24"/>
        </w:rPr>
        <w:t>housing units b</w:t>
      </w:r>
      <w:r w:rsidR="007B1646" w:rsidRPr="00891AC4">
        <w:rPr>
          <w:b w:val="0"/>
          <w:bCs/>
          <w:i w:val="0"/>
          <w:iCs/>
          <w:color w:val="auto"/>
          <w:sz w:val="22"/>
          <w:szCs w:val="24"/>
        </w:rPr>
        <w:t>etween 2015 and 2040</w:t>
      </w:r>
      <w:r w:rsidRPr="00891AC4">
        <w:rPr>
          <w:b w:val="0"/>
          <w:bCs/>
          <w:i w:val="0"/>
          <w:iCs/>
          <w:color w:val="auto"/>
          <w:sz w:val="22"/>
          <w:szCs w:val="24"/>
        </w:rPr>
        <w:t xml:space="preserve">. This will increase the current supply </w:t>
      </w:r>
      <w:r w:rsidR="005357C4" w:rsidRPr="00891AC4">
        <w:rPr>
          <w:b w:val="0"/>
          <w:bCs/>
          <w:i w:val="0"/>
          <w:iCs/>
          <w:color w:val="auto"/>
          <w:sz w:val="22"/>
          <w:szCs w:val="24"/>
        </w:rPr>
        <w:t>1.4</w:t>
      </w:r>
      <w:r w:rsidRPr="00891AC4">
        <w:rPr>
          <w:b w:val="0"/>
          <w:bCs/>
          <w:i w:val="0"/>
          <w:iCs/>
          <w:color w:val="auto"/>
          <w:sz w:val="22"/>
          <w:szCs w:val="24"/>
        </w:rPr>
        <w:t>% between 20</w:t>
      </w:r>
      <w:r w:rsidR="007B1646" w:rsidRPr="00891AC4">
        <w:rPr>
          <w:b w:val="0"/>
          <w:bCs/>
          <w:i w:val="0"/>
          <w:iCs/>
          <w:color w:val="auto"/>
          <w:sz w:val="22"/>
          <w:szCs w:val="24"/>
        </w:rPr>
        <w:t>15</w:t>
      </w:r>
      <w:r w:rsidRPr="00891AC4">
        <w:rPr>
          <w:b w:val="0"/>
          <w:bCs/>
          <w:i w:val="0"/>
          <w:iCs/>
          <w:color w:val="auto"/>
          <w:sz w:val="22"/>
          <w:szCs w:val="24"/>
        </w:rPr>
        <w:t xml:space="preserve"> and 20</w:t>
      </w:r>
      <w:r w:rsidR="007B1646" w:rsidRPr="00891AC4">
        <w:rPr>
          <w:b w:val="0"/>
          <w:bCs/>
          <w:i w:val="0"/>
          <w:iCs/>
          <w:color w:val="auto"/>
          <w:sz w:val="22"/>
          <w:szCs w:val="24"/>
        </w:rPr>
        <w:t>40</w:t>
      </w:r>
      <w:r w:rsidRPr="00891AC4">
        <w:rPr>
          <w:b w:val="0"/>
          <w:bCs/>
          <w:i w:val="0"/>
          <w:iCs/>
          <w:color w:val="auto"/>
          <w:sz w:val="22"/>
          <w:szCs w:val="24"/>
        </w:rPr>
        <w:t xml:space="preserve">. To compare, the </w:t>
      </w:r>
      <w:r w:rsidR="005357C4" w:rsidRPr="00891AC4">
        <w:rPr>
          <w:b w:val="0"/>
          <w:bCs/>
          <w:i w:val="0"/>
          <w:iCs/>
          <w:color w:val="auto"/>
          <w:sz w:val="22"/>
          <w:szCs w:val="24"/>
        </w:rPr>
        <w:t>Town of Medary</w:t>
      </w:r>
      <w:r w:rsidRPr="00891AC4">
        <w:rPr>
          <w:b w:val="0"/>
          <w:bCs/>
          <w:i w:val="0"/>
          <w:iCs/>
          <w:color w:val="auto"/>
          <w:sz w:val="22"/>
          <w:szCs w:val="24"/>
        </w:rPr>
        <w:t xml:space="preserve"> will see a </w:t>
      </w:r>
      <w:r w:rsidR="005357C4" w:rsidRPr="00891AC4">
        <w:rPr>
          <w:b w:val="0"/>
          <w:bCs/>
          <w:i w:val="0"/>
          <w:iCs/>
          <w:color w:val="auto"/>
          <w:sz w:val="22"/>
          <w:szCs w:val="24"/>
        </w:rPr>
        <w:t>11.6</w:t>
      </w:r>
      <w:r w:rsidRPr="00891AC4">
        <w:rPr>
          <w:b w:val="0"/>
          <w:bCs/>
          <w:i w:val="0"/>
          <w:iCs/>
          <w:color w:val="auto"/>
          <w:sz w:val="22"/>
          <w:szCs w:val="24"/>
        </w:rPr>
        <w:t>% increase in households,</w:t>
      </w:r>
      <w:r w:rsidR="005357C4" w:rsidRPr="00891AC4">
        <w:rPr>
          <w:b w:val="0"/>
          <w:bCs/>
          <w:i w:val="0"/>
          <w:iCs/>
          <w:color w:val="auto"/>
          <w:sz w:val="22"/>
          <w:szCs w:val="24"/>
        </w:rPr>
        <w:t xml:space="preserve"> the City of La Crosse will see a 0.14% increase, and</w:t>
      </w:r>
      <w:r w:rsidRPr="00891AC4">
        <w:rPr>
          <w:b w:val="0"/>
          <w:bCs/>
          <w:i w:val="0"/>
          <w:iCs/>
          <w:color w:val="auto"/>
          <w:sz w:val="22"/>
          <w:szCs w:val="24"/>
        </w:rPr>
        <w:t xml:space="preserve"> </w:t>
      </w:r>
      <w:r w:rsidR="007B1646" w:rsidRPr="00891AC4">
        <w:rPr>
          <w:b w:val="0"/>
          <w:bCs/>
          <w:i w:val="0"/>
          <w:iCs/>
          <w:color w:val="auto"/>
          <w:sz w:val="22"/>
          <w:szCs w:val="24"/>
        </w:rPr>
        <w:t xml:space="preserve">La Crosse County </w:t>
      </w:r>
      <w:r w:rsidRPr="00891AC4">
        <w:rPr>
          <w:b w:val="0"/>
          <w:bCs/>
          <w:i w:val="0"/>
          <w:iCs/>
          <w:color w:val="auto"/>
          <w:sz w:val="22"/>
          <w:szCs w:val="24"/>
        </w:rPr>
        <w:t xml:space="preserve">will see an increase of </w:t>
      </w:r>
      <w:r w:rsidR="007B1646" w:rsidRPr="00891AC4">
        <w:rPr>
          <w:b w:val="0"/>
          <w:bCs/>
          <w:i w:val="0"/>
          <w:iCs/>
          <w:color w:val="auto"/>
          <w:sz w:val="22"/>
          <w:szCs w:val="24"/>
        </w:rPr>
        <w:t>1</w:t>
      </w:r>
      <w:r w:rsidR="005357C4" w:rsidRPr="00891AC4">
        <w:rPr>
          <w:b w:val="0"/>
          <w:bCs/>
          <w:i w:val="0"/>
          <w:iCs/>
          <w:color w:val="auto"/>
          <w:sz w:val="22"/>
          <w:szCs w:val="24"/>
        </w:rPr>
        <w:t>2.9</w:t>
      </w:r>
      <w:r w:rsidRPr="00891AC4">
        <w:rPr>
          <w:b w:val="0"/>
          <w:bCs/>
          <w:i w:val="0"/>
          <w:iCs/>
          <w:color w:val="auto"/>
          <w:sz w:val="22"/>
          <w:szCs w:val="24"/>
        </w:rPr>
        <w:t>%.</w:t>
      </w:r>
    </w:p>
    <w:p w14:paraId="1B088946" w14:textId="6DB0A607" w:rsidR="00BD217B" w:rsidRPr="005357C4" w:rsidRDefault="00B77B0B" w:rsidP="002D350C">
      <w:r w:rsidRPr="005357C4">
        <w:t>The table below outlines the number of households currently in the County as well as the projected growth in households th</w:t>
      </w:r>
      <w:r w:rsidR="00633D83" w:rsidRPr="005357C4">
        <w:t xml:space="preserve">at </w:t>
      </w:r>
      <w:r w:rsidRPr="005357C4">
        <w:t xml:space="preserve">is expected </w:t>
      </w:r>
      <w:r w:rsidR="00473D08" w:rsidRPr="005357C4">
        <w:t>from 2015 to 2040</w:t>
      </w:r>
      <w:r w:rsidRPr="005357C4">
        <w:t>. The projections provided for the next twenty years have been provided by the State of Wisconsin Department of Administration (DOA). The projections have been reached by closely monitoring past growth trends within the Town, County, and surrounding areas.</w:t>
      </w:r>
    </w:p>
    <w:tbl>
      <w:tblPr>
        <w:tblW w:w="7872"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462"/>
        <w:gridCol w:w="938"/>
        <w:gridCol w:w="938"/>
        <w:gridCol w:w="938"/>
        <w:gridCol w:w="938"/>
        <w:gridCol w:w="829"/>
        <w:gridCol w:w="829"/>
      </w:tblGrid>
      <w:tr w:rsidR="00F879AE" w:rsidRPr="00F879AE" w14:paraId="27EA0702" w14:textId="3AA340D9" w:rsidTr="001871E6">
        <w:trPr>
          <w:trHeight w:val="211"/>
          <w:jc w:val="center"/>
        </w:trPr>
        <w:tc>
          <w:tcPr>
            <w:tcW w:w="7872" w:type="dxa"/>
            <w:gridSpan w:val="7"/>
            <w:tcBorders>
              <w:top w:val="nil"/>
              <w:left w:val="nil"/>
              <w:bottom w:val="single" w:sz="8" w:space="0" w:color="auto"/>
              <w:right w:val="nil"/>
            </w:tcBorders>
            <w:shd w:val="clear" w:color="auto" w:fill="auto"/>
            <w:noWrap/>
            <w:vAlign w:val="bottom"/>
            <w:hideMark/>
          </w:tcPr>
          <w:p w14:paraId="23FBA531" w14:textId="2825CC92" w:rsidR="00F879AE" w:rsidRPr="00F879AE" w:rsidRDefault="00F879AE" w:rsidP="006C7002">
            <w:pPr>
              <w:pStyle w:val="Heading4"/>
            </w:pPr>
            <w:bookmarkStart w:id="60" w:name="_Toc94856195"/>
            <w:r w:rsidRPr="00F879AE">
              <w:t xml:space="preserve">Table </w:t>
            </w:r>
            <w:r w:rsidR="000266BC" w:rsidRPr="00F879AE">
              <w:t>2.</w:t>
            </w:r>
            <w:r w:rsidR="00FF5679">
              <w:t>8</w:t>
            </w:r>
            <w:r w:rsidR="000266BC" w:rsidRPr="00F879AE">
              <w:t xml:space="preserve"> Projected</w:t>
            </w:r>
            <w:r w:rsidRPr="00B77B0B">
              <w:t xml:space="preserve"> Housing Units</w:t>
            </w:r>
            <w:r w:rsidRPr="00F879AE">
              <w:t xml:space="preserve"> </w:t>
            </w:r>
            <w:r w:rsidR="00A34136">
              <w:t xml:space="preserve">2015 </w:t>
            </w:r>
            <w:r w:rsidRPr="00F879AE">
              <w:t>to 2040</w:t>
            </w:r>
            <w:bookmarkEnd w:id="60"/>
          </w:p>
        </w:tc>
      </w:tr>
      <w:tr w:rsidR="00B77B0B" w:rsidRPr="00B77B0B" w14:paraId="4A21A50E" w14:textId="07FD12E9" w:rsidTr="001871E6">
        <w:trPr>
          <w:trHeight w:val="211"/>
          <w:jc w:val="center"/>
        </w:trPr>
        <w:tc>
          <w:tcPr>
            <w:tcW w:w="2462" w:type="dxa"/>
            <w:tcBorders>
              <w:top w:val="single" w:sz="8" w:space="0" w:color="auto"/>
            </w:tcBorders>
            <w:shd w:val="clear" w:color="auto" w:fill="A5B592" w:themeFill="accent1"/>
            <w:noWrap/>
            <w:vAlign w:val="bottom"/>
            <w:hideMark/>
          </w:tcPr>
          <w:p w14:paraId="581BAEB8" w14:textId="77777777" w:rsidR="00B77B0B" w:rsidRPr="00B77B0B" w:rsidRDefault="00B77B0B" w:rsidP="003643DB">
            <w:pPr>
              <w:pStyle w:val="Heading2"/>
            </w:pPr>
          </w:p>
        </w:tc>
        <w:tc>
          <w:tcPr>
            <w:tcW w:w="938" w:type="dxa"/>
            <w:tcBorders>
              <w:top w:val="single" w:sz="8" w:space="0" w:color="auto"/>
            </w:tcBorders>
            <w:shd w:val="clear" w:color="auto" w:fill="A5B592" w:themeFill="accent1"/>
            <w:noWrap/>
            <w:vAlign w:val="bottom"/>
            <w:hideMark/>
          </w:tcPr>
          <w:p w14:paraId="390A9E43" w14:textId="3AD25C3D" w:rsidR="00B77B0B" w:rsidRPr="00B77B0B" w:rsidRDefault="00B77B0B" w:rsidP="00FF70F4">
            <w:pPr>
              <w:spacing w:before="0" w:after="0"/>
            </w:pPr>
            <w:r w:rsidRPr="00B77B0B">
              <w:t>201</w:t>
            </w:r>
            <w:r w:rsidR="00F879AE" w:rsidRPr="00E62F34">
              <w:t>5</w:t>
            </w:r>
          </w:p>
        </w:tc>
        <w:tc>
          <w:tcPr>
            <w:tcW w:w="938" w:type="dxa"/>
            <w:tcBorders>
              <w:top w:val="single" w:sz="8" w:space="0" w:color="auto"/>
            </w:tcBorders>
            <w:shd w:val="clear" w:color="auto" w:fill="A5B592" w:themeFill="accent1"/>
            <w:noWrap/>
            <w:vAlign w:val="bottom"/>
            <w:hideMark/>
          </w:tcPr>
          <w:p w14:paraId="67664CE0" w14:textId="77777777" w:rsidR="00B77B0B" w:rsidRPr="00B77B0B" w:rsidRDefault="00B77B0B" w:rsidP="00FF70F4">
            <w:pPr>
              <w:spacing w:before="0" w:after="0"/>
            </w:pPr>
            <w:r w:rsidRPr="00B77B0B">
              <w:t>2020</w:t>
            </w:r>
          </w:p>
        </w:tc>
        <w:tc>
          <w:tcPr>
            <w:tcW w:w="938" w:type="dxa"/>
            <w:tcBorders>
              <w:top w:val="single" w:sz="8" w:space="0" w:color="auto"/>
            </w:tcBorders>
            <w:shd w:val="clear" w:color="auto" w:fill="A5B592" w:themeFill="accent1"/>
            <w:noWrap/>
            <w:vAlign w:val="bottom"/>
            <w:hideMark/>
          </w:tcPr>
          <w:p w14:paraId="5AA013BA" w14:textId="77777777" w:rsidR="00B77B0B" w:rsidRPr="00B77B0B" w:rsidRDefault="00B77B0B" w:rsidP="00FF70F4">
            <w:pPr>
              <w:spacing w:before="0" w:after="0"/>
            </w:pPr>
            <w:r w:rsidRPr="00B77B0B">
              <w:t>2025</w:t>
            </w:r>
          </w:p>
        </w:tc>
        <w:tc>
          <w:tcPr>
            <w:tcW w:w="938" w:type="dxa"/>
            <w:tcBorders>
              <w:top w:val="single" w:sz="8" w:space="0" w:color="auto"/>
            </w:tcBorders>
            <w:shd w:val="clear" w:color="auto" w:fill="A5B592" w:themeFill="accent1"/>
          </w:tcPr>
          <w:p w14:paraId="3250A3F2" w14:textId="39F0914F" w:rsidR="00B77B0B" w:rsidRPr="00E62F34" w:rsidRDefault="00B77B0B" w:rsidP="00FF70F4">
            <w:pPr>
              <w:spacing w:before="0" w:after="0"/>
            </w:pPr>
            <w:r w:rsidRPr="00E62F34">
              <w:t>2030</w:t>
            </w:r>
          </w:p>
        </w:tc>
        <w:tc>
          <w:tcPr>
            <w:tcW w:w="829" w:type="dxa"/>
            <w:tcBorders>
              <w:top w:val="single" w:sz="8" w:space="0" w:color="auto"/>
            </w:tcBorders>
            <w:shd w:val="clear" w:color="auto" w:fill="A5B592" w:themeFill="accent1"/>
          </w:tcPr>
          <w:p w14:paraId="7C0FCC84" w14:textId="53B7AEB4" w:rsidR="00B77B0B" w:rsidRPr="00E62F34" w:rsidRDefault="00B77B0B" w:rsidP="00FF70F4">
            <w:pPr>
              <w:spacing w:before="0" w:after="0"/>
            </w:pPr>
            <w:r w:rsidRPr="00E62F34">
              <w:t>2035</w:t>
            </w:r>
          </w:p>
        </w:tc>
        <w:tc>
          <w:tcPr>
            <w:tcW w:w="829" w:type="dxa"/>
            <w:tcBorders>
              <w:top w:val="single" w:sz="8" w:space="0" w:color="auto"/>
            </w:tcBorders>
            <w:shd w:val="clear" w:color="auto" w:fill="A5B592" w:themeFill="accent1"/>
          </w:tcPr>
          <w:p w14:paraId="12CB1A69" w14:textId="656343AA" w:rsidR="00B77B0B" w:rsidRPr="00E62F34" w:rsidRDefault="00B77B0B" w:rsidP="00FF70F4">
            <w:pPr>
              <w:spacing w:before="0" w:after="0"/>
            </w:pPr>
            <w:r w:rsidRPr="00E62F34">
              <w:t>2040</w:t>
            </w:r>
          </w:p>
        </w:tc>
      </w:tr>
      <w:tr w:rsidR="00B77B0B" w:rsidRPr="00B77B0B" w14:paraId="696CC67C" w14:textId="14C0F69A" w:rsidTr="00BC73AB">
        <w:trPr>
          <w:trHeight w:val="211"/>
          <w:jc w:val="center"/>
        </w:trPr>
        <w:tc>
          <w:tcPr>
            <w:tcW w:w="2462" w:type="dxa"/>
            <w:shd w:val="clear" w:color="auto" w:fill="auto"/>
            <w:noWrap/>
            <w:vAlign w:val="bottom"/>
            <w:hideMark/>
          </w:tcPr>
          <w:p w14:paraId="07C5E5CD" w14:textId="78C0F3C5" w:rsidR="00BC73AB" w:rsidRPr="00BC73AB" w:rsidRDefault="00B77B0B" w:rsidP="00FF70F4">
            <w:pPr>
              <w:spacing w:before="0" w:after="0"/>
              <w:rPr>
                <w:b/>
                <w:bCs/>
              </w:rPr>
            </w:pPr>
            <w:r w:rsidRPr="00BC73AB">
              <w:rPr>
                <w:b/>
                <w:bCs/>
              </w:rPr>
              <w:t xml:space="preserve">Town of </w:t>
            </w:r>
            <w:r w:rsidR="00BC73AB" w:rsidRPr="00BC73AB">
              <w:rPr>
                <w:b/>
                <w:bCs/>
              </w:rPr>
              <w:t>Shelby</w:t>
            </w:r>
          </w:p>
        </w:tc>
        <w:tc>
          <w:tcPr>
            <w:tcW w:w="938" w:type="dxa"/>
            <w:shd w:val="clear" w:color="auto" w:fill="auto"/>
            <w:noWrap/>
            <w:vAlign w:val="bottom"/>
          </w:tcPr>
          <w:p w14:paraId="4E0DA989" w14:textId="00784F15" w:rsidR="00B77B0B" w:rsidRPr="00BC73AB" w:rsidRDefault="00BC73AB" w:rsidP="00FF70F4">
            <w:pPr>
              <w:spacing w:before="0" w:after="0"/>
              <w:rPr>
                <w:b/>
                <w:bCs/>
              </w:rPr>
            </w:pPr>
            <w:r>
              <w:rPr>
                <w:b/>
                <w:bCs/>
              </w:rPr>
              <w:t>1,973</w:t>
            </w:r>
          </w:p>
        </w:tc>
        <w:tc>
          <w:tcPr>
            <w:tcW w:w="938" w:type="dxa"/>
            <w:shd w:val="clear" w:color="auto" w:fill="auto"/>
            <w:noWrap/>
            <w:vAlign w:val="bottom"/>
          </w:tcPr>
          <w:p w14:paraId="7D2DD238" w14:textId="15F28C19" w:rsidR="00B77B0B" w:rsidRPr="00BC73AB" w:rsidRDefault="00BC73AB" w:rsidP="00FF70F4">
            <w:pPr>
              <w:spacing w:before="0" w:after="0"/>
              <w:rPr>
                <w:b/>
                <w:bCs/>
              </w:rPr>
            </w:pPr>
            <w:r>
              <w:rPr>
                <w:b/>
                <w:bCs/>
              </w:rPr>
              <w:t>1,993</w:t>
            </w:r>
          </w:p>
        </w:tc>
        <w:tc>
          <w:tcPr>
            <w:tcW w:w="938" w:type="dxa"/>
            <w:shd w:val="clear" w:color="auto" w:fill="auto"/>
            <w:noWrap/>
            <w:vAlign w:val="bottom"/>
          </w:tcPr>
          <w:p w14:paraId="61E6AC4C" w14:textId="000AA232" w:rsidR="00B77B0B" w:rsidRPr="00BC73AB" w:rsidRDefault="00BC73AB" w:rsidP="00FF70F4">
            <w:pPr>
              <w:spacing w:before="0" w:after="0"/>
              <w:rPr>
                <w:b/>
                <w:bCs/>
              </w:rPr>
            </w:pPr>
            <w:r>
              <w:rPr>
                <w:b/>
                <w:bCs/>
              </w:rPr>
              <w:t>2,011</w:t>
            </w:r>
          </w:p>
        </w:tc>
        <w:tc>
          <w:tcPr>
            <w:tcW w:w="938" w:type="dxa"/>
          </w:tcPr>
          <w:p w14:paraId="6A0523AB" w14:textId="235BCFD3" w:rsidR="00B77B0B" w:rsidRPr="00BC73AB" w:rsidRDefault="00BC73AB" w:rsidP="00FF70F4">
            <w:pPr>
              <w:spacing w:before="0" w:after="0"/>
              <w:rPr>
                <w:b/>
                <w:bCs/>
              </w:rPr>
            </w:pPr>
            <w:r>
              <w:rPr>
                <w:b/>
                <w:bCs/>
              </w:rPr>
              <w:t>2,020</w:t>
            </w:r>
          </w:p>
        </w:tc>
        <w:tc>
          <w:tcPr>
            <w:tcW w:w="829" w:type="dxa"/>
          </w:tcPr>
          <w:p w14:paraId="1A9499EF" w14:textId="72B3B3CF" w:rsidR="00B77B0B" w:rsidRPr="00BC73AB" w:rsidRDefault="00BC73AB" w:rsidP="00FF70F4">
            <w:pPr>
              <w:spacing w:before="0" w:after="0"/>
              <w:rPr>
                <w:b/>
                <w:bCs/>
              </w:rPr>
            </w:pPr>
            <w:r>
              <w:rPr>
                <w:b/>
                <w:bCs/>
              </w:rPr>
              <w:t>2,011</w:t>
            </w:r>
          </w:p>
        </w:tc>
        <w:tc>
          <w:tcPr>
            <w:tcW w:w="829" w:type="dxa"/>
          </w:tcPr>
          <w:p w14:paraId="49C13E39" w14:textId="1FDD1B82" w:rsidR="00B77B0B" w:rsidRPr="00BC73AB" w:rsidRDefault="00BC73AB" w:rsidP="00FF70F4">
            <w:pPr>
              <w:spacing w:before="0" w:after="0"/>
              <w:rPr>
                <w:b/>
                <w:bCs/>
              </w:rPr>
            </w:pPr>
            <w:r>
              <w:rPr>
                <w:b/>
                <w:bCs/>
              </w:rPr>
              <w:t>2,001</w:t>
            </w:r>
          </w:p>
        </w:tc>
      </w:tr>
      <w:tr w:rsidR="00B77B0B" w:rsidRPr="00B77B0B" w14:paraId="43E551EE" w14:textId="157CE71A" w:rsidTr="00BC73AB">
        <w:trPr>
          <w:trHeight w:val="211"/>
          <w:jc w:val="center"/>
        </w:trPr>
        <w:tc>
          <w:tcPr>
            <w:tcW w:w="2462" w:type="dxa"/>
            <w:shd w:val="clear" w:color="auto" w:fill="auto"/>
            <w:noWrap/>
            <w:vAlign w:val="bottom"/>
            <w:hideMark/>
          </w:tcPr>
          <w:p w14:paraId="0D076BF3" w14:textId="1E87432C" w:rsidR="00B77B0B" w:rsidRPr="00B77B0B" w:rsidRDefault="00BC73AB" w:rsidP="00FF70F4">
            <w:pPr>
              <w:spacing w:before="0" w:after="0"/>
            </w:pPr>
            <w:r>
              <w:t>Town of Medary</w:t>
            </w:r>
          </w:p>
        </w:tc>
        <w:tc>
          <w:tcPr>
            <w:tcW w:w="938" w:type="dxa"/>
            <w:shd w:val="clear" w:color="auto" w:fill="auto"/>
            <w:noWrap/>
            <w:vAlign w:val="bottom"/>
          </w:tcPr>
          <w:p w14:paraId="70C50824" w14:textId="0D2627CF" w:rsidR="00B77B0B" w:rsidRPr="00B77B0B" w:rsidRDefault="00BC73AB" w:rsidP="00FF70F4">
            <w:pPr>
              <w:spacing w:before="0" w:after="0"/>
            </w:pPr>
            <w:r>
              <w:t>587</w:t>
            </w:r>
          </w:p>
        </w:tc>
        <w:tc>
          <w:tcPr>
            <w:tcW w:w="938" w:type="dxa"/>
            <w:shd w:val="clear" w:color="auto" w:fill="auto"/>
            <w:noWrap/>
            <w:vAlign w:val="bottom"/>
          </w:tcPr>
          <w:p w14:paraId="51D63620" w14:textId="7D0770D6" w:rsidR="00B77B0B" w:rsidRPr="00B77B0B" w:rsidRDefault="00BC73AB" w:rsidP="00FF70F4">
            <w:pPr>
              <w:spacing w:before="0" w:after="0"/>
            </w:pPr>
            <w:r>
              <w:t>605</w:t>
            </w:r>
          </w:p>
        </w:tc>
        <w:tc>
          <w:tcPr>
            <w:tcW w:w="938" w:type="dxa"/>
            <w:shd w:val="clear" w:color="auto" w:fill="auto"/>
            <w:noWrap/>
            <w:vAlign w:val="bottom"/>
          </w:tcPr>
          <w:p w14:paraId="21E75CF1" w14:textId="343FB94F" w:rsidR="00B77B0B" w:rsidRPr="00B77B0B" w:rsidRDefault="00BC73AB" w:rsidP="00FF70F4">
            <w:pPr>
              <w:spacing w:before="0" w:after="0"/>
            </w:pPr>
            <w:r>
              <w:t>622</w:t>
            </w:r>
          </w:p>
        </w:tc>
        <w:tc>
          <w:tcPr>
            <w:tcW w:w="938" w:type="dxa"/>
          </w:tcPr>
          <w:p w14:paraId="54C4963E" w14:textId="55612148" w:rsidR="00B77B0B" w:rsidRPr="00B77B0B" w:rsidRDefault="00BC73AB" w:rsidP="00FF70F4">
            <w:pPr>
              <w:spacing w:before="0" w:after="0"/>
            </w:pPr>
            <w:r>
              <w:t>638</w:t>
            </w:r>
          </w:p>
        </w:tc>
        <w:tc>
          <w:tcPr>
            <w:tcW w:w="829" w:type="dxa"/>
          </w:tcPr>
          <w:p w14:paraId="6D416A7E" w14:textId="7BE1085B" w:rsidR="00B77B0B" w:rsidRPr="00B77B0B" w:rsidRDefault="00BC73AB" w:rsidP="00FF70F4">
            <w:pPr>
              <w:spacing w:before="0" w:after="0"/>
            </w:pPr>
            <w:r>
              <w:t>646</w:t>
            </w:r>
          </w:p>
        </w:tc>
        <w:tc>
          <w:tcPr>
            <w:tcW w:w="829" w:type="dxa"/>
          </w:tcPr>
          <w:p w14:paraId="73BA947A" w14:textId="16DC67A1" w:rsidR="00B77B0B" w:rsidRPr="00B77B0B" w:rsidRDefault="00BC73AB" w:rsidP="00FF70F4">
            <w:pPr>
              <w:spacing w:before="0" w:after="0"/>
            </w:pPr>
            <w:r>
              <w:t>655</w:t>
            </w:r>
          </w:p>
        </w:tc>
      </w:tr>
      <w:tr w:rsidR="00BC73AB" w:rsidRPr="00B77B0B" w14:paraId="6E41B735" w14:textId="77777777" w:rsidTr="001871E6">
        <w:trPr>
          <w:trHeight w:val="211"/>
          <w:jc w:val="center"/>
        </w:trPr>
        <w:tc>
          <w:tcPr>
            <w:tcW w:w="2462" w:type="dxa"/>
            <w:shd w:val="clear" w:color="auto" w:fill="auto"/>
            <w:noWrap/>
            <w:vAlign w:val="bottom"/>
          </w:tcPr>
          <w:p w14:paraId="71162EC4" w14:textId="7E6F7FC5" w:rsidR="00BC73AB" w:rsidRPr="00B77B0B" w:rsidRDefault="00BC73AB" w:rsidP="00FF70F4">
            <w:pPr>
              <w:spacing w:before="0" w:after="0"/>
            </w:pPr>
            <w:r>
              <w:t>City of La Crosse</w:t>
            </w:r>
          </w:p>
        </w:tc>
        <w:tc>
          <w:tcPr>
            <w:tcW w:w="938" w:type="dxa"/>
            <w:shd w:val="clear" w:color="auto" w:fill="auto"/>
            <w:noWrap/>
            <w:vAlign w:val="bottom"/>
          </w:tcPr>
          <w:p w14:paraId="7B0D1434" w14:textId="419A83A5" w:rsidR="00BC73AB" w:rsidRPr="00B77B0B" w:rsidRDefault="00BC73AB" w:rsidP="00FF70F4">
            <w:pPr>
              <w:spacing w:before="0" w:after="0"/>
            </w:pPr>
            <w:r>
              <w:t>22,265</w:t>
            </w:r>
          </w:p>
        </w:tc>
        <w:tc>
          <w:tcPr>
            <w:tcW w:w="938" w:type="dxa"/>
            <w:shd w:val="clear" w:color="auto" w:fill="auto"/>
            <w:noWrap/>
            <w:vAlign w:val="bottom"/>
          </w:tcPr>
          <w:p w14:paraId="3FCD0A99" w14:textId="6206F069" w:rsidR="00BC73AB" w:rsidRDefault="00BC73AB" w:rsidP="00FF70F4">
            <w:pPr>
              <w:spacing w:before="0" w:after="0"/>
            </w:pPr>
            <w:r>
              <w:t>22,538</w:t>
            </w:r>
          </w:p>
        </w:tc>
        <w:tc>
          <w:tcPr>
            <w:tcW w:w="938" w:type="dxa"/>
            <w:shd w:val="clear" w:color="auto" w:fill="auto"/>
            <w:noWrap/>
            <w:vAlign w:val="bottom"/>
          </w:tcPr>
          <w:p w14:paraId="381C653A" w14:textId="5B19DACF" w:rsidR="00BC73AB" w:rsidRDefault="00BC73AB" w:rsidP="00FF70F4">
            <w:pPr>
              <w:spacing w:before="0" w:after="0"/>
            </w:pPr>
            <w:r>
              <w:t>22,683</w:t>
            </w:r>
          </w:p>
        </w:tc>
        <w:tc>
          <w:tcPr>
            <w:tcW w:w="938" w:type="dxa"/>
          </w:tcPr>
          <w:p w14:paraId="34642D26" w14:textId="6411A413" w:rsidR="00BC73AB" w:rsidRDefault="00BC73AB" w:rsidP="00FF70F4">
            <w:pPr>
              <w:spacing w:before="0" w:after="0"/>
            </w:pPr>
            <w:r>
              <w:t>22,676</w:t>
            </w:r>
          </w:p>
        </w:tc>
        <w:tc>
          <w:tcPr>
            <w:tcW w:w="829" w:type="dxa"/>
          </w:tcPr>
          <w:p w14:paraId="0224E4CC" w14:textId="74846B9C" w:rsidR="00BC73AB" w:rsidRDefault="00BC73AB" w:rsidP="00FF70F4">
            <w:pPr>
              <w:spacing w:before="0" w:after="0"/>
            </w:pPr>
            <w:r>
              <w:t>22,519</w:t>
            </w:r>
          </w:p>
        </w:tc>
        <w:tc>
          <w:tcPr>
            <w:tcW w:w="829" w:type="dxa"/>
          </w:tcPr>
          <w:p w14:paraId="5C6A1F5A" w14:textId="0A8B2B5C" w:rsidR="00BC73AB" w:rsidRDefault="00BC73AB" w:rsidP="00FF70F4">
            <w:pPr>
              <w:spacing w:before="0" w:after="0"/>
            </w:pPr>
            <w:r>
              <w:t>22,298</w:t>
            </w:r>
          </w:p>
        </w:tc>
      </w:tr>
      <w:tr w:rsidR="00B77B0B" w:rsidRPr="00B77B0B" w14:paraId="3A9B8388" w14:textId="57DF09D3" w:rsidTr="001871E6">
        <w:trPr>
          <w:trHeight w:val="211"/>
          <w:jc w:val="center"/>
        </w:trPr>
        <w:tc>
          <w:tcPr>
            <w:tcW w:w="2462" w:type="dxa"/>
            <w:tcBorders>
              <w:bottom w:val="single" w:sz="8" w:space="0" w:color="auto"/>
            </w:tcBorders>
            <w:shd w:val="clear" w:color="auto" w:fill="auto"/>
            <w:noWrap/>
            <w:vAlign w:val="bottom"/>
            <w:hideMark/>
          </w:tcPr>
          <w:p w14:paraId="4F850322" w14:textId="77777777" w:rsidR="00B77B0B" w:rsidRPr="00B77B0B" w:rsidRDefault="00B77B0B" w:rsidP="00FF70F4">
            <w:pPr>
              <w:spacing w:before="0" w:after="0"/>
            </w:pPr>
            <w:r w:rsidRPr="00B77B0B">
              <w:t>La Crosse County</w:t>
            </w:r>
          </w:p>
        </w:tc>
        <w:tc>
          <w:tcPr>
            <w:tcW w:w="938" w:type="dxa"/>
            <w:tcBorders>
              <w:bottom w:val="single" w:sz="8" w:space="0" w:color="auto"/>
            </w:tcBorders>
            <w:shd w:val="clear" w:color="auto" w:fill="auto"/>
            <w:noWrap/>
            <w:vAlign w:val="bottom"/>
            <w:hideMark/>
          </w:tcPr>
          <w:p w14:paraId="3CD609DE" w14:textId="51350E97" w:rsidR="00B77B0B" w:rsidRPr="00B77B0B" w:rsidRDefault="00F879AE" w:rsidP="00FF70F4">
            <w:pPr>
              <w:spacing w:before="0" w:after="0"/>
            </w:pPr>
            <w:r>
              <w:t>48,658</w:t>
            </w:r>
          </w:p>
        </w:tc>
        <w:tc>
          <w:tcPr>
            <w:tcW w:w="938" w:type="dxa"/>
            <w:tcBorders>
              <w:bottom w:val="single" w:sz="8" w:space="0" w:color="auto"/>
            </w:tcBorders>
            <w:shd w:val="clear" w:color="auto" w:fill="auto"/>
            <w:noWrap/>
            <w:vAlign w:val="bottom"/>
            <w:hideMark/>
          </w:tcPr>
          <w:p w14:paraId="7A454D4E" w14:textId="6A05C215" w:rsidR="00B77B0B" w:rsidRPr="00B77B0B" w:rsidRDefault="00F879AE" w:rsidP="00FF70F4">
            <w:pPr>
              <w:spacing w:before="0" w:after="0"/>
            </w:pPr>
            <w:r>
              <w:t>50,388</w:t>
            </w:r>
          </w:p>
        </w:tc>
        <w:tc>
          <w:tcPr>
            <w:tcW w:w="938" w:type="dxa"/>
            <w:tcBorders>
              <w:bottom w:val="single" w:sz="8" w:space="0" w:color="auto"/>
            </w:tcBorders>
            <w:shd w:val="clear" w:color="auto" w:fill="auto"/>
            <w:noWrap/>
            <w:vAlign w:val="bottom"/>
            <w:hideMark/>
          </w:tcPr>
          <w:p w14:paraId="4FB3AA5D" w14:textId="1D7C0665" w:rsidR="00B77B0B" w:rsidRPr="00B77B0B" w:rsidRDefault="00F879AE" w:rsidP="00FF70F4">
            <w:pPr>
              <w:spacing w:before="0" w:after="0"/>
            </w:pPr>
            <w:r>
              <w:t>51,968</w:t>
            </w:r>
          </w:p>
        </w:tc>
        <w:tc>
          <w:tcPr>
            <w:tcW w:w="938" w:type="dxa"/>
            <w:tcBorders>
              <w:bottom w:val="single" w:sz="8" w:space="0" w:color="auto"/>
            </w:tcBorders>
          </w:tcPr>
          <w:p w14:paraId="5A83AE31" w14:textId="19069DC3" w:rsidR="00B77B0B" w:rsidRPr="00B77B0B" w:rsidRDefault="00F879AE" w:rsidP="00FF70F4">
            <w:pPr>
              <w:spacing w:before="0" w:after="0"/>
            </w:pPr>
            <w:r>
              <w:t>53,262</w:t>
            </w:r>
          </w:p>
        </w:tc>
        <w:tc>
          <w:tcPr>
            <w:tcW w:w="829" w:type="dxa"/>
            <w:tcBorders>
              <w:bottom w:val="single" w:sz="8" w:space="0" w:color="auto"/>
            </w:tcBorders>
          </w:tcPr>
          <w:p w14:paraId="56C34DEB" w14:textId="3A60FD78" w:rsidR="00B77B0B" w:rsidRPr="00B77B0B" w:rsidRDefault="00F879AE" w:rsidP="00FF70F4">
            <w:pPr>
              <w:spacing w:before="0" w:after="0"/>
            </w:pPr>
            <w:r>
              <w:t>54,159</w:t>
            </w:r>
          </w:p>
        </w:tc>
        <w:tc>
          <w:tcPr>
            <w:tcW w:w="829" w:type="dxa"/>
            <w:tcBorders>
              <w:bottom w:val="single" w:sz="8" w:space="0" w:color="auto"/>
            </w:tcBorders>
          </w:tcPr>
          <w:p w14:paraId="2288C716" w14:textId="7144B121" w:rsidR="00B77B0B" w:rsidRPr="00B77B0B" w:rsidRDefault="00F879AE" w:rsidP="00FF70F4">
            <w:pPr>
              <w:spacing w:before="0" w:after="0"/>
            </w:pPr>
            <w:r>
              <w:t>54,929</w:t>
            </w:r>
          </w:p>
        </w:tc>
      </w:tr>
      <w:tr w:rsidR="00E62F34" w:rsidRPr="00B77B0B" w14:paraId="5B85DE75" w14:textId="77777777" w:rsidTr="001871E6">
        <w:trPr>
          <w:trHeight w:val="211"/>
          <w:jc w:val="center"/>
        </w:trPr>
        <w:tc>
          <w:tcPr>
            <w:tcW w:w="7872" w:type="dxa"/>
            <w:gridSpan w:val="7"/>
            <w:tcBorders>
              <w:top w:val="single" w:sz="8" w:space="0" w:color="auto"/>
              <w:left w:val="nil"/>
              <w:bottom w:val="nil"/>
              <w:right w:val="nil"/>
            </w:tcBorders>
            <w:shd w:val="clear" w:color="auto" w:fill="auto"/>
            <w:noWrap/>
            <w:vAlign w:val="bottom"/>
          </w:tcPr>
          <w:p w14:paraId="20C909B3" w14:textId="6D68A4FC" w:rsidR="00E62F34" w:rsidRPr="005C4E07" w:rsidRDefault="00E62F34" w:rsidP="00FF70F4">
            <w:pPr>
              <w:spacing w:before="0" w:after="0"/>
              <w:rPr>
                <w:i/>
                <w:iCs/>
              </w:rPr>
            </w:pPr>
            <w:r w:rsidRPr="005C4E07">
              <w:rPr>
                <w:i/>
                <w:iCs/>
              </w:rPr>
              <w:t>Source: DOA 2013, US Census Bureau 2010</w:t>
            </w:r>
          </w:p>
        </w:tc>
      </w:tr>
    </w:tbl>
    <w:p w14:paraId="75A83B18" w14:textId="03A2856C" w:rsidR="005A660E" w:rsidRDefault="004932A4" w:rsidP="00891AC4">
      <w:pPr>
        <w:pStyle w:val="Heading3"/>
      </w:pPr>
      <w:bookmarkStart w:id="61" w:name="_Toc94856196"/>
      <w:bookmarkStart w:id="62" w:name="_Toc102550399"/>
      <w:r>
        <w:t>Housing Sales</w:t>
      </w:r>
      <w:bookmarkEnd w:id="61"/>
      <w:bookmarkEnd w:id="62"/>
      <w:r w:rsidR="00891AC4">
        <w:br/>
      </w:r>
      <w:r w:rsidR="005A660E" w:rsidRPr="00891AC4">
        <w:rPr>
          <w:b w:val="0"/>
          <w:bCs/>
          <w:i w:val="0"/>
          <w:iCs/>
          <w:color w:val="auto"/>
          <w:sz w:val="22"/>
          <w:szCs w:val="24"/>
        </w:rPr>
        <w:t>The average sale price of housing in the Town of Shelby has increased from 2011 to 2020. In 2020 the average sale price was $281,643 with a median price of $276,000. This was 18.2% higher than the 2020 La Crosse County average sales price of $230,538 and median sales price of $204,000.</w:t>
      </w:r>
      <w:r w:rsidR="005A660E" w:rsidRPr="00891AC4">
        <w:rPr>
          <w:color w:val="auto"/>
          <w:sz w:val="22"/>
          <w:szCs w:val="24"/>
        </w:rPr>
        <w:t xml:space="preserve"> </w:t>
      </w:r>
    </w:p>
    <w:p w14:paraId="2CA30573" w14:textId="0ADF6FD4" w:rsidR="009B515F" w:rsidRDefault="009B515F" w:rsidP="005A660E"/>
    <w:p w14:paraId="38D1CC9E" w14:textId="2B93581B" w:rsidR="00785ED0" w:rsidRDefault="00785ED0" w:rsidP="005A660E"/>
    <w:p w14:paraId="4EA7C119" w14:textId="77777777" w:rsidR="00785ED0" w:rsidRDefault="00785ED0" w:rsidP="005A660E"/>
    <w:p w14:paraId="0D8B9159" w14:textId="008E8C54" w:rsidR="005A660E" w:rsidRPr="005A660E" w:rsidRDefault="002C51AA" w:rsidP="006C7002">
      <w:pPr>
        <w:pStyle w:val="Heading4"/>
      </w:pPr>
      <w:bookmarkStart w:id="63" w:name="_Toc94856197"/>
      <w:r>
        <w:lastRenderedPageBreak/>
        <w:t xml:space="preserve">Figure 2.1 </w:t>
      </w:r>
      <w:r w:rsidR="00D97C58">
        <w:t xml:space="preserve">Town of Shelby </w:t>
      </w:r>
      <w:r>
        <w:t>Housing Sale Prices</w:t>
      </w:r>
      <w:bookmarkEnd w:id="63"/>
    </w:p>
    <w:p w14:paraId="2DABD3AB" w14:textId="685494B0" w:rsidR="005A660E" w:rsidRDefault="005A660E" w:rsidP="005A660E">
      <w:r>
        <w:rPr>
          <w:noProof/>
        </w:rPr>
        <w:drawing>
          <wp:inline distT="0" distB="0" distL="0" distR="0" wp14:anchorId="450ED941" wp14:editId="53F44B97">
            <wp:extent cx="5438775" cy="365776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a:extLst>
                        <a:ext uri="{28A0092B-C50C-407E-A947-70E740481C1C}">
                          <a14:useLocalDpi xmlns:a14="http://schemas.microsoft.com/office/drawing/2010/main" val="0"/>
                        </a:ext>
                      </a:extLst>
                    </a:blip>
                    <a:srcRect l="2833" t="19511" r="2500" b="8818"/>
                    <a:stretch/>
                  </pic:blipFill>
                  <pic:spPr bwMode="auto">
                    <a:xfrm>
                      <a:off x="0" y="0"/>
                      <a:ext cx="5439358" cy="3658160"/>
                    </a:xfrm>
                    <a:prstGeom prst="rect">
                      <a:avLst/>
                    </a:prstGeom>
                    <a:noFill/>
                    <a:ln>
                      <a:noFill/>
                    </a:ln>
                    <a:extLst>
                      <a:ext uri="{53640926-AAD7-44D8-BBD7-CCE9431645EC}">
                        <a14:shadowObscured xmlns:a14="http://schemas.microsoft.com/office/drawing/2010/main"/>
                      </a:ext>
                    </a:extLst>
                  </pic:spPr>
                </pic:pic>
              </a:graphicData>
            </a:graphic>
          </wp:inline>
        </w:drawing>
      </w:r>
    </w:p>
    <w:p w14:paraId="0FD907BF" w14:textId="4E2B267B" w:rsidR="002C51AA" w:rsidRDefault="002C51AA" w:rsidP="005A660E">
      <w:pPr>
        <w:rPr>
          <w:i/>
          <w:iCs/>
          <w:sz w:val="20"/>
          <w:szCs w:val="20"/>
        </w:rPr>
      </w:pPr>
      <w:r>
        <w:rPr>
          <w:i/>
          <w:iCs/>
          <w:sz w:val="20"/>
          <w:szCs w:val="20"/>
        </w:rPr>
        <w:t>Source: DOA 2020</w:t>
      </w:r>
    </w:p>
    <w:p w14:paraId="20108D02" w14:textId="3D2FC419" w:rsidR="002C51AA" w:rsidRPr="002C51AA" w:rsidRDefault="002C51AA" w:rsidP="005A660E">
      <w:r>
        <w:t xml:space="preserve">Table 2.9 shows the type of housing purchased in the Town of Shelby from 2016 to 2020. Ranch style homes have been the most popular home to purchase from 2016 to 2020. Contemporary homes and bi-level homes have also been bought more than other styles of homes in the area. This data shows either residents favor living in ranch style homes verses other styles of homes and/or this is the most predominant type of home available in the Town. </w:t>
      </w:r>
    </w:p>
    <w:tbl>
      <w:tblPr>
        <w:tblW w:w="7020" w:type="dxa"/>
        <w:jc w:val="center"/>
        <w:tblLook w:val="04A0" w:firstRow="1" w:lastRow="0" w:firstColumn="1" w:lastColumn="0" w:noHBand="0" w:noVBand="1"/>
      </w:tblPr>
      <w:tblGrid>
        <w:gridCol w:w="3060"/>
        <w:gridCol w:w="900"/>
        <w:gridCol w:w="762"/>
        <w:gridCol w:w="858"/>
        <w:gridCol w:w="720"/>
        <w:gridCol w:w="720"/>
      </w:tblGrid>
      <w:tr w:rsidR="005C4E07" w:rsidRPr="005C4E07" w14:paraId="1C6009BB" w14:textId="77777777" w:rsidTr="005C4E07">
        <w:trPr>
          <w:trHeight w:val="288"/>
          <w:jc w:val="center"/>
        </w:trPr>
        <w:tc>
          <w:tcPr>
            <w:tcW w:w="7020" w:type="dxa"/>
            <w:gridSpan w:val="6"/>
            <w:tcBorders>
              <w:top w:val="nil"/>
              <w:left w:val="nil"/>
              <w:bottom w:val="nil"/>
              <w:right w:val="nil"/>
            </w:tcBorders>
            <w:shd w:val="clear" w:color="auto" w:fill="auto"/>
            <w:noWrap/>
            <w:vAlign w:val="bottom"/>
            <w:hideMark/>
          </w:tcPr>
          <w:p w14:paraId="00C18D8D" w14:textId="7F71A666" w:rsidR="005C4E07" w:rsidRPr="005C4E07" w:rsidRDefault="005C4E07" w:rsidP="006C7002">
            <w:pPr>
              <w:pStyle w:val="Heading4"/>
              <w:rPr>
                <w:rFonts w:ascii="Times New Roman" w:eastAsia="Times New Roman" w:hAnsi="Times New Roman" w:cs="Times New Roman"/>
                <w:sz w:val="20"/>
                <w:szCs w:val="20"/>
              </w:rPr>
            </w:pPr>
            <w:bookmarkStart w:id="64" w:name="_Toc94856198"/>
            <w:r>
              <w:t>Table 2.9 Type of Housing Sales</w:t>
            </w:r>
            <w:bookmarkEnd w:id="64"/>
          </w:p>
        </w:tc>
      </w:tr>
      <w:tr w:rsidR="005C4E07" w:rsidRPr="005C4E07" w14:paraId="77440367" w14:textId="77777777" w:rsidTr="005C4E07">
        <w:trPr>
          <w:trHeight w:val="288"/>
          <w:jc w:val="center"/>
        </w:trPr>
        <w:tc>
          <w:tcPr>
            <w:tcW w:w="3060" w:type="dxa"/>
            <w:tcBorders>
              <w:top w:val="single" w:sz="4" w:space="0" w:color="auto"/>
              <w:left w:val="single" w:sz="4" w:space="0" w:color="auto"/>
              <w:bottom w:val="single" w:sz="4" w:space="0" w:color="auto"/>
              <w:right w:val="single" w:sz="4" w:space="0" w:color="auto"/>
            </w:tcBorders>
            <w:shd w:val="clear" w:color="auto" w:fill="A5B592" w:themeFill="accent1"/>
            <w:noWrap/>
            <w:vAlign w:val="bottom"/>
            <w:hideMark/>
          </w:tcPr>
          <w:p w14:paraId="2B62048E" w14:textId="77777777" w:rsidR="005C4E07" w:rsidRPr="005C4E07" w:rsidRDefault="005C4E07" w:rsidP="005C4E07">
            <w:pPr>
              <w:spacing w:before="0" w:after="0"/>
              <w:rPr>
                <w:rFonts w:eastAsia="Times New Roman"/>
                <w:b/>
                <w:bCs/>
                <w:color w:val="000000"/>
              </w:rPr>
            </w:pPr>
            <w:r w:rsidRPr="005C4E07">
              <w:rPr>
                <w:rFonts w:eastAsia="Times New Roman"/>
                <w:b/>
                <w:bCs/>
                <w:color w:val="000000"/>
              </w:rPr>
              <w:t>Housing</w:t>
            </w:r>
          </w:p>
        </w:tc>
        <w:tc>
          <w:tcPr>
            <w:tcW w:w="900" w:type="dxa"/>
            <w:tcBorders>
              <w:top w:val="single" w:sz="4" w:space="0" w:color="auto"/>
              <w:left w:val="nil"/>
              <w:bottom w:val="single" w:sz="4" w:space="0" w:color="auto"/>
              <w:right w:val="single" w:sz="4" w:space="0" w:color="auto"/>
            </w:tcBorders>
            <w:shd w:val="clear" w:color="auto" w:fill="A5B592" w:themeFill="accent1"/>
            <w:noWrap/>
            <w:vAlign w:val="bottom"/>
            <w:hideMark/>
          </w:tcPr>
          <w:p w14:paraId="6A5594B6" w14:textId="77777777" w:rsidR="005C4E07" w:rsidRPr="005C4E07" w:rsidRDefault="005C4E07" w:rsidP="005C4E07">
            <w:pPr>
              <w:spacing w:before="0" w:after="0"/>
              <w:jc w:val="right"/>
              <w:rPr>
                <w:rFonts w:eastAsia="Times New Roman"/>
                <w:b/>
                <w:bCs/>
                <w:color w:val="000000"/>
              </w:rPr>
            </w:pPr>
            <w:r w:rsidRPr="005C4E07">
              <w:rPr>
                <w:rFonts w:eastAsia="Times New Roman"/>
                <w:b/>
                <w:bCs/>
                <w:color w:val="000000"/>
              </w:rPr>
              <w:t>2016</w:t>
            </w:r>
          </w:p>
        </w:tc>
        <w:tc>
          <w:tcPr>
            <w:tcW w:w="762" w:type="dxa"/>
            <w:tcBorders>
              <w:top w:val="single" w:sz="4" w:space="0" w:color="auto"/>
              <w:left w:val="nil"/>
              <w:bottom w:val="single" w:sz="4" w:space="0" w:color="auto"/>
              <w:right w:val="single" w:sz="4" w:space="0" w:color="auto"/>
            </w:tcBorders>
            <w:shd w:val="clear" w:color="auto" w:fill="A5B592" w:themeFill="accent1"/>
            <w:noWrap/>
            <w:vAlign w:val="bottom"/>
            <w:hideMark/>
          </w:tcPr>
          <w:p w14:paraId="7036F97F" w14:textId="77777777" w:rsidR="005C4E07" w:rsidRPr="005C4E07" w:rsidRDefault="005C4E07" w:rsidP="005C4E07">
            <w:pPr>
              <w:spacing w:before="0" w:after="0"/>
              <w:jc w:val="right"/>
              <w:rPr>
                <w:rFonts w:eastAsia="Times New Roman"/>
                <w:b/>
                <w:bCs/>
                <w:color w:val="000000"/>
              </w:rPr>
            </w:pPr>
            <w:r w:rsidRPr="005C4E07">
              <w:rPr>
                <w:rFonts w:eastAsia="Times New Roman"/>
                <w:b/>
                <w:bCs/>
                <w:color w:val="000000"/>
              </w:rPr>
              <w:t>2017</w:t>
            </w:r>
          </w:p>
        </w:tc>
        <w:tc>
          <w:tcPr>
            <w:tcW w:w="858" w:type="dxa"/>
            <w:tcBorders>
              <w:top w:val="single" w:sz="4" w:space="0" w:color="auto"/>
              <w:left w:val="nil"/>
              <w:bottom w:val="single" w:sz="4" w:space="0" w:color="auto"/>
              <w:right w:val="single" w:sz="4" w:space="0" w:color="auto"/>
            </w:tcBorders>
            <w:shd w:val="clear" w:color="auto" w:fill="A5B592" w:themeFill="accent1"/>
            <w:noWrap/>
            <w:vAlign w:val="bottom"/>
            <w:hideMark/>
          </w:tcPr>
          <w:p w14:paraId="080E6A89" w14:textId="77777777" w:rsidR="005C4E07" w:rsidRPr="005C4E07" w:rsidRDefault="005C4E07" w:rsidP="005C4E07">
            <w:pPr>
              <w:spacing w:before="0" w:after="0"/>
              <w:jc w:val="right"/>
              <w:rPr>
                <w:rFonts w:eastAsia="Times New Roman"/>
                <w:b/>
                <w:bCs/>
                <w:color w:val="000000"/>
              </w:rPr>
            </w:pPr>
            <w:r w:rsidRPr="005C4E07">
              <w:rPr>
                <w:rFonts w:eastAsia="Times New Roman"/>
                <w:b/>
                <w:bCs/>
                <w:color w:val="000000"/>
              </w:rPr>
              <w:t>2018</w:t>
            </w:r>
          </w:p>
        </w:tc>
        <w:tc>
          <w:tcPr>
            <w:tcW w:w="720" w:type="dxa"/>
            <w:tcBorders>
              <w:top w:val="single" w:sz="4" w:space="0" w:color="auto"/>
              <w:left w:val="nil"/>
              <w:bottom w:val="single" w:sz="4" w:space="0" w:color="auto"/>
              <w:right w:val="single" w:sz="4" w:space="0" w:color="auto"/>
            </w:tcBorders>
            <w:shd w:val="clear" w:color="auto" w:fill="A5B592" w:themeFill="accent1"/>
            <w:noWrap/>
            <w:vAlign w:val="bottom"/>
            <w:hideMark/>
          </w:tcPr>
          <w:p w14:paraId="2C19C4BD" w14:textId="77777777" w:rsidR="005C4E07" w:rsidRPr="005C4E07" w:rsidRDefault="005C4E07" w:rsidP="005C4E07">
            <w:pPr>
              <w:spacing w:before="0" w:after="0"/>
              <w:jc w:val="right"/>
              <w:rPr>
                <w:rFonts w:eastAsia="Times New Roman"/>
                <w:b/>
                <w:bCs/>
                <w:color w:val="000000"/>
              </w:rPr>
            </w:pPr>
            <w:r w:rsidRPr="005C4E07">
              <w:rPr>
                <w:rFonts w:eastAsia="Times New Roman"/>
                <w:b/>
                <w:bCs/>
                <w:color w:val="000000"/>
              </w:rPr>
              <w:t>2019</w:t>
            </w:r>
          </w:p>
        </w:tc>
        <w:tc>
          <w:tcPr>
            <w:tcW w:w="720" w:type="dxa"/>
            <w:tcBorders>
              <w:top w:val="single" w:sz="4" w:space="0" w:color="auto"/>
              <w:left w:val="nil"/>
              <w:bottom w:val="single" w:sz="4" w:space="0" w:color="auto"/>
              <w:right w:val="single" w:sz="4" w:space="0" w:color="auto"/>
            </w:tcBorders>
            <w:shd w:val="clear" w:color="auto" w:fill="A5B592" w:themeFill="accent1"/>
            <w:noWrap/>
            <w:vAlign w:val="bottom"/>
            <w:hideMark/>
          </w:tcPr>
          <w:p w14:paraId="739D5EA0" w14:textId="77777777" w:rsidR="005C4E07" w:rsidRPr="005C4E07" w:rsidRDefault="005C4E07" w:rsidP="005C4E07">
            <w:pPr>
              <w:spacing w:before="0" w:after="0"/>
              <w:jc w:val="right"/>
              <w:rPr>
                <w:rFonts w:eastAsia="Times New Roman"/>
                <w:b/>
                <w:bCs/>
                <w:color w:val="000000"/>
              </w:rPr>
            </w:pPr>
            <w:r w:rsidRPr="005C4E07">
              <w:rPr>
                <w:rFonts w:eastAsia="Times New Roman"/>
                <w:b/>
                <w:bCs/>
                <w:color w:val="000000"/>
              </w:rPr>
              <w:t>2020</w:t>
            </w:r>
          </w:p>
        </w:tc>
      </w:tr>
      <w:tr w:rsidR="005C4E07" w:rsidRPr="005C4E07" w14:paraId="4AA250E0" w14:textId="77777777" w:rsidTr="005C4E07">
        <w:trPr>
          <w:trHeight w:val="288"/>
          <w:jc w:val="center"/>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14:paraId="07437A30" w14:textId="77777777" w:rsidR="005C4E07" w:rsidRPr="005C4E07" w:rsidRDefault="005C4E07" w:rsidP="005C4E07">
            <w:pPr>
              <w:spacing w:before="0" w:after="0"/>
              <w:rPr>
                <w:rFonts w:eastAsia="Times New Roman"/>
                <w:color w:val="000000"/>
              </w:rPr>
            </w:pPr>
            <w:r w:rsidRPr="005C4E07">
              <w:rPr>
                <w:rFonts w:eastAsia="Times New Roman"/>
                <w:color w:val="000000"/>
              </w:rPr>
              <w:t>Ranch</w:t>
            </w:r>
          </w:p>
        </w:tc>
        <w:tc>
          <w:tcPr>
            <w:tcW w:w="900" w:type="dxa"/>
            <w:tcBorders>
              <w:top w:val="nil"/>
              <w:left w:val="nil"/>
              <w:bottom w:val="single" w:sz="4" w:space="0" w:color="auto"/>
              <w:right w:val="single" w:sz="4" w:space="0" w:color="auto"/>
            </w:tcBorders>
            <w:shd w:val="clear" w:color="auto" w:fill="auto"/>
            <w:noWrap/>
            <w:vAlign w:val="bottom"/>
            <w:hideMark/>
          </w:tcPr>
          <w:p w14:paraId="42B328FA"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27</w:t>
            </w:r>
          </w:p>
        </w:tc>
        <w:tc>
          <w:tcPr>
            <w:tcW w:w="762" w:type="dxa"/>
            <w:tcBorders>
              <w:top w:val="nil"/>
              <w:left w:val="nil"/>
              <w:bottom w:val="single" w:sz="4" w:space="0" w:color="auto"/>
              <w:right w:val="single" w:sz="4" w:space="0" w:color="auto"/>
            </w:tcBorders>
            <w:shd w:val="clear" w:color="auto" w:fill="auto"/>
            <w:noWrap/>
            <w:vAlign w:val="bottom"/>
            <w:hideMark/>
          </w:tcPr>
          <w:p w14:paraId="6E37D8BB"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23</w:t>
            </w:r>
          </w:p>
        </w:tc>
        <w:tc>
          <w:tcPr>
            <w:tcW w:w="858" w:type="dxa"/>
            <w:tcBorders>
              <w:top w:val="nil"/>
              <w:left w:val="nil"/>
              <w:bottom w:val="single" w:sz="4" w:space="0" w:color="auto"/>
              <w:right w:val="single" w:sz="4" w:space="0" w:color="auto"/>
            </w:tcBorders>
            <w:shd w:val="clear" w:color="auto" w:fill="auto"/>
            <w:noWrap/>
            <w:vAlign w:val="bottom"/>
            <w:hideMark/>
          </w:tcPr>
          <w:p w14:paraId="6F827CEF"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30</w:t>
            </w:r>
          </w:p>
        </w:tc>
        <w:tc>
          <w:tcPr>
            <w:tcW w:w="720" w:type="dxa"/>
            <w:tcBorders>
              <w:top w:val="nil"/>
              <w:left w:val="nil"/>
              <w:bottom w:val="single" w:sz="4" w:space="0" w:color="auto"/>
              <w:right w:val="single" w:sz="4" w:space="0" w:color="auto"/>
            </w:tcBorders>
            <w:shd w:val="clear" w:color="auto" w:fill="auto"/>
            <w:noWrap/>
            <w:vAlign w:val="bottom"/>
            <w:hideMark/>
          </w:tcPr>
          <w:p w14:paraId="7BFFD887"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27</w:t>
            </w:r>
          </w:p>
        </w:tc>
        <w:tc>
          <w:tcPr>
            <w:tcW w:w="720" w:type="dxa"/>
            <w:tcBorders>
              <w:top w:val="nil"/>
              <w:left w:val="nil"/>
              <w:bottom w:val="single" w:sz="4" w:space="0" w:color="auto"/>
              <w:right w:val="single" w:sz="4" w:space="0" w:color="auto"/>
            </w:tcBorders>
            <w:shd w:val="clear" w:color="auto" w:fill="auto"/>
            <w:noWrap/>
            <w:vAlign w:val="bottom"/>
            <w:hideMark/>
          </w:tcPr>
          <w:p w14:paraId="2122AF0D"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38</w:t>
            </w:r>
          </w:p>
        </w:tc>
      </w:tr>
      <w:tr w:rsidR="005C4E07" w:rsidRPr="005C4E07" w14:paraId="74BF0F4A" w14:textId="77777777" w:rsidTr="005C4E07">
        <w:trPr>
          <w:trHeight w:val="288"/>
          <w:jc w:val="center"/>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14:paraId="50058255" w14:textId="77777777" w:rsidR="005C4E07" w:rsidRPr="005C4E07" w:rsidRDefault="005C4E07" w:rsidP="005C4E07">
            <w:pPr>
              <w:spacing w:before="0" w:after="0"/>
              <w:rPr>
                <w:rFonts w:eastAsia="Times New Roman"/>
                <w:color w:val="000000"/>
              </w:rPr>
            </w:pPr>
            <w:r w:rsidRPr="005C4E07">
              <w:rPr>
                <w:rFonts w:eastAsia="Times New Roman"/>
                <w:color w:val="000000"/>
              </w:rPr>
              <w:t>Bungalow</w:t>
            </w:r>
          </w:p>
        </w:tc>
        <w:tc>
          <w:tcPr>
            <w:tcW w:w="900" w:type="dxa"/>
            <w:tcBorders>
              <w:top w:val="nil"/>
              <w:left w:val="nil"/>
              <w:bottom w:val="single" w:sz="4" w:space="0" w:color="auto"/>
              <w:right w:val="single" w:sz="4" w:space="0" w:color="auto"/>
            </w:tcBorders>
            <w:shd w:val="clear" w:color="auto" w:fill="auto"/>
            <w:noWrap/>
            <w:vAlign w:val="bottom"/>
            <w:hideMark/>
          </w:tcPr>
          <w:p w14:paraId="7E65D25D"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3</w:t>
            </w:r>
          </w:p>
        </w:tc>
        <w:tc>
          <w:tcPr>
            <w:tcW w:w="762" w:type="dxa"/>
            <w:tcBorders>
              <w:top w:val="nil"/>
              <w:left w:val="nil"/>
              <w:bottom w:val="single" w:sz="4" w:space="0" w:color="auto"/>
              <w:right w:val="single" w:sz="4" w:space="0" w:color="auto"/>
            </w:tcBorders>
            <w:shd w:val="clear" w:color="auto" w:fill="auto"/>
            <w:noWrap/>
            <w:vAlign w:val="bottom"/>
            <w:hideMark/>
          </w:tcPr>
          <w:p w14:paraId="234431AC"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2</w:t>
            </w:r>
          </w:p>
        </w:tc>
        <w:tc>
          <w:tcPr>
            <w:tcW w:w="858" w:type="dxa"/>
            <w:tcBorders>
              <w:top w:val="nil"/>
              <w:left w:val="nil"/>
              <w:bottom w:val="single" w:sz="4" w:space="0" w:color="auto"/>
              <w:right w:val="single" w:sz="4" w:space="0" w:color="auto"/>
            </w:tcBorders>
            <w:shd w:val="clear" w:color="auto" w:fill="auto"/>
            <w:noWrap/>
            <w:vAlign w:val="bottom"/>
            <w:hideMark/>
          </w:tcPr>
          <w:p w14:paraId="0A325EF1"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20" w:type="dxa"/>
            <w:tcBorders>
              <w:top w:val="nil"/>
              <w:left w:val="nil"/>
              <w:bottom w:val="single" w:sz="4" w:space="0" w:color="auto"/>
              <w:right w:val="single" w:sz="4" w:space="0" w:color="auto"/>
            </w:tcBorders>
            <w:shd w:val="clear" w:color="auto" w:fill="auto"/>
            <w:noWrap/>
            <w:vAlign w:val="bottom"/>
            <w:hideMark/>
          </w:tcPr>
          <w:p w14:paraId="4970F3A8"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20" w:type="dxa"/>
            <w:tcBorders>
              <w:top w:val="nil"/>
              <w:left w:val="nil"/>
              <w:bottom w:val="single" w:sz="4" w:space="0" w:color="auto"/>
              <w:right w:val="single" w:sz="4" w:space="0" w:color="auto"/>
            </w:tcBorders>
            <w:shd w:val="clear" w:color="auto" w:fill="auto"/>
            <w:noWrap/>
            <w:vAlign w:val="bottom"/>
            <w:hideMark/>
          </w:tcPr>
          <w:p w14:paraId="0D403F0A"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r>
      <w:tr w:rsidR="005C4E07" w:rsidRPr="005C4E07" w14:paraId="0FDC0D04" w14:textId="77777777" w:rsidTr="005C4E07">
        <w:trPr>
          <w:trHeight w:val="288"/>
          <w:jc w:val="center"/>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14:paraId="60BA6D9C" w14:textId="77777777" w:rsidR="005C4E07" w:rsidRPr="005C4E07" w:rsidRDefault="005C4E07" w:rsidP="005C4E07">
            <w:pPr>
              <w:spacing w:before="0" w:after="0"/>
              <w:rPr>
                <w:rFonts w:eastAsia="Times New Roman"/>
                <w:color w:val="000000"/>
              </w:rPr>
            </w:pPr>
            <w:r w:rsidRPr="005C4E07">
              <w:rPr>
                <w:rFonts w:eastAsia="Times New Roman"/>
                <w:color w:val="000000"/>
              </w:rPr>
              <w:t>Bi-Level</w:t>
            </w:r>
          </w:p>
        </w:tc>
        <w:tc>
          <w:tcPr>
            <w:tcW w:w="900" w:type="dxa"/>
            <w:tcBorders>
              <w:top w:val="nil"/>
              <w:left w:val="nil"/>
              <w:bottom w:val="single" w:sz="4" w:space="0" w:color="auto"/>
              <w:right w:val="single" w:sz="4" w:space="0" w:color="auto"/>
            </w:tcBorders>
            <w:shd w:val="clear" w:color="auto" w:fill="auto"/>
            <w:noWrap/>
            <w:vAlign w:val="bottom"/>
            <w:hideMark/>
          </w:tcPr>
          <w:p w14:paraId="6B0BF0E1"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4</w:t>
            </w:r>
          </w:p>
        </w:tc>
        <w:tc>
          <w:tcPr>
            <w:tcW w:w="762" w:type="dxa"/>
            <w:tcBorders>
              <w:top w:val="nil"/>
              <w:left w:val="nil"/>
              <w:bottom w:val="single" w:sz="4" w:space="0" w:color="auto"/>
              <w:right w:val="single" w:sz="4" w:space="0" w:color="auto"/>
            </w:tcBorders>
            <w:shd w:val="clear" w:color="auto" w:fill="auto"/>
            <w:noWrap/>
            <w:vAlign w:val="bottom"/>
            <w:hideMark/>
          </w:tcPr>
          <w:p w14:paraId="4424E791"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6</w:t>
            </w:r>
          </w:p>
        </w:tc>
        <w:tc>
          <w:tcPr>
            <w:tcW w:w="858" w:type="dxa"/>
            <w:tcBorders>
              <w:top w:val="nil"/>
              <w:left w:val="nil"/>
              <w:bottom w:val="single" w:sz="4" w:space="0" w:color="auto"/>
              <w:right w:val="single" w:sz="4" w:space="0" w:color="auto"/>
            </w:tcBorders>
            <w:shd w:val="clear" w:color="auto" w:fill="auto"/>
            <w:noWrap/>
            <w:vAlign w:val="bottom"/>
            <w:hideMark/>
          </w:tcPr>
          <w:p w14:paraId="56D47B05"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9</w:t>
            </w:r>
          </w:p>
        </w:tc>
        <w:tc>
          <w:tcPr>
            <w:tcW w:w="720" w:type="dxa"/>
            <w:tcBorders>
              <w:top w:val="nil"/>
              <w:left w:val="nil"/>
              <w:bottom w:val="single" w:sz="4" w:space="0" w:color="auto"/>
              <w:right w:val="single" w:sz="4" w:space="0" w:color="auto"/>
            </w:tcBorders>
            <w:shd w:val="clear" w:color="auto" w:fill="auto"/>
            <w:noWrap/>
            <w:vAlign w:val="bottom"/>
            <w:hideMark/>
          </w:tcPr>
          <w:p w14:paraId="30804463"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7</w:t>
            </w:r>
          </w:p>
        </w:tc>
        <w:tc>
          <w:tcPr>
            <w:tcW w:w="720" w:type="dxa"/>
            <w:tcBorders>
              <w:top w:val="nil"/>
              <w:left w:val="nil"/>
              <w:bottom w:val="single" w:sz="4" w:space="0" w:color="auto"/>
              <w:right w:val="single" w:sz="4" w:space="0" w:color="auto"/>
            </w:tcBorders>
            <w:shd w:val="clear" w:color="auto" w:fill="auto"/>
            <w:noWrap/>
            <w:vAlign w:val="bottom"/>
            <w:hideMark/>
          </w:tcPr>
          <w:p w14:paraId="43CC4E13"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9</w:t>
            </w:r>
          </w:p>
        </w:tc>
      </w:tr>
      <w:tr w:rsidR="005C4E07" w:rsidRPr="005C4E07" w14:paraId="112D07C3" w14:textId="77777777" w:rsidTr="005C4E07">
        <w:trPr>
          <w:trHeight w:val="288"/>
          <w:jc w:val="center"/>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14:paraId="07EC0B54" w14:textId="77777777" w:rsidR="005C4E07" w:rsidRPr="005C4E07" w:rsidRDefault="005C4E07" w:rsidP="005C4E07">
            <w:pPr>
              <w:spacing w:before="0" w:after="0"/>
              <w:rPr>
                <w:rFonts w:eastAsia="Times New Roman"/>
                <w:color w:val="000000"/>
              </w:rPr>
            </w:pPr>
            <w:r w:rsidRPr="005C4E07">
              <w:rPr>
                <w:rFonts w:eastAsia="Times New Roman"/>
                <w:color w:val="000000"/>
              </w:rPr>
              <w:t>Duplex</w:t>
            </w:r>
          </w:p>
        </w:tc>
        <w:tc>
          <w:tcPr>
            <w:tcW w:w="900" w:type="dxa"/>
            <w:tcBorders>
              <w:top w:val="nil"/>
              <w:left w:val="nil"/>
              <w:bottom w:val="single" w:sz="4" w:space="0" w:color="auto"/>
              <w:right w:val="single" w:sz="4" w:space="0" w:color="auto"/>
            </w:tcBorders>
            <w:shd w:val="clear" w:color="auto" w:fill="auto"/>
            <w:noWrap/>
            <w:vAlign w:val="bottom"/>
            <w:hideMark/>
          </w:tcPr>
          <w:p w14:paraId="057B43D3"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10</w:t>
            </w:r>
          </w:p>
        </w:tc>
        <w:tc>
          <w:tcPr>
            <w:tcW w:w="762" w:type="dxa"/>
            <w:tcBorders>
              <w:top w:val="nil"/>
              <w:left w:val="nil"/>
              <w:bottom w:val="single" w:sz="4" w:space="0" w:color="auto"/>
              <w:right w:val="single" w:sz="4" w:space="0" w:color="auto"/>
            </w:tcBorders>
            <w:shd w:val="clear" w:color="auto" w:fill="auto"/>
            <w:noWrap/>
            <w:vAlign w:val="bottom"/>
            <w:hideMark/>
          </w:tcPr>
          <w:p w14:paraId="64E5B2DE"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6</w:t>
            </w:r>
          </w:p>
        </w:tc>
        <w:tc>
          <w:tcPr>
            <w:tcW w:w="858" w:type="dxa"/>
            <w:tcBorders>
              <w:top w:val="nil"/>
              <w:left w:val="nil"/>
              <w:bottom w:val="single" w:sz="4" w:space="0" w:color="auto"/>
              <w:right w:val="single" w:sz="4" w:space="0" w:color="auto"/>
            </w:tcBorders>
            <w:shd w:val="clear" w:color="auto" w:fill="auto"/>
            <w:noWrap/>
            <w:vAlign w:val="bottom"/>
            <w:hideMark/>
          </w:tcPr>
          <w:p w14:paraId="5B0BD7D9"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20" w:type="dxa"/>
            <w:tcBorders>
              <w:top w:val="nil"/>
              <w:left w:val="nil"/>
              <w:bottom w:val="single" w:sz="4" w:space="0" w:color="auto"/>
              <w:right w:val="single" w:sz="4" w:space="0" w:color="auto"/>
            </w:tcBorders>
            <w:shd w:val="clear" w:color="auto" w:fill="auto"/>
            <w:noWrap/>
            <w:vAlign w:val="bottom"/>
            <w:hideMark/>
          </w:tcPr>
          <w:p w14:paraId="70647A91"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20" w:type="dxa"/>
            <w:tcBorders>
              <w:top w:val="nil"/>
              <w:left w:val="nil"/>
              <w:bottom w:val="single" w:sz="4" w:space="0" w:color="auto"/>
              <w:right w:val="single" w:sz="4" w:space="0" w:color="auto"/>
            </w:tcBorders>
            <w:shd w:val="clear" w:color="auto" w:fill="auto"/>
            <w:noWrap/>
            <w:vAlign w:val="bottom"/>
            <w:hideMark/>
          </w:tcPr>
          <w:p w14:paraId="59BF0B9A"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r>
      <w:tr w:rsidR="005C4E07" w:rsidRPr="005C4E07" w14:paraId="3183371A" w14:textId="77777777" w:rsidTr="005C4E07">
        <w:trPr>
          <w:trHeight w:val="288"/>
          <w:jc w:val="center"/>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14:paraId="078F7E23" w14:textId="77777777" w:rsidR="005C4E07" w:rsidRPr="005C4E07" w:rsidRDefault="005C4E07" w:rsidP="005C4E07">
            <w:pPr>
              <w:spacing w:before="0" w:after="0"/>
              <w:rPr>
                <w:rFonts w:eastAsia="Times New Roman"/>
                <w:color w:val="000000"/>
              </w:rPr>
            </w:pPr>
            <w:r w:rsidRPr="005C4E07">
              <w:rPr>
                <w:rFonts w:eastAsia="Times New Roman"/>
                <w:color w:val="000000"/>
              </w:rPr>
              <w:t>Apartment 4-23 Units</w:t>
            </w:r>
          </w:p>
        </w:tc>
        <w:tc>
          <w:tcPr>
            <w:tcW w:w="900" w:type="dxa"/>
            <w:tcBorders>
              <w:top w:val="nil"/>
              <w:left w:val="nil"/>
              <w:bottom w:val="single" w:sz="4" w:space="0" w:color="auto"/>
              <w:right w:val="single" w:sz="4" w:space="0" w:color="auto"/>
            </w:tcBorders>
            <w:shd w:val="clear" w:color="auto" w:fill="auto"/>
            <w:noWrap/>
            <w:vAlign w:val="bottom"/>
            <w:hideMark/>
          </w:tcPr>
          <w:p w14:paraId="26E6C455"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62" w:type="dxa"/>
            <w:tcBorders>
              <w:top w:val="nil"/>
              <w:left w:val="nil"/>
              <w:bottom w:val="single" w:sz="4" w:space="0" w:color="auto"/>
              <w:right w:val="single" w:sz="4" w:space="0" w:color="auto"/>
            </w:tcBorders>
            <w:shd w:val="clear" w:color="auto" w:fill="auto"/>
            <w:noWrap/>
            <w:vAlign w:val="bottom"/>
            <w:hideMark/>
          </w:tcPr>
          <w:p w14:paraId="7E06AC85"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1</w:t>
            </w:r>
          </w:p>
        </w:tc>
        <w:tc>
          <w:tcPr>
            <w:tcW w:w="858" w:type="dxa"/>
            <w:tcBorders>
              <w:top w:val="nil"/>
              <w:left w:val="nil"/>
              <w:bottom w:val="single" w:sz="4" w:space="0" w:color="auto"/>
              <w:right w:val="single" w:sz="4" w:space="0" w:color="auto"/>
            </w:tcBorders>
            <w:shd w:val="clear" w:color="auto" w:fill="auto"/>
            <w:noWrap/>
            <w:vAlign w:val="bottom"/>
            <w:hideMark/>
          </w:tcPr>
          <w:p w14:paraId="61155AA2"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20" w:type="dxa"/>
            <w:tcBorders>
              <w:top w:val="nil"/>
              <w:left w:val="nil"/>
              <w:bottom w:val="single" w:sz="4" w:space="0" w:color="auto"/>
              <w:right w:val="single" w:sz="4" w:space="0" w:color="auto"/>
            </w:tcBorders>
            <w:shd w:val="clear" w:color="auto" w:fill="auto"/>
            <w:noWrap/>
            <w:vAlign w:val="bottom"/>
            <w:hideMark/>
          </w:tcPr>
          <w:p w14:paraId="0B42DD7C"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20" w:type="dxa"/>
            <w:tcBorders>
              <w:top w:val="nil"/>
              <w:left w:val="nil"/>
              <w:bottom w:val="single" w:sz="4" w:space="0" w:color="auto"/>
              <w:right w:val="single" w:sz="4" w:space="0" w:color="auto"/>
            </w:tcBorders>
            <w:shd w:val="clear" w:color="auto" w:fill="auto"/>
            <w:noWrap/>
            <w:vAlign w:val="bottom"/>
            <w:hideMark/>
          </w:tcPr>
          <w:p w14:paraId="1F378F5A"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r>
      <w:tr w:rsidR="005C4E07" w:rsidRPr="005C4E07" w14:paraId="01D65191" w14:textId="77777777" w:rsidTr="005C4E07">
        <w:trPr>
          <w:trHeight w:val="288"/>
          <w:jc w:val="center"/>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14:paraId="11E5BE42" w14:textId="77777777" w:rsidR="005C4E07" w:rsidRPr="005C4E07" w:rsidRDefault="005C4E07" w:rsidP="005C4E07">
            <w:pPr>
              <w:spacing w:before="0" w:after="0"/>
              <w:rPr>
                <w:rFonts w:eastAsia="Times New Roman"/>
                <w:color w:val="000000"/>
              </w:rPr>
            </w:pPr>
            <w:r w:rsidRPr="005C4E07">
              <w:rPr>
                <w:rFonts w:eastAsia="Times New Roman"/>
                <w:color w:val="000000"/>
              </w:rPr>
              <w:t>Cape Cod</w:t>
            </w:r>
          </w:p>
        </w:tc>
        <w:tc>
          <w:tcPr>
            <w:tcW w:w="900" w:type="dxa"/>
            <w:tcBorders>
              <w:top w:val="nil"/>
              <w:left w:val="nil"/>
              <w:bottom w:val="single" w:sz="4" w:space="0" w:color="auto"/>
              <w:right w:val="single" w:sz="4" w:space="0" w:color="auto"/>
            </w:tcBorders>
            <w:shd w:val="clear" w:color="auto" w:fill="auto"/>
            <w:noWrap/>
            <w:vAlign w:val="bottom"/>
            <w:hideMark/>
          </w:tcPr>
          <w:p w14:paraId="35C0AD57"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1</w:t>
            </w:r>
          </w:p>
        </w:tc>
        <w:tc>
          <w:tcPr>
            <w:tcW w:w="762" w:type="dxa"/>
            <w:tcBorders>
              <w:top w:val="nil"/>
              <w:left w:val="nil"/>
              <w:bottom w:val="single" w:sz="4" w:space="0" w:color="auto"/>
              <w:right w:val="single" w:sz="4" w:space="0" w:color="auto"/>
            </w:tcBorders>
            <w:shd w:val="clear" w:color="auto" w:fill="auto"/>
            <w:noWrap/>
            <w:vAlign w:val="bottom"/>
            <w:hideMark/>
          </w:tcPr>
          <w:p w14:paraId="3BC6A165"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5</w:t>
            </w:r>
          </w:p>
        </w:tc>
        <w:tc>
          <w:tcPr>
            <w:tcW w:w="858" w:type="dxa"/>
            <w:tcBorders>
              <w:top w:val="nil"/>
              <w:left w:val="nil"/>
              <w:bottom w:val="single" w:sz="4" w:space="0" w:color="auto"/>
              <w:right w:val="single" w:sz="4" w:space="0" w:color="auto"/>
            </w:tcBorders>
            <w:shd w:val="clear" w:color="auto" w:fill="auto"/>
            <w:noWrap/>
            <w:vAlign w:val="bottom"/>
            <w:hideMark/>
          </w:tcPr>
          <w:p w14:paraId="4E2A81C6"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3</w:t>
            </w:r>
          </w:p>
        </w:tc>
        <w:tc>
          <w:tcPr>
            <w:tcW w:w="720" w:type="dxa"/>
            <w:tcBorders>
              <w:top w:val="nil"/>
              <w:left w:val="nil"/>
              <w:bottom w:val="single" w:sz="4" w:space="0" w:color="auto"/>
              <w:right w:val="single" w:sz="4" w:space="0" w:color="auto"/>
            </w:tcBorders>
            <w:shd w:val="clear" w:color="auto" w:fill="auto"/>
            <w:noWrap/>
            <w:vAlign w:val="bottom"/>
            <w:hideMark/>
          </w:tcPr>
          <w:p w14:paraId="4FC159DA"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3</w:t>
            </w:r>
          </w:p>
        </w:tc>
        <w:tc>
          <w:tcPr>
            <w:tcW w:w="720" w:type="dxa"/>
            <w:tcBorders>
              <w:top w:val="nil"/>
              <w:left w:val="nil"/>
              <w:bottom w:val="single" w:sz="4" w:space="0" w:color="auto"/>
              <w:right w:val="single" w:sz="4" w:space="0" w:color="auto"/>
            </w:tcBorders>
            <w:shd w:val="clear" w:color="auto" w:fill="auto"/>
            <w:noWrap/>
            <w:vAlign w:val="bottom"/>
            <w:hideMark/>
          </w:tcPr>
          <w:p w14:paraId="47A0E0A1"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3</w:t>
            </w:r>
          </w:p>
        </w:tc>
      </w:tr>
      <w:tr w:rsidR="005C4E07" w:rsidRPr="005C4E07" w14:paraId="691DC093" w14:textId="77777777" w:rsidTr="005C4E07">
        <w:trPr>
          <w:trHeight w:val="288"/>
          <w:jc w:val="center"/>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14:paraId="1603C952" w14:textId="77777777" w:rsidR="005C4E07" w:rsidRPr="005C4E07" w:rsidRDefault="005C4E07" w:rsidP="005C4E07">
            <w:pPr>
              <w:spacing w:before="0" w:after="0"/>
              <w:rPr>
                <w:rFonts w:eastAsia="Times New Roman"/>
                <w:color w:val="000000"/>
              </w:rPr>
            </w:pPr>
            <w:r w:rsidRPr="005C4E07">
              <w:rPr>
                <w:rFonts w:eastAsia="Times New Roman"/>
                <w:color w:val="000000"/>
              </w:rPr>
              <w:t>Modern Single Story</w:t>
            </w:r>
          </w:p>
        </w:tc>
        <w:tc>
          <w:tcPr>
            <w:tcW w:w="900" w:type="dxa"/>
            <w:tcBorders>
              <w:top w:val="nil"/>
              <w:left w:val="nil"/>
              <w:bottom w:val="single" w:sz="4" w:space="0" w:color="auto"/>
              <w:right w:val="single" w:sz="4" w:space="0" w:color="auto"/>
            </w:tcBorders>
            <w:shd w:val="clear" w:color="auto" w:fill="auto"/>
            <w:noWrap/>
            <w:vAlign w:val="bottom"/>
            <w:hideMark/>
          </w:tcPr>
          <w:p w14:paraId="2A4F17A0"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1</w:t>
            </w:r>
          </w:p>
        </w:tc>
        <w:tc>
          <w:tcPr>
            <w:tcW w:w="762" w:type="dxa"/>
            <w:tcBorders>
              <w:top w:val="nil"/>
              <w:left w:val="nil"/>
              <w:bottom w:val="single" w:sz="4" w:space="0" w:color="auto"/>
              <w:right w:val="single" w:sz="4" w:space="0" w:color="auto"/>
            </w:tcBorders>
            <w:shd w:val="clear" w:color="auto" w:fill="auto"/>
            <w:noWrap/>
            <w:vAlign w:val="bottom"/>
            <w:hideMark/>
          </w:tcPr>
          <w:p w14:paraId="374A0E85"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858" w:type="dxa"/>
            <w:tcBorders>
              <w:top w:val="nil"/>
              <w:left w:val="nil"/>
              <w:bottom w:val="single" w:sz="4" w:space="0" w:color="auto"/>
              <w:right w:val="single" w:sz="4" w:space="0" w:color="auto"/>
            </w:tcBorders>
            <w:shd w:val="clear" w:color="auto" w:fill="auto"/>
            <w:noWrap/>
            <w:vAlign w:val="bottom"/>
            <w:hideMark/>
          </w:tcPr>
          <w:p w14:paraId="2F1BE367"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20" w:type="dxa"/>
            <w:tcBorders>
              <w:top w:val="nil"/>
              <w:left w:val="nil"/>
              <w:bottom w:val="single" w:sz="4" w:space="0" w:color="auto"/>
              <w:right w:val="single" w:sz="4" w:space="0" w:color="auto"/>
            </w:tcBorders>
            <w:shd w:val="clear" w:color="auto" w:fill="auto"/>
            <w:noWrap/>
            <w:vAlign w:val="bottom"/>
            <w:hideMark/>
          </w:tcPr>
          <w:p w14:paraId="5BEFAD26"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20" w:type="dxa"/>
            <w:tcBorders>
              <w:top w:val="nil"/>
              <w:left w:val="nil"/>
              <w:bottom w:val="single" w:sz="4" w:space="0" w:color="auto"/>
              <w:right w:val="single" w:sz="4" w:space="0" w:color="auto"/>
            </w:tcBorders>
            <w:shd w:val="clear" w:color="auto" w:fill="auto"/>
            <w:noWrap/>
            <w:vAlign w:val="bottom"/>
            <w:hideMark/>
          </w:tcPr>
          <w:p w14:paraId="14D276A1"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1</w:t>
            </w:r>
          </w:p>
        </w:tc>
      </w:tr>
      <w:tr w:rsidR="005C4E07" w:rsidRPr="005C4E07" w14:paraId="5ABBB7AC" w14:textId="77777777" w:rsidTr="005C4E07">
        <w:trPr>
          <w:trHeight w:val="288"/>
          <w:jc w:val="center"/>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14:paraId="3571A92F" w14:textId="77777777" w:rsidR="005C4E07" w:rsidRPr="005C4E07" w:rsidRDefault="005C4E07" w:rsidP="005C4E07">
            <w:pPr>
              <w:spacing w:before="0" w:after="0"/>
              <w:rPr>
                <w:rFonts w:eastAsia="Times New Roman"/>
                <w:color w:val="000000"/>
              </w:rPr>
            </w:pPr>
            <w:r w:rsidRPr="005C4E07">
              <w:rPr>
                <w:rFonts w:eastAsia="Times New Roman"/>
                <w:color w:val="000000"/>
              </w:rPr>
              <w:t>Modern Multi-Story</w:t>
            </w:r>
          </w:p>
        </w:tc>
        <w:tc>
          <w:tcPr>
            <w:tcW w:w="900" w:type="dxa"/>
            <w:tcBorders>
              <w:top w:val="nil"/>
              <w:left w:val="nil"/>
              <w:bottom w:val="single" w:sz="4" w:space="0" w:color="auto"/>
              <w:right w:val="single" w:sz="4" w:space="0" w:color="auto"/>
            </w:tcBorders>
            <w:shd w:val="clear" w:color="auto" w:fill="auto"/>
            <w:noWrap/>
            <w:vAlign w:val="bottom"/>
            <w:hideMark/>
          </w:tcPr>
          <w:p w14:paraId="64744B7C"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62" w:type="dxa"/>
            <w:tcBorders>
              <w:top w:val="nil"/>
              <w:left w:val="nil"/>
              <w:bottom w:val="single" w:sz="4" w:space="0" w:color="auto"/>
              <w:right w:val="single" w:sz="4" w:space="0" w:color="auto"/>
            </w:tcBorders>
            <w:shd w:val="clear" w:color="auto" w:fill="auto"/>
            <w:noWrap/>
            <w:vAlign w:val="bottom"/>
            <w:hideMark/>
          </w:tcPr>
          <w:p w14:paraId="5C80C4F6"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858" w:type="dxa"/>
            <w:tcBorders>
              <w:top w:val="nil"/>
              <w:left w:val="nil"/>
              <w:bottom w:val="single" w:sz="4" w:space="0" w:color="auto"/>
              <w:right w:val="single" w:sz="4" w:space="0" w:color="auto"/>
            </w:tcBorders>
            <w:shd w:val="clear" w:color="auto" w:fill="auto"/>
            <w:noWrap/>
            <w:vAlign w:val="bottom"/>
            <w:hideMark/>
          </w:tcPr>
          <w:p w14:paraId="5311074E"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2</w:t>
            </w:r>
          </w:p>
        </w:tc>
        <w:tc>
          <w:tcPr>
            <w:tcW w:w="720" w:type="dxa"/>
            <w:tcBorders>
              <w:top w:val="nil"/>
              <w:left w:val="nil"/>
              <w:bottom w:val="single" w:sz="4" w:space="0" w:color="auto"/>
              <w:right w:val="single" w:sz="4" w:space="0" w:color="auto"/>
            </w:tcBorders>
            <w:shd w:val="clear" w:color="auto" w:fill="auto"/>
            <w:noWrap/>
            <w:vAlign w:val="bottom"/>
            <w:hideMark/>
          </w:tcPr>
          <w:p w14:paraId="4F52116E"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4</w:t>
            </w:r>
          </w:p>
        </w:tc>
        <w:tc>
          <w:tcPr>
            <w:tcW w:w="720" w:type="dxa"/>
            <w:tcBorders>
              <w:top w:val="nil"/>
              <w:left w:val="nil"/>
              <w:bottom w:val="single" w:sz="4" w:space="0" w:color="auto"/>
              <w:right w:val="single" w:sz="4" w:space="0" w:color="auto"/>
            </w:tcBorders>
            <w:shd w:val="clear" w:color="auto" w:fill="auto"/>
            <w:noWrap/>
            <w:vAlign w:val="bottom"/>
            <w:hideMark/>
          </w:tcPr>
          <w:p w14:paraId="1A73777D"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4</w:t>
            </w:r>
          </w:p>
        </w:tc>
      </w:tr>
      <w:tr w:rsidR="005C4E07" w:rsidRPr="005C4E07" w14:paraId="7B2A2B1D" w14:textId="77777777" w:rsidTr="005C4E07">
        <w:trPr>
          <w:trHeight w:val="288"/>
          <w:jc w:val="center"/>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14:paraId="6E822357" w14:textId="77777777" w:rsidR="005C4E07" w:rsidRPr="005C4E07" w:rsidRDefault="005C4E07" w:rsidP="005C4E07">
            <w:pPr>
              <w:spacing w:before="0" w:after="0"/>
              <w:rPr>
                <w:rFonts w:eastAsia="Times New Roman"/>
                <w:color w:val="000000"/>
              </w:rPr>
            </w:pPr>
            <w:r w:rsidRPr="005C4E07">
              <w:rPr>
                <w:rFonts w:eastAsia="Times New Roman"/>
                <w:color w:val="000000"/>
              </w:rPr>
              <w:t>Colonial</w:t>
            </w:r>
          </w:p>
        </w:tc>
        <w:tc>
          <w:tcPr>
            <w:tcW w:w="900" w:type="dxa"/>
            <w:tcBorders>
              <w:top w:val="nil"/>
              <w:left w:val="nil"/>
              <w:bottom w:val="single" w:sz="4" w:space="0" w:color="auto"/>
              <w:right w:val="single" w:sz="4" w:space="0" w:color="auto"/>
            </w:tcBorders>
            <w:shd w:val="clear" w:color="auto" w:fill="auto"/>
            <w:noWrap/>
            <w:vAlign w:val="bottom"/>
            <w:hideMark/>
          </w:tcPr>
          <w:p w14:paraId="1192A2FD"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62" w:type="dxa"/>
            <w:tcBorders>
              <w:top w:val="nil"/>
              <w:left w:val="nil"/>
              <w:bottom w:val="single" w:sz="4" w:space="0" w:color="auto"/>
              <w:right w:val="single" w:sz="4" w:space="0" w:color="auto"/>
            </w:tcBorders>
            <w:shd w:val="clear" w:color="auto" w:fill="auto"/>
            <w:noWrap/>
            <w:vAlign w:val="bottom"/>
            <w:hideMark/>
          </w:tcPr>
          <w:p w14:paraId="41838A6B"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858" w:type="dxa"/>
            <w:tcBorders>
              <w:top w:val="nil"/>
              <w:left w:val="nil"/>
              <w:bottom w:val="single" w:sz="4" w:space="0" w:color="auto"/>
              <w:right w:val="single" w:sz="4" w:space="0" w:color="auto"/>
            </w:tcBorders>
            <w:shd w:val="clear" w:color="auto" w:fill="auto"/>
            <w:noWrap/>
            <w:vAlign w:val="bottom"/>
            <w:hideMark/>
          </w:tcPr>
          <w:p w14:paraId="6E6201C9"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1</w:t>
            </w:r>
          </w:p>
        </w:tc>
        <w:tc>
          <w:tcPr>
            <w:tcW w:w="720" w:type="dxa"/>
            <w:tcBorders>
              <w:top w:val="nil"/>
              <w:left w:val="nil"/>
              <w:bottom w:val="single" w:sz="4" w:space="0" w:color="auto"/>
              <w:right w:val="single" w:sz="4" w:space="0" w:color="auto"/>
            </w:tcBorders>
            <w:shd w:val="clear" w:color="auto" w:fill="auto"/>
            <w:noWrap/>
            <w:vAlign w:val="bottom"/>
            <w:hideMark/>
          </w:tcPr>
          <w:p w14:paraId="40EB70D5"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2</w:t>
            </w:r>
          </w:p>
        </w:tc>
        <w:tc>
          <w:tcPr>
            <w:tcW w:w="720" w:type="dxa"/>
            <w:tcBorders>
              <w:top w:val="nil"/>
              <w:left w:val="nil"/>
              <w:bottom w:val="single" w:sz="4" w:space="0" w:color="auto"/>
              <w:right w:val="single" w:sz="4" w:space="0" w:color="auto"/>
            </w:tcBorders>
            <w:shd w:val="clear" w:color="auto" w:fill="auto"/>
            <w:noWrap/>
            <w:vAlign w:val="bottom"/>
            <w:hideMark/>
          </w:tcPr>
          <w:p w14:paraId="23547C1D"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4</w:t>
            </w:r>
          </w:p>
        </w:tc>
      </w:tr>
      <w:tr w:rsidR="005C4E07" w:rsidRPr="005C4E07" w14:paraId="7B5654B1" w14:textId="77777777" w:rsidTr="005C4E07">
        <w:trPr>
          <w:trHeight w:val="288"/>
          <w:jc w:val="center"/>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14:paraId="1BC4FBC9" w14:textId="77777777" w:rsidR="005C4E07" w:rsidRPr="005C4E07" w:rsidRDefault="005C4E07" w:rsidP="005C4E07">
            <w:pPr>
              <w:spacing w:before="0" w:after="0"/>
              <w:rPr>
                <w:rFonts w:eastAsia="Times New Roman"/>
                <w:color w:val="000000"/>
              </w:rPr>
            </w:pPr>
            <w:r w:rsidRPr="005C4E07">
              <w:rPr>
                <w:rFonts w:eastAsia="Times New Roman"/>
                <w:color w:val="000000"/>
              </w:rPr>
              <w:t>Contemporary</w:t>
            </w:r>
          </w:p>
        </w:tc>
        <w:tc>
          <w:tcPr>
            <w:tcW w:w="900" w:type="dxa"/>
            <w:tcBorders>
              <w:top w:val="nil"/>
              <w:left w:val="nil"/>
              <w:bottom w:val="single" w:sz="4" w:space="0" w:color="auto"/>
              <w:right w:val="single" w:sz="4" w:space="0" w:color="auto"/>
            </w:tcBorders>
            <w:shd w:val="clear" w:color="auto" w:fill="auto"/>
            <w:noWrap/>
            <w:vAlign w:val="bottom"/>
            <w:hideMark/>
          </w:tcPr>
          <w:p w14:paraId="6EFC186C"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5</w:t>
            </w:r>
          </w:p>
        </w:tc>
        <w:tc>
          <w:tcPr>
            <w:tcW w:w="762" w:type="dxa"/>
            <w:tcBorders>
              <w:top w:val="nil"/>
              <w:left w:val="nil"/>
              <w:bottom w:val="single" w:sz="4" w:space="0" w:color="auto"/>
              <w:right w:val="single" w:sz="4" w:space="0" w:color="auto"/>
            </w:tcBorders>
            <w:shd w:val="clear" w:color="auto" w:fill="auto"/>
            <w:noWrap/>
            <w:vAlign w:val="bottom"/>
            <w:hideMark/>
          </w:tcPr>
          <w:p w14:paraId="5841CF3C"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1</w:t>
            </w:r>
          </w:p>
        </w:tc>
        <w:tc>
          <w:tcPr>
            <w:tcW w:w="858" w:type="dxa"/>
            <w:tcBorders>
              <w:top w:val="nil"/>
              <w:left w:val="nil"/>
              <w:bottom w:val="single" w:sz="4" w:space="0" w:color="auto"/>
              <w:right w:val="single" w:sz="4" w:space="0" w:color="auto"/>
            </w:tcBorders>
            <w:shd w:val="clear" w:color="auto" w:fill="auto"/>
            <w:noWrap/>
            <w:vAlign w:val="bottom"/>
            <w:hideMark/>
          </w:tcPr>
          <w:p w14:paraId="6FB80F21"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4</w:t>
            </w:r>
          </w:p>
        </w:tc>
        <w:tc>
          <w:tcPr>
            <w:tcW w:w="720" w:type="dxa"/>
            <w:tcBorders>
              <w:top w:val="nil"/>
              <w:left w:val="nil"/>
              <w:bottom w:val="single" w:sz="4" w:space="0" w:color="auto"/>
              <w:right w:val="single" w:sz="4" w:space="0" w:color="auto"/>
            </w:tcBorders>
            <w:shd w:val="clear" w:color="auto" w:fill="auto"/>
            <w:noWrap/>
            <w:vAlign w:val="bottom"/>
            <w:hideMark/>
          </w:tcPr>
          <w:p w14:paraId="03295922"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8</w:t>
            </w:r>
          </w:p>
        </w:tc>
        <w:tc>
          <w:tcPr>
            <w:tcW w:w="720" w:type="dxa"/>
            <w:tcBorders>
              <w:top w:val="nil"/>
              <w:left w:val="nil"/>
              <w:bottom w:val="single" w:sz="4" w:space="0" w:color="auto"/>
              <w:right w:val="single" w:sz="4" w:space="0" w:color="auto"/>
            </w:tcBorders>
            <w:shd w:val="clear" w:color="auto" w:fill="auto"/>
            <w:noWrap/>
            <w:vAlign w:val="bottom"/>
            <w:hideMark/>
          </w:tcPr>
          <w:p w14:paraId="644D0F71"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3</w:t>
            </w:r>
          </w:p>
        </w:tc>
      </w:tr>
      <w:tr w:rsidR="005C4E07" w:rsidRPr="005C4E07" w14:paraId="31A57813" w14:textId="77777777" w:rsidTr="005C4E07">
        <w:trPr>
          <w:trHeight w:val="288"/>
          <w:jc w:val="center"/>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14:paraId="39FBF7B2" w14:textId="5221F2E9" w:rsidR="005C4E07" w:rsidRPr="005C4E07" w:rsidRDefault="005A660E" w:rsidP="005C4E07">
            <w:pPr>
              <w:spacing w:before="0" w:after="0"/>
              <w:rPr>
                <w:rFonts w:eastAsia="Times New Roman"/>
                <w:color w:val="000000"/>
              </w:rPr>
            </w:pPr>
            <w:r w:rsidRPr="005C4E07">
              <w:rPr>
                <w:rFonts w:eastAsia="Times New Roman"/>
                <w:color w:val="000000"/>
              </w:rPr>
              <w:t>Farmhouse</w:t>
            </w:r>
          </w:p>
        </w:tc>
        <w:tc>
          <w:tcPr>
            <w:tcW w:w="900" w:type="dxa"/>
            <w:tcBorders>
              <w:top w:val="nil"/>
              <w:left w:val="nil"/>
              <w:bottom w:val="single" w:sz="4" w:space="0" w:color="auto"/>
              <w:right w:val="single" w:sz="4" w:space="0" w:color="auto"/>
            </w:tcBorders>
            <w:shd w:val="clear" w:color="auto" w:fill="auto"/>
            <w:noWrap/>
            <w:vAlign w:val="bottom"/>
            <w:hideMark/>
          </w:tcPr>
          <w:p w14:paraId="125A4900"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62" w:type="dxa"/>
            <w:tcBorders>
              <w:top w:val="nil"/>
              <w:left w:val="nil"/>
              <w:bottom w:val="single" w:sz="4" w:space="0" w:color="auto"/>
              <w:right w:val="single" w:sz="4" w:space="0" w:color="auto"/>
            </w:tcBorders>
            <w:shd w:val="clear" w:color="auto" w:fill="auto"/>
            <w:noWrap/>
            <w:vAlign w:val="bottom"/>
            <w:hideMark/>
          </w:tcPr>
          <w:p w14:paraId="2CAF369B"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858" w:type="dxa"/>
            <w:tcBorders>
              <w:top w:val="nil"/>
              <w:left w:val="nil"/>
              <w:bottom w:val="single" w:sz="4" w:space="0" w:color="auto"/>
              <w:right w:val="single" w:sz="4" w:space="0" w:color="auto"/>
            </w:tcBorders>
            <w:shd w:val="clear" w:color="auto" w:fill="auto"/>
            <w:noWrap/>
            <w:vAlign w:val="bottom"/>
            <w:hideMark/>
          </w:tcPr>
          <w:p w14:paraId="58CE9539"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1</w:t>
            </w:r>
          </w:p>
        </w:tc>
        <w:tc>
          <w:tcPr>
            <w:tcW w:w="720" w:type="dxa"/>
            <w:tcBorders>
              <w:top w:val="nil"/>
              <w:left w:val="nil"/>
              <w:bottom w:val="single" w:sz="4" w:space="0" w:color="auto"/>
              <w:right w:val="single" w:sz="4" w:space="0" w:color="auto"/>
            </w:tcBorders>
            <w:shd w:val="clear" w:color="auto" w:fill="auto"/>
            <w:noWrap/>
            <w:vAlign w:val="bottom"/>
            <w:hideMark/>
          </w:tcPr>
          <w:p w14:paraId="083F9F66"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20" w:type="dxa"/>
            <w:tcBorders>
              <w:top w:val="nil"/>
              <w:left w:val="nil"/>
              <w:bottom w:val="single" w:sz="4" w:space="0" w:color="auto"/>
              <w:right w:val="single" w:sz="4" w:space="0" w:color="auto"/>
            </w:tcBorders>
            <w:shd w:val="clear" w:color="auto" w:fill="auto"/>
            <w:noWrap/>
            <w:vAlign w:val="bottom"/>
            <w:hideMark/>
          </w:tcPr>
          <w:p w14:paraId="0BD2D0EB"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r>
      <w:tr w:rsidR="005C4E07" w:rsidRPr="005C4E07" w14:paraId="54F48A54" w14:textId="77777777" w:rsidTr="005C4E07">
        <w:trPr>
          <w:trHeight w:val="288"/>
          <w:jc w:val="center"/>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14:paraId="33FC4D4A" w14:textId="77777777" w:rsidR="005C4E07" w:rsidRPr="005C4E07" w:rsidRDefault="005C4E07" w:rsidP="005C4E07">
            <w:pPr>
              <w:spacing w:before="0" w:after="0"/>
              <w:rPr>
                <w:rFonts w:eastAsia="Times New Roman"/>
                <w:color w:val="000000"/>
              </w:rPr>
            </w:pPr>
            <w:r w:rsidRPr="005C4E07">
              <w:rPr>
                <w:rFonts w:eastAsia="Times New Roman"/>
                <w:color w:val="000000"/>
              </w:rPr>
              <w:t>Prairie</w:t>
            </w:r>
          </w:p>
        </w:tc>
        <w:tc>
          <w:tcPr>
            <w:tcW w:w="900" w:type="dxa"/>
            <w:tcBorders>
              <w:top w:val="nil"/>
              <w:left w:val="nil"/>
              <w:bottom w:val="single" w:sz="4" w:space="0" w:color="auto"/>
              <w:right w:val="single" w:sz="4" w:space="0" w:color="auto"/>
            </w:tcBorders>
            <w:shd w:val="clear" w:color="auto" w:fill="auto"/>
            <w:noWrap/>
            <w:vAlign w:val="bottom"/>
            <w:hideMark/>
          </w:tcPr>
          <w:p w14:paraId="712DE84C"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1</w:t>
            </w:r>
          </w:p>
        </w:tc>
        <w:tc>
          <w:tcPr>
            <w:tcW w:w="762" w:type="dxa"/>
            <w:tcBorders>
              <w:top w:val="nil"/>
              <w:left w:val="nil"/>
              <w:bottom w:val="single" w:sz="4" w:space="0" w:color="auto"/>
              <w:right w:val="single" w:sz="4" w:space="0" w:color="auto"/>
            </w:tcBorders>
            <w:shd w:val="clear" w:color="auto" w:fill="auto"/>
            <w:noWrap/>
            <w:vAlign w:val="bottom"/>
            <w:hideMark/>
          </w:tcPr>
          <w:p w14:paraId="09359257"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1</w:t>
            </w:r>
          </w:p>
        </w:tc>
        <w:tc>
          <w:tcPr>
            <w:tcW w:w="858" w:type="dxa"/>
            <w:tcBorders>
              <w:top w:val="nil"/>
              <w:left w:val="nil"/>
              <w:bottom w:val="single" w:sz="4" w:space="0" w:color="auto"/>
              <w:right w:val="single" w:sz="4" w:space="0" w:color="auto"/>
            </w:tcBorders>
            <w:shd w:val="clear" w:color="auto" w:fill="auto"/>
            <w:noWrap/>
            <w:vAlign w:val="bottom"/>
            <w:hideMark/>
          </w:tcPr>
          <w:p w14:paraId="673BC847"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20" w:type="dxa"/>
            <w:tcBorders>
              <w:top w:val="nil"/>
              <w:left w:val="nil"/>
              <w:bottom w:val="single" w:sz="4" w:space="0" w:color="auto"/>
              <w:right w:val="single" w:sz="4" w:space="0" w:color="auto"/>
            </w:tcBorders>
            <w:shd w:val="clear" w:color="auto" w:fill="auto"/>
            <w:noWrap/>
            <w:vAlign w:val="bottom"/>
            <w:hideMark/>
          </w:tcPr>
          <w:p w14:paraId="7B7F403A"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20" w:type="dxa"/>
            <w:tcBorders>
              <w:top w:val="nil"/>
              <w:left w:val="nil"/>
              <w:bottom w:val="single" w:sz="4" w:space="0" w:color="auto"/>
              <w:right w:val="single" w:sz="4" w:space="0" w:color="auto"/>
            </w:tcBorders>
            <w:shd w:val="clear" w:color="auto" w:fill="auto"/>
            <w:noWrap/>
            <w:vAlign w:val="bottom"/>
            <w:hideMark/>
          </w:tcPr>
          <w:p w14:paraId="5BCFFB9D"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r>
      <w:tr w:rsidR="005C4E07" w:rsidRPr="005C4E07" w14:paraId="6E76BEE0" w14:textId="77777777" w:rsidTr="005C4E07">
        <w:trPr>
          <w:trHeight w:val="288"/>
          <w:jc w:val="center"/>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14:paraId="446B9F9E" w14:textId="77777777" w:rsidR="005C4E07" w:rsidRPr="005C4E07" w:rsidRDefault="005C4E07" w:rsidP="005C4E07">
            <w:pPr>
              <w:spacing w:before="0" w:after="0"/>
              <w:rPr>
                <w:rFonts w:eastAsia="Times New Roman"/>
                <w:color w:val="000000"/>
              </w:rPr>
            </w:pPr>
            <w:r w:rsidRPr="005C4E07">
              <w:rPr>
                <w:rFonts w:eastAsia="Times New Roman"/>
                <w:color w:val="000000"/>
              </w:rPr>
              <w:t>Condo</w:t>
            </w:r>
          </w:p>
        </w:tc>
        <w:tc>
          <w:tcPr>
            <w:tcW w:w="900" w:type="dxa"/>
            <w:tcBorders>
              <w:top w:val="nil"/>
              <w:left w:val="nil"/>
              <w:bottom w:val="single" w:sz="4" w:space="0" w:color="auto"/>
              <w:right w:val="single" w:sz="4" w:space="0" w:color="auto"/>
            </w:tcBorders>
            <w:shd w:val="clear" w:color="auto" w:fill="auto"/>
            <w:noWrap/>
            <w:vAlign w:val="bottom"/>
            <w:hideMark/>
          </w:tcPr>
          <w:p w14:paraId="6FD747D6"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62" w:type="dxa"/>
            <w:tcBorders>
              <w:top w:val="nil"/>
              <w:left w:val="nil"/>
              <w:bottom w:val="single" w:sz="4" w:space="0" w:color="auto"/>
              <w:right w:val="single" w:sz="4" w:space="0" w:color="auto"/>
            </w:tcBorders>
            <w:shd w:val="clear" w:color="auto" w:fill="auto"/>
            <w:noWrap/>
            <w:vAlign w:val="bottom"/>
            <w:hideMark/>
          </w:tcPr>
          <w:p w14:paraId="30EBDBF9"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858" w:type="dxa"/>
            <w:tcBorders>
              <w:top w:val="nil"/>
              <w:left w:val="nil"/>
              <w:bottom w:val="single" w:sz="4" w:space="0" w:color="auto"/>
              <w:right w:val="single" w:sz="4" w:space="0" w:color="auto"/>
            </w:tcBorders>
            <w:shd w:val="clear" w:color="auto" w:fill="auto"/>
            <w:noWrap/>
            <w:vAlign w:val="bottom"/>
            <w:hideMark/>
          </w:tcPr>
          <w:p w14:paraId="6362A36A"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4</w:t>
            </w:r>
          </w:p>
        </w:tc>
        <w:tc>
          <w:tcPr>
            <w:tcW w:w="720" w:type="dxa"/>
            <w:tcBorders>
              <w:top w:val="nil"/>
              <w:left w:val="nil"/>
              <w:bottom w:val="single" w:sz="4" w:space="0" w:color="auto"/>
              <w:right w:val="single" w:sz="4" w:space="0" w:color="auto"/>
            </w:tcBorders>
            <w:shd w:val="clear" w:color="auto" w:fill="auto"/>
            <w:noWrap/>
            <w:vAlign w:val="bottom"/>
            <w:hideMark/>
          </w:tcPr>
          <w:p w14:paraId="5A24100B"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3</w:t>
            </w:r>
          </w:p>
        </w:tc>
        <w:tc>
          <w:tcPr>
            <w:tcW w:w="720" w:type="dxa"/>
            <w:tcBorders>
              <w:top w:val="nil"/>
              <w:left w:val="nil"/>
              <w:bottom w:val="single" w:sz="4" w:space="0" w:color="auto"/>
              <w:right w:val="single" w:sz="4" w:space="0" w:color="auto"/>
            </w:tcBorders>
            <w:shd w:val="clear" w:color="auto" w:fill="auto"/>
            <w:noWrap/>
            <w:vAlign w:val="bottom"/>
            <w:hideMark/>
          </w:tcPr>
          <w:p w14:paraId="34885D79"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4</w:t>
            </w:r>
          </w:p>
        </w:tc>
      </w:tr>
      <w:tr w:rsidR="005C4E07" w:rsidRPr="005C4E07" w14:paraId="40F92C1F" w14:textId="77777777" w:rsidTr="005C4E07">
        <w:trPr>
          <w:trHeight w:val="288"/>
          <w:jc w:val="center"/>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14:paraId="5C8581FF" w14:textId="77777777" w:rsidR="005C4E07" w:rsidRPr="005C4E07" w:rsidRDefault="005C4E07" w:rsidP="005C4E07">
            <w:pPr>
              <w:spacing w:before="0" w:after="0"/>
              <w:rPr>
                <w:rFonts w:eastAsia="Times New Roman"/>
                <w:color w:val="000000"/>
              </w:rPr>
            </w:pPr>
            <w:r w:rsidRPr="005C4E07">
              <w:rPr>
                <w:rFonts w:eastAsia="Times New Roman"/>
                <w:color w:val="000000"/>
              </w:rPr>
              <w:lastRenderedPageBreak/>
              <w:t>Victorian</w:t>
            </w:r>
          </w:p>
        </w:tc>
        <w:tc>
          <w:tcPr>
            <w:tcW w:w="900" w:type="dxa"/>
            <w:tcBorders>
              <w:top w:val="nil"/>
              <w:left w:val="nil"/>
              <w:bottom w:val="single" w:sz="4" w:space="0" w:color="auto"/>
              <w:right w:val="single" w:sz="4" w:space="0" w:color="auto"/>
            </w:tcBorders>
            <w:shd w:val="clear" w:color="auto" w:fill="auto"/>
            <w:noWrap/>
            <w:vAlign w:val="bottom"/>
            <w:hideMark/>
          </w:tcPr>
          <w:p w14:paraId="08D8FFC3"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62" w:type="dxa"/>
            <w:tcBorders>
              <w:top w:val="nil"/>
              <w:left w:val="nil"/>
              <w:bottom w:val="single" w:sz="4" w:space="0" w:color="auto"/>
              <w:right w:val="single" w:sz="4" w:space="0" w:color="auto"/>
            </w:tcBorders>
            <w:shd w:val="clear" w:color="auto" w:fill="auto"/>
            <w:noWrap/>
            <w:vAlign w:val="bottom"/>
            <w:hideMark/>
          </w:tcPr>
          <w:p w14:paraId="07D89371"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1</w:t>
            </w:r>
          </w:p>
        </w:tc>
        <w:tc>
          <w:tcPr>
            <w:tcW w:w="858" w:type="dxa"/>
            <w:tcBorders>
              <w:top w:val="nil"/>
              <w:left w:val="nil"/>
              <w:bottom w:val="single" w:sz="4" w:space="0" w:color="auto"/>
              <w:right w:val="single" w:sz="4" w:space="0" w:color="auto"/>
            </w:tcBorders>
            <w:shd w:val="clear" w:color="auto" w:fill="auto"/>
            <w:noWrap/>
            <w:vAlign w:val="bottom"/>
            <w:hideMark/>
          </w:tcPr>
          <w:p w14:paraId="1A9D00FD"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20" w:type="dxa"/>
            <w:tcBorders>
              <w:top w:val="nil"/>
              <w:left w:val="nil"/>
              <w:bottom w:val="single" w:sz="4" w:space="0" w:color="auto"/>
              <w:right w:val="single" w:sz="4" w:space="0" w:color="auto"/>
            </w:tcBorders>
            <w:shd w:val="clear" w:color="auto" w:fill="auto"/>
            <w:noWrap/>
            <w:vAlign w:val="bottom"/>
            <w:hideMark/>
          </w:tcPr>
          <w:p w14:paraId="143BA076"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20" w:type="dxa"/>
            <w:tcBorders>
              <w:top w:val="nil"/>
              <w:left w:val="nil"/>
              <w:bottom w:val="single" w:sz="4" w:space="0" w:color="auto"/>
              <w:right w:val="single" w:sz="4" w:space="0" w:color="auto"/>
            </w:tcBorders>
            <w:shd w:val="clear" w:color="auto" w:fill="auto"/>
            <w:noWrap/>
            <w:vAlign w:val="bottom"/>
            <w:hideMark/>
          </w:tcPr>
          <w:p w14:paraId="4E878B55"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r>
      <w:tr w:rsidR="005C4E07" w:rsidRPr="005C4E07" w14:paraId="0B649575" w14:textId="77777777" w:rsidTr="005C4E07">
        <w:trPr>
          <w:trHeight w:val="288"/>
          <w:jc w:val="center"/>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14:paraId="321E7ED9" w14:textId="77777777" w:rsidR="005C4E07" w:rsidRPr="005C4E07" w:rsidRDefault="005C4E07" w:rsidP="005C4E07">
            <w:pPr>
              <w:spacing w:before="0" w:after="0"/>
              <w:rPr>
                <w:rFonts w:eastAsia="Times New Roman"/>
                <w:color w:val="000000"/>
              </w:rPr>
            </w:pPr>
            <w:r w:rsidRPr="005C4E07">
              <w:rPr>
                <w:rFonts w:eastAsia="Times New Roman"/>
                <w:color w:val="000000"/>
              </w:rPr>
              <w:t>Mini Warehouse/Storage Units</w:t>
            </w:r>
          </w:p>
        </w:tc>
        <w:tc>
          <w:tcPr>
            <w:tcW w:w="900" w:type="dxa"/>
            <w:tcBorders>
              <w:top w:val="nil"/>
              <w:left w:val="nil"/>
              <w:bottom w:val="single" w:sz="4" w:space="0" w:color="auto"/>
              <w:right w:val="single" w:sz="4" w:space="0" w:color="auto"/>
            </w:tcBorders>
            <w:shd w:val="clear" w:color="auto" w:fill="auto"/>
            <w:noWrap/>
            <w:vAlign w:val="bottom"/>
            <w:hideMark/>
          </w:tcPr>
          <w:p w14:paraId="56F51FA6"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62" w:type="dxa"/>
            <w:tcBorders>
              <w:top w:val="nil"/>
              <w:left w:val="nil"/>
              <w:bottom w:val="single" w:sz="4" w:space="0" w:color="auto"/>
              <w:right w:val="single" w:sz="4" w:space="0" w:color="auto"/>
            </w:tcBorders>
            <w:shd w:val="clear" w:color="auto" w:fill="auto"/>
            <w:noWrap/>
            <w:vAlign w:val="bottom"/>
            <w:hideMark/>
          </w:tcPr>
          <w:p w14:paraId="14CC14D3"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858" w:type="dxa"/>
            <w:tcBorders>
              <w:top w:val="nil"/>
              <w:left w:val="nil"/>
              <w:bottom w:val="single" w:sz="4" w:space="0" w:color="auto"/>
              <w:right w:val="single" w:sz="4" w:space="0" w:color="auto"/>
            </w:tcBorders>
            <w:shd w:val="clear" w:color="auto" w:fill="auto"/>
            <w:noWrap/>
            <w:vAlign w:val="bottom"/>
            <w:hideMark/>
          </w:tcPr>
          <w:p w14:paraId="74479D3E"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20" w:type="dxa"/>
            <w:tcBorders>
              <w:top w:val="nil"/>
              <w:left w:val="nil"/>
              <w:bottom w:val="single" w:sz="4" w:space="0" w:color="auto"/>
              <w:right w:val="single" w:sz="4" w:space="0" w:color="auto"/>
            </w:tcBorders>
            <w:shd w:val="clear" w:color="auto" w:fill="auto"/>
            <w:noWrap/>
            <w:vAlign w:val="bottom"/>
            <w:hideMark/>
          </w:tcPr>
          <w:p w14:paraId="7A68555F"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20" w:type="dxa"/>
            <w:tcBorders>
              <w:top w:val="nil"/>
              <w:left w:val="nil"/>
              <w:bottom w:val="single" w:sz="4" w:space="0" w:color="auto"/>
              <w:right w:val="single" w:sz="4" w:space="0" w:color="auto"/>
            </w:tcBorders>
            <w:shd w:val="clear" w:color="auto" w:fill="auto"/>
            <w:noWrap/>
            <w:vAlign w:val="bottom"/>
            <w:hideMark/>
          </w:tcPr>
          <w:p w14:paraId="0FA0157A"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8</w:t>
            </w:r>
          </w:p>
        </w:tc>
      </w:tr>
      <w:tr w:rsidR="005C4E07" w:rsidRPr="005C4E07" w14:paraId="2B93CBC1" w14:textId="77777777" w:rsidTr="005C4E07">
        <w:trPr>
          <w:trHeight w:val="288"/>
          <w:jc w:val="center"/>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14:paraId="2CC65C75" w14:textId="77777777" w:rsidR="005C4E07" w:rsidRPr="005C4E07" w:rsidRDefault="005C4E07" w:rsidP="005C4E07">
            <w:pPr>
              <w:spacing w:before="0" w:after="0"/>
              <w:rPr>
                <w:rFonts w:eastAsia="Times New Roman"/>
                <w:color w:val="000000"/>
              </w:rPr>
            </w:pPr>
            <w:r w:rsidRPr="005C4E07">
              <w:rPr>
                <w:rFonts w:eastAsia="Times New Roman"/>
                <w:color w:val="000000"/>
              </w:rPr>
              <w:t>Warehouse</w:t>
            </w:r>
          </w:p>
        </w:tc>
        <w:tc>
          <w:tcPr>
            <w:tcW w:w="900" w:type="dxa"/>
            <w:tcBorders>
              <w:top w:val="nil"/>
              <w:left w:val="nil"/>
              <w:bottom w:val="single" w:sz="4" w:space="0" w:color="auto"/>
              <w:right w:val="single" w:sz="4" w:space="0" w:color="auto"/>
            </w:tcBorders>
            <w:shd w:val="clear" w:color="auto" w:fill="auto"/>
            <w:noWrap/>
            <w:vAlign w:val="bottom"/>
            <w:hideMark/>
          </w:tcPr>
          <w:p w14:paraId="50D5BBC3"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1</w:t>
            </w:r>
          </w:p>
        </w:tc>
        <w:tc>
          <w:tcPr>
            <w:tcW w:w="762" w:type="dxa"/>
            <w:tcBorders>
              <w:top w:val="nil"/>
              <w:left w:val="nil"/>
              <w:bottom w:val="single" w:sz="4" w:space="0" w:color="auto"/>
              <w:right w:val="single" w:sz="4" w:space="0" w:color="auto"/>
            </w:tcBorders>
            <w:shd w:val="clear" w:color="auto" w:fill="auto"/>
            <w:noWrap/>
            <w:vAlign w:val="bottom"/>
            <w:hideMark/>
          </w:tcPr>
          <w:p w14:paraId="3290F7B7"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858" w:type="dxa"/>
            <w:tcBorders>
              <w:top w:val="nil"/>
              <w:left w:val="nil"/>
              <w:bottom w:val="single" w:sz="4" w:space="0" w:color="auto"/>
              <w:right w:val="single" w:sz="4" w:space="0" w:color="auto"/>
            </w:tcBorders>
            <w:shd w:val="clear" w:color="auto" w:fill="auto"/>
            <w:noWrap/>
            <w:vAlign w:val="bottom"/>
            <w:hideMark/>
          </w:tcPr>
          <w:p w14:paraId="7E7BF314"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20" w:type="dxa"/>
            <w:tcBorders>
              <w:top w:val="nil"/>
              <w:left w:val="nil"/>
              <w:bottom w:val="single" w:sz="4" w:space="0" w:color="auto"/>
              <w:right w:val="single" w:sz="4" w:space="0" w:color="auto"/>
            </w:tcBorders>
            <w:shd w:val="clear" w:color="auto" w:fill="auto"/>
            <w:noWrap/>
            <w:vAlign w:val="bottom"/>
            <w:hideMark/>
          </w:tcPr>
          <w:p w14:paraId="74295108"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20" w:type="dxa"/>
            <w:tcBorders>
              <w:top w:val="nil"/>
              <w:left w:val="nil"/>
              <w:bottom w:val="single" w:sz="4" w:space="0" w:color="auto"/>
              <w:right w:val="single" w:sz="4" w:space="0" w:color="auto"/>
            </w:tcBorders>
            <w:shd w:val="clear" w:color="auto" w:fill="auto"/>
            <w:noWrap/>
            <w:vAlign w:val="bottom"/>
            <w:hideMark/>
          </w:tcPr>
          <w:p w14:paraId="70168907"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r>
      <w:tr w:rsidR="005C4E07" w:rsidRPr="005C4E07" w14:paraId="0AC55996" w14:textId="77777777" w:rsidTr="005C4E07">
        <w:trPr>
          <w:trHeight w:val="288"/>
          <w:jc w:val="center"/>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14:paraId="5FFC687A" w14:textId="77777777" w:rsidR="005C4E07" w:rsidRPr="005C4E07" w:rsidRDefault="005C4E07" w:rsidP="005C4E07">
            <w:pPr>
              <w:spacing w:before="0" w:after="0"/>
              <w:rPr>
                <w:rFonts w:eastAsia="Times New Roman"/>
                <w:color w:val="000000"/>
              </w:rPr>
            </w:pPr>
            <w:r w:rsidRPr="005C4E07">
              <w:rPr>
                <w:rFonts w:eastAsia="Times New Roman"/>
                <w:color w:val="000000"/>
              </w:rPr>
              <w:t>Office Other</w:t>
            </w:r>
          </w:p>
        </w:tc>
        <w:tc>
          <w:tcPr>
            <w:tcW w:w="900" w:type="dxa"/>
            <w:tcBorders>
              <w:top w:val="nil"/>
              <w:left w:val="nil"/>
              <w:bottom w:val="single" w:sz="4" w:space="0" w:color="auto"/>
              <w:right w:val="single" w:sz="4" w:space="0" w:color="auto"/>
            </w:tcBorders>
            <w:shd w:val="clear" w:color="auto" w:fill="auto"/>
            <w:noWrap/>
            <w:vAlign w:val="bottom"/>
            <w:hideMark/>
          </w:tcPr>
          <w:p w14:paraId="71410774"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62" w:type="dxa"/>
            <w:tcBorders>
              <w:top w:val="nil"/>
              <w:left w:val="nil"/>
              <w:bottom w:val="single" w:sz="4" w:space="0" w:color="auto"/>
              <w:right w:val="single" w:sz="4" w:space="0" w:color="auto"/>
            </w:tcBorders>
            <w:shd w:val="clear" w:color="auto" w:fill="auto"/>
            <w:noWrap/>
            <w:vAlign w:val="bottom"/>
            <w:hideMark/>
          </w:tcPr>
          <w:p w14:paraId="66C7E5FF"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858" w:type="dxa"/>
            <w:tcBorders>
              <w:top w:val="nil"/>
              <w:left w:val="nil"/>
              <w:bottom w:val="single" w:sz="4" w:space="0" w:color="auto"/>
              <w:right w:val="single" w:sz="4" w:space="0" w:color="auto"/>
            </w:tcBorders>
            <w:shd w:val="clear" w:color="auto" w:fill="auto"/>
            <w:noWrap/>
            <w:vAlign w:val="bottom"/>
            <w:hideMark/>
          </w:tcPr>
          <w:p w14:paraId="1DCF6764"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1</w:t>
            </w:r>
          </w:p>
        </w:tc>
        <w:tc>
          <w:tcPr>
            <w:tcW w:w="720" w:type="dxa"/>
            <w:tcBorders>
              <w:top w:val="nil"/>
              <w:left w:val="nil"/>
              <w:bottom w:val="single" w:sz="4" w:space="0" w:color="auto"/>
              <w:right w:val="single" w:sz="4" w:space="0" w:color="auto"/>
            </w:tcBorders>
            <w:shd w:val="clear" w:color="auto" w:fill="auto"/>
            <w:noWrap/>
            <w:vAlign w:val="bottom"/>
            <w:hideMark/>
          </w:tcPr>
          <w:p w14:paraId="38BE358E"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20" w:type="dxa"/>
            <w:tcBorders>
              <w:top w:val="nil"/>
              <w:left w:val="nil"/>
              <w:bottom w:val="single" w:sz="4" w:space="0" w:color="auto"/>
              <w:right w:val="single" w:sz="4" w:space="0" w:color="auto"/>
            </w:tcBorders>
            <w:shd w:val="clear" w:color="auto" w:fill="auto"/>
            <w:noWrap/>
            <w:vAlign w:val="bottom"/>
            <w:hideMark/>
          </w:tcPr>
          <w:p w14:paraId="74195456"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r>
      <w:tr w:rsidR="005C4E07" w:rsidRPr="005C4E07" w14:paraId="59E64129" w14:textId="77777777" w:rsidTr="005C4E07">
        <w:trPr>
          <w:trHeight w:val="288"/>
          <w:jc w:val="center"/>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14:paraId="500A8A29" w14:textId="77777777" w:rsidR="005C4E07" w:rsidRPr="005C4E07" w:rsidRDefault="005C4E07" w:rsidP="005C4E07">
            <w:pPr>
              <w:spacing w:before="0" w:after="0"/>
              <w:rPr>
                <w:rFonts w:eastAsia="Times New Roman"/>
                <w:color w:val="000000"/>
              </w:rPr>
            </w:pPr>
            <w:r w:rsidRPr="005C4E07">
              <w:rPr>
                <w:rFonts w:eastAsia="Times New Roman"/>
                <w:color w:val="000000"/>
              </w:rPr>
              <w:t>Office Medical</w:t>
            </w:r>
          </w:p>
        </w:tc>
        <w:tc>
          <w:tcPr>
            <w:tcW w:w="900" w:type="dxa"/>
            <w:tcBorders>
              <w:top w:val="nil"/>
              <w:left w:val="nil"/>
              <w:bottom w:val="single" w:sz="4" w:space="0" w:color="auto"/>
              <w:right w:val="single" w:sz="4" w:space="0" w:color="auto"/>
            </w:tcBorders>
            <w:shd w:val="clear" w:color="auto" w:fill="auto"/>
            <w:noWrap/>
            <w:vAlign w:val="bottom"/>
            <w:hideMark/>
          </w:tcPr>
          <w:p w14:paraId="3F63295A"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62" w:type="dxa"/>
            <w:tcBorders>
              <w:top w:val="nil"/>
              <w:left w:val="nil"/>
              <w:bottom w:val="single" w:sz="4" w:space="0" w:color="auto"/>
              <w:right w:val="single" w:sz="4" w:space="0" w:color="auto"/>
            </w:tcBorders>
            <w:shd w:val="clear" w:color="auto" w:fill="auto"/>
            <w:noWrap/>
            <w:vAlign w:val="bottom"/>
            <w:hideMark/>
          </w:tcPr>
          <w:p w14:paraId="5A362F18"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1</w:t>
            </w:r>
          </w:p>
        </w:tc>
        <w:tc>
          <w:tcPr>
            <w:tcW w:w="858" w:type="dxa"/>
            <w:tcBorders>
              <w:top w:val="nil"/>
              <w:left w:val="nil"/>
              <w:bottom w:val="single" w:sz="4" w:space="0" w:color="auto"/>
              <w:right w:val="single" w:sz="4" w:space="0" w:color="auto"/>
            </w:tcBorders>
            <w:shd w:val="clear" w:color="auto" w:fill="auto"/>
            <w:noWrap/>
            <w:vAlign w:val="bottom"/>
            <w:hideMark/>
          </w:tcPr>
          <w:p w14:paraId="6BB99DE8"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20" w:type="dxa"/>
            <w:tcBorders>
              <w:top w:val="nil"/>
              <w:left w:val="nil"/>
              <w:bottom w:val="single" w:sz="4" w:space="0" w:color="auto"/>
              <w:right w:val="single" w:sz="4" w:space="0" w:color="auto"/>
            </w:tcBorders>
            <w:shd w:val="clear" w:color="auto" w:fill="auto"/>
            <w:noWrap/>
            <w:vAlign w:val="bottom"/>
            <w:hideMark/>
          </w:tcPr>
          <w:p w14:paraId="4AEBC697"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20" w:type="dxa"/>
            <w:tcBorders>
              <w:top w:val="nil"/>
              <w:left w:val="nil"/>
              <w:bottom w:val="single" w:sz="4" w:space="0" w:color="auto"/>
              <w:right w:val="single" w:sz="4" w:space="0" w:color="auto"/>
            </w:tcBorders>
            <w:shd w:val="clear" w:color="auto" w:fill="auto"/>
            <w:noWrap/>
            <w:vAlign w:val="bottom"/>
            <w:hideMark/>
          </w:tcPr>
          <w:p w14:paraId="522E6BB1"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r>
      <w:tr w:rsidR="005C4E07" w:rsidRPr="005C4E07" w14:paraId="07F6B449" w14:textId="77777777" w:rsidTr="005C4E07">
        <w:trPr>
          <w:trHeight w:val="288"/>
          <w:jc w:val="center"/>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14:paraId="715EB641" w14:textId="77777777" w:rsidR="005C4E07" w:rsidRPr="005C4E07" w:rsidRDefault="005C4E07" w:rsidP="005C4E07">
            <w:pPr>
              <w:spacing w:before="0" w:after="0"/>
              <w:rPr>
                <w:rFonts w:eastAsia="Times New Roman"/>
                <w:color w:val="000000"/>
              </w:rPr>
            </w:pPr>
            <w:r w:rsidRPr="005C4E07">
              <w:rPr>
                <w:rFonts w:eastAsia="Times New Roman"/>
                <w:color w:val="000000"/>
              </w:rPr>
              <w:t>Retail/Shopping</w:t>
            </w:r>
          </w:p>
        </w:tc>
        <w:tc>
          <w:tcPr>
            <w:tcW w:w="900" w:type="dxa"/>
            <w:tcBorders>
              <w:top w:val="nil"/>
              <w:left w:val="nil"/>
              <w:bottom w:val="single" w:sz="4" w:space="0" w:color="auto"/>
              <w:right w:val="single" w:sz="4" w:space="0" w:color="auto"/>
            </w:tcBorders>
            <w:shd w:val="clear" w:color="auto" w:fill="auto"/>
            <w:noWrap/>
            <w:vAlign w:val="bottom"/>
            <w:hideMark/>
          </w:tcPr>
          <w:p w14:paraId="5982DF30"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62" w:type="dxa"/>
            <w:tcBorders>
              <w:top w:val="nil"/>
              <w:left w:val="nil"/>
              <w:bottom w:val="single" w:sz="4" w:space="0" w:color="auto"/>
              <w:right w:val="single" w:sz="4" w:space="0" w:color="auto"/>
            </w:tcBorders>
            <w:shd w:val="clear" w:color="auto" w:fill="auto"/>
            <w:noWrap/>
            <w:vAlign w:val="bottom"/>
            <w:hideMark/>
          </w:tcPr>
          <w:p w14:paraId="0CB90CC8"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1</w:t>
            </w:r>
          </w:p>
        </w:tc>
        <w:tc>
          <w:tcPr>
            <w:tcW w:w="858" w:type="dxa"/>
            <w:tcBorders>
              <w:top w:val="nil"/>
              <w:left w:val="nil"/>
              <w:bottom w:val="single" w:sz="4" w:space="0" w:color="auto"/>
              <w:right w:val="single" w:sz="4" w:space="0" w:color="auto"/>
            </w:tcBorders>
            <w:shd w:val="clear" w:color="auto" w:fill="auto"/>
            <w:noWrap/>
            <w:vAlign w:val="bottom"/>
            <w:hideMark/>
          </w:tcPr>
          <w:p w14:paraId="322C0E0D"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20" w:type="dxa"/>
            <w:tcBorders>
              <w:top w:val="nil"/>
              <w:left w:val="nil"/>
              <w:bottom w:val="single" w:sz="4" w:space="0" w:color="auto"/>
              <w:right w:val="single" w:sz="4" w:space="0" w:color="auto"/>
            </w:tcBorders>
            <w:shd w:val="clear" w:color="auto" w:fill="auto"/>
            <w:noWrap/>
            <w:vAlign w:val="bottom"/>
            <w:hideMark/>
          </w:tcPr>
          <w:p w14:paraId="5F23E7CE"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20" w:type="dxa"/>
            <w:tcBorders>
              <w:top w:val="nil"/>
              <w:left w:val="nil"/>
              <w:bottom w:val="single" w:sz="4" w:space="0" w:color="auto"/>
              <w:right w:val="single" w:sz="4" w:space="0" w:color="auto"/>
            </w:tcBorders>
            <w:shd w:val="clear" w:color="auto" w:fill="auto"/>
            <w:noWrap/>
            <w:vAlign w:val="bottom"/>
            <w:hideMark/>
          </w:tcPr>
          <w:p w14:paraId="7F80B6EE"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r>
      <w:tr w:rsidR="005C4E07" w:rsidRPr="005C4E07" w14:paraId="72881E6B" w14:textId="77777777" w:rsidTr="005C4E07">
        <w:trPr>
          <w:trHeight w:val="288"/>
          <w:jc w:val="center"/>
        </w:trPr>
        <w:tc>
          <w:tcPr>
            <w:tcW w:w="3060" w:type="dxa"/>
            <w:tcBorders>
              <w:top w:val="nil"/>
              <w:left w:val="single" w:sz="4" w:space="0" w:color="auto"/>
              <w:bottom w:val="single" w:sz="4" w:space="0" w:color="auto"/>
              <w:right w:val="single" w:sz="4" w:space="0" w:color="auto"/>
            </w:tcBorders>
            <w:shd w:val="clear" w:color="auto" w:fill="auto"/>
            <w:noWrap/>
            <w:vAlign w:val="bottom"/>
            <w:hideMark/>
          </w:tcPr>
          <w:p w14:paraId="1E6F16AF" w14:textId="77777777" w:rsidR="005C4E07" w:rsidRPr="005C4E07" w:rsidRDefault="005C4E07" w:rsidP="005C4E07">
            <w:pPr>
              <w:spacing w:before="0" w:after="0"/>
              <w:rPr>
                <w:rFonts w:eastAsia="Times New Roman"/>
                <w:color w:val="000000"/>
              </w:rPr>
            </w:pPr>
            <w:r w:rsidRPr="005C4E07">
              <w:rPr>
                <w:rFonts w:eastAsia="Times New Roman"/>
                <w:color w:val="000000"/>
              </w:rPr>
              <w:t>Other</w:t>
            </w:r>
          </w:p>
        </w:tc>
        <w:tc>
          <w:tcPr>
            <w:tcW w:w="900" w:type="dxa"/>
            <w:tcBorders>
              <w:top w:val="nil"/>
              <w:left w:val="nil"/>
              <w:bottom w:val="single" w:sz="4" w:space="0" w:color="auto"/>
              <w:right w:val="single" w:sz="4" w:space="0" w:color="auto"/>
            </w:tcBorders>
            <w:shd w:val="clear" w:color="auto" w:fill="auto"/>
            <w:noWrap/>
            <w:vAlign w:val="bottom"/>
            <w:hideMark/>
          </w:tcPr>
          <w:p w14:paraId="26C5F9F6"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762" w:type="dxa"/>
            <w:tcBorders>
              <w:top w:val="nil"/>
              <w:left w:val="nil"/>
              <w:bottom w:val="single" w:sz="4" w:space="0" w:color="auto"/>
              <w:right w:val="single" w:sz="4" w:space="0" w:color="auto"/>
            </w:tcBorders>
            <w:shd w:val="clear" w:color="auto" w:fill="auto"/>
            <w:noWrap/>
            <w:vAlign w:val="bottom"/>
            <w:hideMark/>
          </w:tcPr>
          <w:p w14:paraId="141329A9"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0</w:t>
            </w:r>
          </w:p>
        </w:tc>
        <w:tc>
          <w:tcPr>
            <w:tcW w:w="858" w:type="dxa"/>
            <w:tcBorders>
              <w:top w:val="nil"/>
              <w:left w:val="nil"/>
              <w:bottom w:val="single" w:sz="4" w:space="0" w:color="auto"/>
              <w:right w:val="single" w:sz="4" w:space="0" w:color="auto"/>
            </w:tcBorders>
            <w:shd w:val="clear" w:color="auto" w:fill="auto"/>
            <w:noWrap/>
            <w:vAlign w:val="bottom"/>
            <w:hideMark/>
          </w:tcPr>
          <w:p w14:paraId="3E320353"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5</w:t>
            </w:r>
          </w:p>
        </w:tc>
        <w:tc>
          <w:tcPr>
            <w:tcW w:w="720" w:type="dxa"/>
            <w:tcBorders>
              <w:top w:val="nil"/>
              <w:left w:val="nil"/>
              <w:bottom w:val="single" w:sz="4" w:space="0" w:color="auto"/>
              <w:right w:val="single" w:sz="4" w:space="0" w:color="auto"/>
            </w:tcBorders>
            <w:shd w:val="clear" w:color="auto" w:fill="auto"/>
            <w:noWrap/>
            <w:vAlign w:val="bottom"/>
            <w:hideMark/>
          </w:tcPr>
          <w:p w14:paraId="1FB65335"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6</w:t>
            </w:r>
          </w:p>
        </w:tc>
        <w:tc>
          <w:tcPr>
            <w:tcW w:w="720" w:type="dxa"/>
            <w:tcBorders>
              <w:top w:val="nil"/>
              <w:left w:val="nil"/>
              <w:bottom w:val="single" w:sz="4" w:space="0" w:color="auto"/>
              <w:right w:val="single" w:sz="4" w:space="0" w:color="auto"/>
            </w:tcBorders>
            <w:shd w:val="clear" w:color="auto" w:fill="auto"/>
            <w:noWrap/>
            <w:vAlign w:val="bottom"/>
            <w:hideMark/>
          </w:tcPr>
          <w:p w14:paraId="30A2D9BE" w14:textId="77777777" w:rsidR="005C4E07" w:rsidRPr="005C4E07" w:rsidRDefault="005C4E07" w:rsidP="005C4E07">
            <w:pPr>
              <w:spacing w:before="0" w:after="0"/>
              <w:jc w:val="right"/>
              <w:rPr>
                <w:rFonts w:eastAsia="Times New Roman"/>
                <w:color w:val="000000"/>
              </w:rPr>
            </w:pPr>
            <w:r w:rsidRPr="005C4E07">
              <w:rPr>
                <w:rFonts w:eastAsia="Times New Roman"/>
                <w:color w:val="000000"/>
              </w:rPr>
              <w:t>10</w:t>
            </w:r>
          </w:p>
        </w:tc>
      </w:tr>
      <w:tr w:rsidR="005C4E07" w:rsidRPr="005C4E07" w14:paraId="2BD26098" w14:textId="77777777" w:rsidTr="005C4E07">
        <w:trPr>
          <w:trHeight w:val="288"/>
          <w:jc w:val="center"/>
        </w:trPr>
        <w:tc>
          <w:tcPr>
            <w:tcW w:w="7020" w:type="dxa"/>
            <w:gridSpan w:val="6"/>
            <w:tcBorders>
              <w:top w:val="nil"/>
              <w:left w:val="nil"/>
              <w:bottom w:val="nil"/>
              <w:right w:val="nil"/>
            </w:tcBorders>
            <w:shd w:val="clear" w:color="auto" w:fill="auto"/>
            <w:noWrap/>
            <w:vAlign w:val="bottom"/>
            <w:hideMark/>
          </w:tcPr>
          <w:p w14:paraId="3C693992" w14:textId="152C540A" w:rsidR="005C4E07" w:rsidRPr="005C4E07" w:rsidRDefault="005C4E07" w:rsidP="005C4E07">
            <w:pPr>
              <w:spacing w:before="0" w:after="0"/>
              <w:rPr>
                <w:rFonts w:eastAsia="Times New Roman"/>
                <w:i/>
                <w:iCs/>
                <w:sz w:val="18"/>
                <w:szCs w:val="18"/>
              </w:rPr>
            </w:pPr>
            <w:r w:rsidRPr="005C4E07">
              <w:rPr>
                <w:rFonts w:eastAsia="Times New Roman"/>
                <w:i/>
                <w:iCs/>
                <w:sz w:val="20"/>
                <w:szCs w:val="20"/>
              </w:rPr>
              <w:t>Source:</w:t>
            </w:r>
            <w:r>
              <w:rPr>
                <w:rFonts w:eastAsia="Times New Roman"/>
                <w:i/>
                <w:iCs/>
                <w:sz w:val="20"/>
                <w:szCs w:val="20"/>
              </w:rPr>
              <w:t xml:space="preserve"> DOA 2016-2020</w:t>
            </w:r>
          </w:p>
        </w:tc>
      </w:tr>
    </w:tbl>
    <w:p w14:paraId="66818FDB" w14:textId="77777777" w:rsidR="004932A4" w:rsidRPr="004932A4" w:rsidRDefault="004932A4" w:rsidP="004932A4"/>
    <w:p w14:paraId="495200BA" w14:textId="2A57E145" w:rsidR="00866328" w:rsidRPr="008B42CA" w:rsidRDefault="00866328" w:rsidP="003643DB">
      <w:pPr>
        <w:pStyle w:val="Heading3"/>
      </w:pPr>
      <w:bookmarkStart w:id="65" w:name="_Toc94856199"/>
      <w:bookmarkStart w:id="66" w:name="_Toc102550400"/>
      <w:r w:rsidRPr="008B42CA">
        <w:t>Special Needs Housing</w:t>
      </w:r>
      <w:bookmarkEnd w:id="65"/>
      <w:bookmarkEnd w:id="66"/>
    </w:p>
    <w:p w14:paraId="7174143F" w14:textId="42E6DB83" w:rsidR="00944D58" w:rsidRDefault="00944D58" w:rsidP="002D350C">
      <w:r>
        <w:t xml:space="preserve">The State of Wisconsin’s Department of Health and Family Services keeps an inventory of assisted living facilities. While there are none listed for the Town of Shelby, nearby facilities in the City of La Crosse are </w:t>
      </w:r>
      <w:proofErr w:type="gramStart"/>
      <w:r>
        <w:t>numerous</w:t>
      </w:r>
      <w:proofErr w:type="gramEnd"/>
      <w:r>
        <w:t xml:space="preserve">. </w:t>
      </w:r>
      <w:r w:rsidR="00BF717B">
        <w:t>In the La Crosse-Onalaska area there are:</w:t>
      </w:r>
    </w:p>
    <w:p w14:paraId="1D6427C6" w14:textId="04F50194" w:rsidR="00BF717B" w:rsidRDefault="002C51AA" w:rsidP="00D32E12">
      <w:pPr>
        <w:pStyle w:val="ListParagraph"/>
        <w:numPr>
          <w:ilvl w:val="0"/>
          <w:numId w:val="33"/>
        </w:numPr>
      </w:pPr>
      <w:r>
        <w:t xml:space="preserve">4 </w:t>
      </w:r>
      <w:r w:rsidR="00BF717B">
        <w:t>A</w:t>
      </w:r>
      <w:r>
        <w:t xml:space="preserve">dult </w:t>
      </w:r>
      <w:r w:rsidR="00BF717B">
        <w:t>D</w:t>
      </w:r>
      <w:r>
        <w:t xml:space="preserve">ay </w:t>
      </w:r>
      <w:r w:rsidR="00BF717B">
        <w:t>C</w:t>
      </w:r>
      <w:r>
        <w:t xml:space="preserve">are </w:t>
      </w:r>
      <w:r w:rsidR="00BF717B">
        <w:t>F</w:t>
      </w:r>
      <w:r>
        <w:t>acilities</w:t>
      </w:r>
    </w:p>
    <w:p w14:paraId="2DB3D5C8" w14:textId="77777777" w:rsidR="00BF717B" w:rsidRDefault="00906E15" w:rsidP="00D32E12">
      <w:pPr>
        <w:pStyle w:val="ListParagraph"/>
        <w:numPr>
          <w:ilvl w:val="0"/>
          <w:numId w:val="33"/>
        </w:numPr>
      </w:pPr>
      <w:r>
        <w:t xml:space="preserve">14 </w:t>
      </w:r>
      <w:r w:rsidR="00BF717B">
        <w:t>A</w:t>
      </w:r>
      <w:r>
        <w:t xml:space="preserve">dult </w:t>
      </w:r>
      <w:r w:rsidR="00BF717B">
        <w:t>F</w:t>
      </w:r>
      <w:r>
        <w:t xml:space="preserve">amily </w:t>
      </w:r>
      <w:r w:rsidR="00BF717B">
        <w:t>H</w:t>
      </w:r>
      <w:r>
        <w:t>ome</w:t>
      </w:r>
    </w:p>
    <w:p w14:paraId="03AFFDAE" w14:textId="11A3AF51" w:rsidR="00BF717B" w:rsidRDefault="00906E15" w:rsidP="00D32E12">
      <w:pPr>
        <w:pStyle w:val="ListParagraph"/>
        <w:numPr>
          <w:ilvl w:val="0"/>
          <w:numId w:val="33"/>
        </w:numPr>
      </w:pPr>
      <w:r>
        <w:t xml:space="preserve">17 Community Based </w:t>
      </w:r>
      <w:r w:rsidR="00BF717B">
        <w:t>R</w:t>
      </w:r>
      <w:r>
        <w:t xml:space="preserve">esidential </w:t>
      </w:r>
      <w:r w:rsidR="00BF717B">
        <w:t>F</w:t>
      </w:r>
      <w:r>
        <w:t>acilitie</w:t>
      </w:r>
      <w:r w:rsidR="00BF717B">
        <w:t>s</w:t>
      </w:r>
    </w:p>
    <w:p w14:paraId="0C984521" w14:textId="77777777" w:rsidR="00BF717B" w:rsidRDefault="00906E15" w:rsidP="00D32E12">
      <w:pPr>
        <w:pStyle w:val="ListParagraph"/>
        <w:numPr>
          <w:ilvl w:val="0"/>
          <w:numId w:val="33"/>
        </w:numPr>
      </w:pPr>
      <w:r>
        <w:t>16 Residential Care Apartment Complex</w:t>
      </w:r>
    </w:p>
    <w:p w14:paraId="0DBE201E" w14:textId="77777777" w:rsidR="00BF717B" w:rsidRDefault="00906E15" w:rsidP="00D32E12">
      <w:pPr>
        <w:pStyle w:val="ListParagraph"/>
        <w:numPr>
          <w:ilvl w:val="0"/>
          <w:numId w:val="33"/>
        </w:numPr>
      </w:pPr>
      <w:r>
        <w:t xml:space="preserve">2 Home </w:t>
      </w:r>
      <w:r w:rsidR="00BF717B">
        <w:t>H</w:t>
      </w:r>
      <w:r>
        <w:t xml:space="preserve">ealth </w:t>
      </w:r>
      <w:r w:rsidR="00BF717B">
        <w:t>A</w:t>
      </w:r>
      <w:r>
        <w:t>gencies</w:t>
      </w:r>
    </w:p>
    <w:p w14:paraId="5726908B" w14:textId="567626DF" w:rsidR="00906E15" w:rsidRDefault="00906E15" w:rsidP="00D32E12">
      <w:pPr>
        <w:pStyle w:val="ListParagraph"/>
        <w:numPr>
          <w:ilvl w:val="0"/>
          <w:numId w:val="33"/>
        </w:numPr>
      </w:pPr>
      <w:r>
        <w:t>8 Licensed Nursing Homes</w:t>
      </w:r>
    </w:p>
    <w:p w14:paraId="6CD2481D" w14:textId="77777777" w:rsidR="00906E15" w:rsidRDefault="00906E15" w:rsidP="002D350C"/>
    <w:bookmarkEnd w:id="34"/>
    <w:p w14:paraId="0657A6F5" w14:textId="77777777" w:rsidR="00906E15" w:rsidRDefault="00906E15" w:rsidP="002D350C"/>
    <w:p w14:paraId="5F47A280" w14:textId="0DD4D1B5" w:rsidR="00B74EDA" w:rsidRPr="002708FB" w:rsidRDefault="00A94EEE" w:rsidP="002708FB">
      <w:r>
        <w:br w:type="page"/>
      </w:r>
      <w:bookmarkStart w:id="67" w:name="_Toc51148602"/>
      <w:bookmarkStart w:id="68" w:name="_Hlk84326481"/>
      <w:bookmarkEnd w:id="35"/>
    </w:p>
    <w:p w14:paraId="179D6316" w14:textId="05A36C2E" w:rsidR="001F2821" w:rsidRDefault="00BE7D9F" w:rsidP="004368F1">
      <w:pPr>
        <w:pStyle w:val="Heading1"/>
        <w:numPr>
          <w:ilvl w:val="0"/>
          <w:numId w:val="0"/>
        </w:numPr>
      </w:pPr>
      <w:bookmarkStart w:id="69" w:name="_Toc94856200"/>
      <w:bookmarkStart w:id="70" w:name="_Toc102550401"/>
      <w:r>
        <w:lastRenderedPageBreak/>
        <w:t xml:space="preserve">Transportation </w:t>
      </w:r>
      <w:bookmarkEnd w:id="67"/>
      <w:bookmarkEnd w:id="69"/>
      <w:bookmarkEnd w:id="70"/>
    </w:p>
    <w:p w14:paraId="5BAE02B1" w14:textId="09902441" w:rsidR="00E958AD" w:rsidRPr="00E958AD" w:rsidRDefault="00BE7D9F" w:rsidP="00015D31">
      <w:r>
        <w:t>This</w:t>
      </w:r>
      <w:r w:rsidR="00015D31">
        <w:t xml:space="preserve"> element includes a compilation of background information, goals, objectives, and recommendations to guide the future development of Shelby’s transportation system.</w:t>
      </w:r>
      <w:r w:rsidR="00015D31">
        <w:cr/>
      </w:r>
    </w:p>
    <w:tbl>
      <w:tblPr>
        <w:tblStyle w:val="a6"/>
        <w:tblW w:w="9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75"/>
      </w:tblGrid>
      <w:tr w:rsidR="001F2821" w:rsidRPr="000C46B0" w14:paraId="2FA93368" w14:textId="77777777" w:rsidTr="00080E38">
        <w:tc>
          <w:tcPr>
            <w:tcW w:w="9175" w:type="dxa"/>
            <w:shd w:val="clear" w:color="auto" w:fill="A5B592" w:themeFill="accent1"/>
          </w:tcPr>
          <w:p w14:paraId="34D021B0" w14:textId="1B094327" w:rsidR="001F2821" w:rsidRPr="00C42F6C" w:rsidRDefault="00BE7D9F" w:rsidP="002D350C">
            <w:pPr>
              <w:rPr>
                <w:b/>
                <w:bCs/>
                <w:color w:val="000000"/>
              </w:rPr>
            </w:pPr>
            <w:bookmarkStart w:id="71" w:name="_Hlk66259652"/>
            <w:r w:rsidRPr="00C42F6C">
              <w:rPr>
                <w:b/>
                <w:bCs/>
              </w:rPr>
              <w:t>GOAL</w:t>
            </w:r>
            <w:r w:rsidR="009055C9" w:rsidRPr="00C42F6C">
              <w:rPr>
                <w:b/>
                <w:bCs/>
              </w:rPr>
              <w:t xml:space="preserve"> 1</w:t>
            </w:r>
          </w:p>
        </w:tc>
      </w:tr>
      <w:tr w:rsidR="001F2821" w:rsidRPr="000C46B0" w14:paraId="589E3C8F" w14:textId="77777777" w:rsidTr="001D4892">
        <w:trPr>
          <w:trHeight w:val="3095"/>
        </w:trPr>
        <w:tc>
          <w:tcPr>
            <w:tcW w:w="9175" w:type="dxa"/>
          </w:tcPr>
          <w:p w14:paraId="7796A322" w14:textId="77777777" w:rsidR="00BA4AEB" w:rsidRDefault="00BA4AEB" w:rsidP="00BA4AEB">
            <w:r>
              <w:t xml:space="preserve">Maintain a safe, efficient, and economical transportation system by proactively addressing the varied vehicle, bicycle, pedestrian, and transit needs. </w:t>
            </w:r>
          </w:p>
          <w:p w14:paraId="3DB50413" w14:textId="22B4B0A6" w:rsidR="00BA4AEB" w:rsidRDefault="00BA4AEB" w:rsidP="001D4892">
            <w:r w:rsidRPr="0060553A">
              <w:rPr>
                <w:i/>
                <w:iCs/>
              </w:rPr>
              <w:t xml:space="preserve">Objective 1-1: </w:t>
            </w:r>
            <w:r w:rsidRPr="00BA4AEB">
              <w:t>Assess impact of future development on the Town and region’s transportation infrastructure.</w:t>
            </w:r>
          </w:p>
          <w:p w14:paraId="26B256B2" w14:textId="0038D271" w:rsidR="00BA4AEB" w:rsidRDefault="00BA4AEB" w:rsidP="001D4892">
            <w:r>
              <w:rPr>
                <w:i/>
                <w:iCs/>
              </w:rPr>
              <w:t xml:space="preserve">Objective 1-2: </w:t>
            </w:r>
            <w:r w:rsidRPr="00BA4AEB">
              <w:t>Better connect the region’s walking and biking infrastructure through trails, paths, and on-street routes</w:t>
            </w:r>
            <w:r w:rsidR="00A514B1">
              <w:t>.</w:t>
            </w:r>
            <w:r w:rsidRPr="00BA4AEB">
              <w:t xml:space="preserve"> </w:t>
            </w:r>
          </w:p>
          <w:p w14:paraId="55CD8AAC" w14:textId="72915BFC" w:rsidR="00BA4AEB" w:rsidRDefault="00BA4AEB" w:rsidP="001D4892">
            <w:r>
              <w:rPr>
                <w:i/>
                <w:iCs/>
              </w:rPr>
              <w:t>Objective 1-</w:t>
            </w:r>
            <w:r>
              <w:t xml:space="preserve">3: </w:t>
            </w:r>
            <w:r w:rsidRPr="00BA4AEB">
              <w:t xml:space="preserve">Monitor the feasibility of participating in </w:t>
            </w:r>
            <w:r w:rsidR="00E45A98">
              <w:t>public</w:t>
            </w:r>
            <w:r w:rsidRPr="00BA4AEB">
              <w:t xml:space="preserve"> transit programs.</w:t>
            </w:r>
          </w:p>
          <w:p w14:paraId="5CE1AC5C" w14:textId="5BF21D1D" w:rsidR="00C42F6C" w:rsidRPr="000C46B0" w:rsidRDefault="00BA4AEB" w:rsidP="001D4892">
            <w:r>
              <w:rPr>
                <w:i/>
                <w:iCs/>
              </w:rPr>
              <w:t>Objective 1-</w:t>
            </w:r>
            <w:r>
              <w:t xml:space="preserve">4: </w:t>
            </w:r>
            <w:r w:rsidRPr="00BA4AEB">
              <w:t>New streets and reconditioning of existing streets will seek to implement the provisions of the ado</w:t>
            </w:r>
            <w:r>
              <w:t>pted "Bicycle &amp; Pedestrian Plan Element" of the "</w:t>
            </w:r>
            <w:r w:rsidR="00D26A0D">
              <w:t>La Crosse Area Long-Range Transportation Plan.”</w:t>
            </w:r>
          </w:p>
        </w:tc>
      </w:tr>
      <w:bookmarkEnd w:id="71"/>
    </w:tbl>
    <w:p w14:paraId="1F0E180F" w14:textId="56B2F666" w:rsidR="00BA4AEB" w:rsidRDefault="00BA4AEB" w:rsidP="007D7F90">
      <w:pPr>
        <w:pStyle w:val="Heading3"/>
        <w:rPr>
          <w:b w:val="0"/>
          <w:bCs/>
        </w:rPr>
      </w:pPr>
    </w:p>
    <w:tbl>
      <w:tblPr>
        <w:tblStyle w:val="TableGrid"/>
        <w:tblW w:w="0" w:type="auto"/>
        <w:tblLook w:val="04A0" w:firstRow="1" w:lastRow="0" w:firstColumn="1" w:lastColumn="0" w:noHBand="0" w:noVBand="1"/>
      </w:tblPr>
      <w:tblGrid>
        <w:gridCol w:w="8990"/>
      </w:tblGrid>
      <w:tr w:rsidR="00C42F6C" w14:paraId="45F15088" w14:textId="77777777" w:rsidTr="00376F0F">
        <w:tc>
          <w:tcPr>
            <w:tcW w:w="9350" w:type="dxa"/>
            <w:shd w:val="clear" w:color="auto" w:fill="A5B592" w:themeFill="accent1"/>
          </w:tcPr>
          <w:p w14:paraId="5CABCD56" w14:textId="77777777" w:rsidR="00C42F6C" w:rsidRPr="00C42F6C" w:rsidRDefault="00C42F6C" w:rsidP="00376F0F">
            <w:pPr>
              <w:rPr>
                <w:b/>
                <w:bCs/>
              </w:rPr>
            </w:pPr>
            <w:r w:rsidRPr="00C42F6C">
              <w:rPr>
                <w:b/>
                <w:bCs/>
              </w:rPr>
              <w:t>ACTIONS</w:t>
            </w:r>
          </w:p>
        </w:tc>
      </w:tr>
      <w:tr w:rsidR="00C42F6C" w14:paraId="153612A8" w14:textId="77777777" w:rsidTr="00C42F6C">
        <w:trPr>
          <w:trHeight w:val="6020"/>
        </w:trPr>
        <w:tc>
          <w:tcPr>
            <w:tcW w:w="9350" w:type="dxa"/>
          </w:tcPr>
          <w:p w14:paraId="75194461" w14:textId="5C1973E4" w:rsidR="00C42F6C" w:rsidRPr="006D1994" w:rsidRDefault="00C42F6C" w:rsidP="00C42F6C">
            <w:r w:rsidRPr="001D4892">
              <w:rPr>
                <w:b/>
                <w:bCs/>
                <w:i/>
                <w:iCs/>
              </w:rPr>
              <w:t>Action 1</w:t>
            </w:r>
            <w:r w:rsidRPr="006D1994">
              <w:t xml:space="preserve">: Support and assist the work of the La Crosse Area Planning Commission (LAPC) in developing regional cooperation to provide the most </w:t>
            </w:r>
            <w:r w:rsidR="00C67D0C" w:rsidRPr="006D1994">
              <w:t>cost-effective</w:t>
            </w:r>
            <w:r w:rsidRPr="006D1994">
              <w:t xml:space="preserve"> public transportation countrywide.</w:t>
            </w:r>
          </w:p>
          <w:p w14:paraId="645A7E7E" w14:textId="77777777" w:rsidR="00C42F6C" w:rsidRPr="006D1994" w:rsidRDefault="00C42F6C" w:rsidP="00C42F6C">
            <w:r w:rsidRPr="001D4892">
              <w:rPr>
                <w:b/>
                <w:bCs/>
                <w:i/>
                <w:iCs/>
              </w:rPr>
              <w:t>Action 2</w:t>
            </w:r>
            <w:r w:rsidRPr="006D1994">
              <w:t>: Encourage cooperative transportation efforts.</w:t>
            </w:r>
          </w:p>
          <w:p w14:paraId="11D6B597" w14:textId="52A0B57C" w:rsidR="00C42F6C" w:rsidRPr="006D1994" w:rsidRDefault="00C42F6C" w:rsidP="00376F0F">
            <w:r w:rsidRPr="001D4892">
              <w:rPr>
                <w:b/>
                <w:bCs/>
                <w:i/>
                <w:iCs/>
              </w:rPr>
              <w:t>Action 3</w:t>
            </w:r>
            <w:r w:rsidRPr="006D1994">
              <w:t xml:space="preserve">: On an annual basis, continue to review and upgrade the roads under Shelby’s </w:t>
            </w:r>
            <w:proofErr w:type="gramStart"/>
            <w:r w:rsidRPr="006D1994">
              <w:t>jurisdiction</w:t>
            </w:r>
            <w:proofErr w:type="gramEnd"/>
            <w:r w:rsidRPr="006D1994">
              <w:t xml:space="preserve"> based on safety, level of service and pavement condition criteria.</w:t>
            </w:r>
          </w:p>
          <w:p w14:paraId="1B7A6981" w14:textId="77777777" w:rsidR="00C42F6C" w:rsidRPr="006D1994" w:rsidRDefault="00C42F6C" w:rsidP="00C42F6C">
            <w:r w:rsidRPr="001D4892">
              <w:rPr>
                <w:b/>
                <w:bCs/>
                <w:i/>
                <w:iCs/>
              </w:rPr>
              <w:t>Action 4</w:t>
            </w:r>
            <w:r w:rsidRPr="006D1994">
              <w:t>: Improve development review to ensure that all private and public development is undertaken in a manner which minimizes increased traffic congestion and land use conflicts.</w:t>
            </w:r>
          </w:p>
          <w:p w14:paraId="4AA82E53" w14:textId="77777777" w:rsidR="00C42F6C" w:rsidRPr="006D1994" w:rsidRDefault="00C42F6C" w:rsidP="00C42F6C">
            <w:r w:rsidRPr="001D4892">
              <w:rPr>
                <w:b/>
                <w:bCs/>
                <w:i/>
                <w:iCs/>
              </w:rPr>
              <w:t>Action 5</w:t>
            </w:r>
            <w:r w:rsidRPr="006D1994">
              <w:t>: Traffic calming techniques should be included in all new developments where appropriate.</w:t>
            </w:r>
          </w:p>
          <w:p w14:paraId="4DD817F4" w14:textId="2C46CA09" w:rsidR="00C42F6C" w:rsidRPr="006D1994" w:rsidRDefault="00C42F6C" w:rsidP="00C42F6C">
            <w:r w:rsidRPr="001D4892">
              <w:rPr>
                <w:b/>
                <w:bCs/>
                <w:i/>
                <w:iCs/>
              </w:rPr>
              <w:t>Action 6</w:t>
            </w:r>
            <w:r w:rsidRPr="006D1994">
              <w:t xml:space="preserve">: When new roads are required, minimize the use of </w:t>
            </w:r>
            <w:r w:rsidR="009C640A" w:rsidRPr="006D1994">
              <w:t>dead-end</w:t>
            </w:r>
            <w:r w:rsidRPr="006D1994">
              <w:t xml:space="preserve"> roads and cul-de-sacs whenever possible. New driveways shall continue to be regulated to ensure sufficient emergency vehicle access and to maintain safe driveway spacing standards.</w:t>
            </w:r>
          </w:p>
          <w:p w14:paraId="11E01561" w14:textId="3E5A49A4" w:rsidR="00C42F6C" w:rsidRPr="006D1994" w:rsidRDefault="00C42F6C" w:rsidP="00376F0F">
            <w:r w:rsidRPr="001D4892">
              <w:rPr>
                <w:b/>
                <w:bCs/>
                <w:i/>
                <w:iCs/>
              </w:rPr>
              <w:t>Action 7</w:t>
            </w:r>
            <w:r w:rsidRPr="006D1994">
              <w:t>: Require developments to provide appropriate areas for future transit and transportation facilities.</w:t>
            </w:r>
          </w:p>
          <w:p w14:paraId="2301C02C" w14:textId="28C7FE1C" w:rsidR="00C42F6C" w:rsidRPr="004275DE" w:rsidRDefault="00C42F6C" w:rsidP="00C42F6C">
            <w:r w:rsidRPr="001D4892">
              <w:rPr>
                <w:rFonts w:eastAsia="Calibri"/>
                <w:b/>
                <w:bCs/>
                <w:i/>
                <w:iCs/>
              </w:rPr>
              <w:t>Action 8</w:t>
            </w:r>
            <w:r w:rsidRPr="006D1994">
              <w:rPr>
                <w:rFonts w:eastAsia="Calibri"/>
              </w:rPr>
              <w:t xml:space="preserve">: </w:t>
            </w:r>
            <w:r w:rsidRPr="006D1994">
              <w:t>Work with the Wisconsin Department of Transportation as they develop and make modifications to State and Federal Highways to create “limited access highways” so that their actions to promote safer travel do not mean increased speed limits on local highways.</w:t>
            </w:r>
          </w:p>
        </w:tc>
      </w:tr>
    </w:tbl>
    <w:p w14:paraId="22ADE4EC" w14:textId="77777777" w:rsidR="001D4892" w:rsidRDefault="001D4892" w:rsidP="007D7F90">
      <w:pPr>
        <w:pStyle w:val="Heading3"/>
      </w:pPr>
      <w:bookmarkStart w:id="72" w:name="_Toc94856201"/>
      <w:bookmarkStart w:id="73" w:name="_Toc102550402"/>
    </w:p>
    <w:p w14:paraId="3A2F7E64" w14:textId="376116A1" w:rsidR="001F2821" w:rsidRDefault="00015D31" w:rsidP="007D7F90">
      <w:pPr>
        <w:pStyle w:val="Heading3"/>
      </w:pPr>
      <w:r>
        <w:lastRenderedPageBreak/>
        <w:t>Existing Road Network</w:t>
      </w:r>
      <w:bookmarkEnd w:id="72"/>
      <w:bookmarkEnd w:id="73"/>
    </w:p>
    <w:p w14:paraId="2C3A7E56" w14:textId="607065AC" w:rsidR="0007201B" w:rsidRPr="00E43E44" w:rsidRDefault="00015D31" w:rsidP="00E43E44">
      <w:pPr>
        <w:rPr>
          <w:u w:val="single"/>
        </w:rPr>
      </w:pPr>
      <w:r w:rsidRPr="00E43E44">
        <w:rPr>
          <w:u w:val="single"/>
        </w:rPr>
        <w:t xml:space="preserve">U.S. </w:t>
      </w:r>
      <w:r w:rsidR="007D7F90" w:rsidRPr="00E43E44">
        <w:rPr>
          <w:u w:val="single"/>
        </w:rPr>
        <w:t>H</w:t>
      </w:r>
      <w:r w:rsidRPr="00E43E44">
        <w:rPr>
          <w:u w:val="single"/>
        </w:rPr>
        <w:t xml:space="preserve">ighway (USH) </w:t>
      </w:r>
      <w:proofErr w:type="gramStart"/>
      <w:r w:rsidRPr="00E43E44">
        <w:rPr>
          <w:u w:val="single"/>
        </w:rPr>
        <w:t>14</w:t>
      </w:r>
      <w:proofErr w:type="gramEnd"/>
      <w:r w:rsidRPr="00E43E44">
        <w:rPr>
          <w:u w:val="single"/>
        </w:rPr>
        <w:t xml:space="preserve"> &amp; 16 </w:t>
      </w:r>
    </w:p>
    <w:p w14:paraId="5B8B2277" w14:textId="3E132628" w:rsidR="00015D31" w:rsidRDefault="00A0321C" w:rsidP="00E43E44">
      <w:r>
        <w:t>Highways</w:t>
      </w:r>
      <w:r w:rsidR="00015D31">
        <w:t xml:space="preserve"> 14 and 61 share a common roadway from their entry point into Wisconsin from Minnesota via La Crosse's Cass Street and Cameron Avenue Bridges, to Vernon County. Within the City of La Crosse, as well as a small segment of the Town of Shelby, the urban street carrying these two highway designations, as well as STH 35, is Mormon Coulee Road. At a location which longtime residents of La Crosse still refer to as the "</w:t>
      </w:r>
      <w:r w:rsidR="009C6FEE">
        <w:t>Ten</w:t>
      </w:r>
      <w:r w:rsidR="00015D31">
        <w:t xml:space="preserve"> Mile Hill", USH 14/61 splits off to the east while STH 35 continues south designated as "The Great River Road.” This intersection is now entirely within the City of La Crosse. At the </w:t>
      </w:r>
      <w:r w:rsidR="009C6FEE">
        <w:t>Ten</w:t>
      </w:r>
      <w:r w:rsidR="00015D31">
        <w:t xml:space="preserve"> Mile Hill, USH 14/61 has a four-lane, 52-foot-wide pavement, with curbed urban cross section. East of </w:t>
      </w:r>
      <w:r w:rsidR="009C6FEE">
        <w:t>Ten</w:t>
      </w:r>
      <w:r w:rsidR="00015D31">
        <w:t xml:space="preserve"> Mile Hill grade, USH 14/61 has a two-lane, 24-foot-wide pavement with an </w:t>
      </w:r>
      <w:r w:rsidR="00C634A1">
        <w:t>eight-foot</w:t>
      </w:r>
      <w:r w:rsidR="00015D31">
        <w:t xml:space="preserve"> shoulder on each side and three feet of which is paved. Every parcel of land that has a property line common to the state right of way for USH 14/61 has an access control restriction entered onto the property description at the La Crosse County Recorder's records. This severely restricts the placement of additional access points onto highway right-of-way, </w:t>
      </w:r>
      <w:proofErr w:type="gramStart"/>
      <w:r w:rsidR="00015D31">
        <w:t>and also</w:t>
      </w:r>
      <w:proofErr w:type="gramEnd"/>
      <w:r w:rsidR="00015D31">
        <w:t xml:space="preserve"> places similar restriction on town road access within 300 feet of the USH 14/61 centerline. While not totally prohibited, any additional access requests will be closely scrutinized by the Wisconsin Department of Transportation (DOT) and internal road connections to an existing access point on the state road or a local road will be the preferred solution. </w:t>
      </w:r>
      <w:r w:rsidR="00820BED">
        <w:t>This access control project reaches from Brickyard Road eastward to the La Crosse – Vernon County line.</w:t>
      </w:r>
    </w:p>
    <w:p w14:paraId="6945E1B6" w14:textId="200AE8F9" w:rsidR="00015D31" w:rsidRPr="00E43E44" w:rsidRDefault="00015D31" w:rsidP="00E43E44">
      <w:pPr>
        <w:rPr>
          <w:u w:val="single"/>
        </w:rPr>
      </w:pPr>
      <w:r w:rsidRPr="00E43E44">
        <w:rPr>
          <w:u w:val="single"/>
        </w:rPr>
        <w:t xml:space="preserve">State Trunk Highway (STH) </w:t>
      </w:r>
      <w:proofErr w:type="gramStart"/>
      <w:r w:rsidRPr="00E43E44">
        <w:rPr>
          <w:u w:val="single"/>
        </w:rPr>
        <w:t>33</w:t>
      </w:r>
      <w:proofErr w:type="gramEnd"/>
    </w:p>
    <w:p w14:paraId="54745B5D" w14:textId="2C8C5D97" w:rsidR="00155352" w:rsidRDefault="00155352" w:rsidP="00E43E44">
      <w:r>
        <w:t xml:space="preserve">This highway, known as State Road in the City of La Crosse and a portion of Shelby, enters the Town of Shelby at 32nd Street, with the south side of the street being in the Town, although the </w:t>
      </w:r>
      <w:r w:rsidR="00820BED">
        <w:t>c</w:t>
      </w:r>
      <w:r>
        <w:t xml:space="preserve">ity limits extend another 1,000 feet or so along the north side of the road. The Highway has high traffic volumes which reflect the heavy local service use this part of State Road receives by serving the Wedgewood Terraces, Wedgewood Valley, and Greenwald Coulee subdivisions, as well as the Towns of Greenfield and Barre, and the Village of West Salem. </w:t>
      </w:r>
    </w:p>
    <w:p w14:paraId="2ECD1F59" w14:textId="1D67CDDA" w:rsidR="00155352" w:rsidRDefault="00155352" w:rsidP="00E43E44">
      <w:r>
        <w:t xml:space="preserve">From the </w:t>
      </w:r>
      <w:r w:rsidR="00820BED">
        <w:t>c</w:t>
      </w:r>
      <w:r>
        <w:t xml:space="preserve">ity limit eastward to Wedgewood Drive, State Road is </w:t>
      </w:r>
      <w:proofErr w:type="gramStart"/>
      <w:r>
        <w:t>48</w:t>
      </w:r>
      <w:proofErr w:type="gramEnd"/>
      <w:r>
        <w:t xml:space="preserve"> feet wide, four lanes, with an urban curb cross section. A paved pedestrian walkway is located on the north side of the road, separated by the curb. This pathway also serves as a bicycle path, although there are no restrictions against a bicycle exercising its legal right to ride in the roadway at this point. East of Boma Road STH 33 pavement narrows to </w:t>
      </w:r>
      <w:proofErr w:type="gramStart"/>
      <w:r>
        <w:t>36</w:t>
      </w:r>
      <w:proofErr w:type="gramEnd"/>
      <w:r>
        <w:t xml:space="preserve"> feet, and an east bound climbing lane continues to the top of Irish Hill. The paved pedestrian way ends, but a 10-foot-wide paved shoulder </w:t>
      </w:r>
      <w:proofErr w:type="gramStart"/>
      <w:r>
        <w:t>continues on</w:t>
      </w:r>
      <w:proofErr w:type="gramEnd"/>
      <w:r>
        <w:t xml:space="preserve"> the north side of the roadway to within 150 feet of Forest</w:t>
      </w:r>
      <w:r w:rsidR="00DD7C51">
        <w:t xml:space="preserve"> Ridge</w:t>
      </w:r>
      <w:r>
        <w:t xml:space="preserve"> Drive. At the top of the hill the roadway continues as a two-lane, 24-foot-wide pavement with each shoulder ranging from three to five feet to the Town of Greenfield Town line.</w:t>
      </w:r>
    </w:p>
    <w:p w14:paraId="26A730A8" w14:textId="2B510D1B" w:rsidR="00155352" w:rsidRPr="00E43E44" w:rsidRDefault="00155352" w:rsidP="00E43E44">
      <w:pPr>
        <w:rPr>
          <w:u w:val="single"/>
        </w:rPr>
      </w:pPr>
      <w:r w:rsidRPr="00E43E44">
        <w:rPr>
          <w:u w:val="single"/>
        </w:rPr>
        <w:t>STH 35-Great River Road</w:t>
      </w:r>
    </w:p>
    <w:p w14:paraId="15C3B2AC" w14:textId="0F1557CE" w:rsidR="00015D31" w:rsidRDefault="00155352" w:rsidP="00E43E44">
      <w:r>
        <w:t xml:space="preserve">This highway is concurrent with USHs 14 and 61 from the Five Mile Hill junction, whereupon STH 35 continues south for about 1.8 miles to the Vernon County line. This pavement and shoulder width has been determined adequate for the existing traffic </w:t>
      </w:r>
      <w:r w:rsidR="00C634A1">
        <w:t>volumes,</w:t>
      </w:r>
      <w:r>
        <w:t xml:space="preserve"> but the constraining feature is the access points from public streets and private drives.</w:t>
      </w:r>
    </w:p>
    <w:p w14:paraId="18A79B84" w14:textId="5F64BCBB" w:rsidR="00155352" w:rsidRDefault="00155352" w:rsidP="00E43E44">
      <w:r>
        <w:t xml:space="preserve">The Great River Road in Wisconsin is designated and administered by the Wisconsin Mississippi River Parkway Commission. This Commission is part of the international commission composed of delegates from the ten Mississippi River states plus the province of Ontario in Canada. The purpose </w:t>
      </w:r>
      <w:r>
        <w:lastRenderedPageBreak/>
        <w:t>of the Parkway is to develop a travel route dedicated to leisurely travel with an emphasis on the scenic and historical qualities of the Mississippi River, which acts as the common thread binding the road together. This must occur on a public roadway which, in the case of STH 35 south of La Crosse, is also the principal link between La Crosse and Prairie Du Chien. These two goals are sometimes at cross purposes as the desire of one group is to maintain a scenic roadway for leisure travelers and the other group wants a direct truck and auto route for commercial purposes. This road is scheduled to be improved to a four-lane cross section starting in the next ten years.</w:t>
      </w:r>
    </w:p>
    <w:p w14:paraId="555B9A06" w14:textId="3FB68F2E" w:rsidR="00155352" w:rsidRPr="00E43E44" w:rsidRDefault="00155352" w:rsidP="00E43E44">
      <w:pPr>
        <w:rPr>
          <w:u w:val="single"/>
        </w:rPr>
      </w:pPr>
      <w:r w:rsidRPr="00E43E44">
        <w:rPr>
          <w:u w:val="single"/>
        </w:rPr>
        <w:t>CTH F</w:t>
      </w:r>
    </w:p>
    <w:p w14:paraId="7DDFB4AA" w14:textId="02CE8742" w:rsidR="00155352" w:rsidRDefault="00155352" w:rsidP="00E43E44">
      <w:r>
        <w:t>This 2.18-mile segment of Rural Major Collector begins/ends at STH 33 near the top of Irish Hill. Within the Town of Shelby, it provides access to a condominium project, eight Town roads, CTH FO, four residential subdivisions, and a multi-family residence. At the road’s northern end there is approximately one mile of length in the Town of Medary where access is made to CTH FA, then it enters the City of La Crosse and is known as Bliss Road, which is the city street providing access to Granddad Bluff Park up the bluff from Main Street.</w:t>
      </w:r>
    </w:p>
    <w:p w14:paraId="48279B8F" w14:textId="1EDDA979" w:rsidR="00155352" w:rsidRPr="00E43E44" w:rsidRDefault="00155352" w:rsidP="00E43E44">
      <w:pPr>
        <w:rPr>
          <w:u w:val="single"/>
        </w:rPr>
      </w:pPr>
      <w:r w:rsidRPr="00E43E44">
        <w:rPr>
          <w:u w:val="single"/>
        </w:rPr>
        <w:t>CTH FO</w:t>
      </w:r>
    </w:p>
    <w:p w14:paraId="1720C704" w14:textId="558248C2" w:rsidR="00155352" w:rsidRDefault="00155352" w:rsidP="00E43E44">
      <w:r>
        <w:t xml:space="preserve">This Rural Minor Collector begins at CTH F and extends 1.07 miles to the east Town line. After entering the Town of </w:t>
      </w:r>
      <w:r w:rsidR="005C38A9">
        <w:t>Greenfield,</w:t>
      </w:r>
      <w:r>
        <w:t xml:space="preserve"> it connects to CTH OA, and provides access to Barre Mills and West Salem.</w:t>
      </w:r>
    </w:p>
    <w:p w14:paraId="5C040D78" w14:textId="31D173A8" w:rsidR="00155352" w:rsidRPr="00E43E44" w:rsidRDefault="00155352" w:rsidP="00E43E44">
      <w:pPr>
        <w:rPr>
          <w:u w:val="single"/>
        </w:rPr>
      </w:pPr>
      <w:r w:rsidRPr="00E43E44">
        <w:rPr>
          <w:u w:val="single"/>
        </w:rPr>
        <w:t>CTH GI</w:t>
      </w:r>
    </w:p>
    <w:p w14:paraId="23B2F571" w14:textId="564FF1D1" w:rsidR="00155352" w:rsidRDefault="00155352" w:rsidP="00E43E44">
      <w:r>
        <w:t xml:space="preserve">This Rural Minor Collector of 2.74 miles serves the Goose Island County Park, and it includes spurs and its own dead-end, all within the park. It has a 22-foot pavement except for one segment of </w:t>
      </w:r>
      <w:proofErr w:type="gramStart"/>
      <w:r>
        <w:t>20</w:t>
      </w:r>
      <w:proofErr w:type="gramEnd"/>
      <w:r>
        <w:t xml:space="preserve"> feet, and 2-foot shoulders either side. The average daily traffic varies by season, with the heaviest volume being in the summer and fall. There are </w:t>
      </w:r>
      <w:proofErr w:type="gramStart"/>
      <w:r>
        <w:t>a large number of</w:t>
      </w:r>
      <w:proofErr w:type="gramEnd"/>
      <w:r>
        <w:t xml:space="preserve"> bicyclists on the road; however, the slow speed of motor vehicles and the general recreational character of the road does reduce the potential motor vehicle/bicycle conflict. A proposal to widen the shoulders to better accommodate bicycles has been discussed, but the roadbed is located mostly in marsh. Adding the additional fill required for widening the roadway would be both </w:t>
      </w:r>
      <w:proofErr w:type="gramStart"/>
      <w:r>
        <w:t>very expensive</w:t>
      </w:r>
      <w:proofErr w:type="gramEnd"/>
      <w:r>
        <w:t xml:space="preserve"> and environmentally challenging.</w:t>
      </w:r>
    </w:p>
    <w:p w14:paraId="50D4EFDB" w14:textId="4DD81EA5" w:rsidR="00155352" w:rsidRPr="00E43E44" w:rsidRDefault="00155352" w:rsidP="00E43E44">
      <w:pPr>
        <w:rPr>
          <w:u w:val="single"/>
        </w:rPr>
      </w:pPr>
      <w:r w:rsidRPr="00E43E44">
        <w:rPr>
          <w:u w:val="single"/>
        </w:rPr>
        <w:t>CTH K</w:t>
      </w:r>
    </w:p>
    <w:p w14:paraId="771C7941" w14:textId="0B9F8CA0" w:rsidR="00155352" w:rsidRDefault="00155352" w:rsidP="00E43E44">
      <w:r>
        <w:t xml:space="preserve">Located at the extreme southern border of the Town, and La Crosse County, CTH K, a Rural Major Collector, enters the Town for 0.78 miles while primarily serving Vernon County as a link between USH 14 and STH 35. The surface width of the pavement is </w:t>
      </w:r>
      <w:proofErr w:type="gramStart"/>
      <w:r>
        <w:t>20</w:t>
      </w:r>
      <w:proofErr w:type="gramEnd"/>
      <w:r>
        <w:t xml:space="preserve"> feet, with 2 feet of shoulder on both sides.</w:t>
      </w:r>
    </w:p>
    <w:p w14:paraId="02E29884" w14:textId="5A51789D" w:rsidR="00155352" w:rsidRPr="00E43E44" w:rsidRDefault="00155352" w:rsidP="00E43E44">
      <w:pPr>
        <w:rPr>
          <w:u w:val="single"/>
        </w:rPr>
      </w:pPr>
      <w:r w:rsidRPr="00E43E44">
        <w:rPr>
          <w:u w:val="single"/>
        </w:rPr>
        <w:t>CTH MM</w:t>
      </w:r>
    </w:p>
    <w:p w14:paraId="3B8EC689" w14:textId="39A9CE9A" w:rsidR="00155352" w:rsidRDefault="00155352" w:rsidP="00E43E44">
      <w:r>
        <w:t xml:space="preserve">This 4.22-mile road is classified as a Rural Minor Collector and has also been designated a Rustic Road by the Wisconsin DOT. This designation results from a petition from the local unit of government having </w:t>
      </w:r>
      <w:proofErr w:type="gramStart"/>
      <w:r>
        <w:t>jurisdiction</w:t>
      </w:r>
      <w:proofErr w:type="gramEnd"/>
      <w:r>
        <w:t xml:space="preserve"> of the road, and an evaluation by DOT to determine if it meets program standards. The Rustic Road encourages the use of the road for leisure travel by motorists, bicyclists, and hikers. The </w:t>
      </w:r>
      <w:proofErr w:type="gramStart"/>
      <w:r>
        <w:t>jurisdiction</w:t>
      </w:r>
      <w:proofErr w:type="gramEnd"/>
      <w:r>
        <w:t xml:space="preserve"> having responsibility for the road maintains it for safe public travel but is encouraged to preserve the unique scenic qualities through appropriate design standards and maintenance practices, and the encouragement of appropriate zoning to protect compatible adjacent land use. The roadway is currently 20 to 24 feet wide, with a pavement width of one 0.47-mile segment of </w:t>
      </w:r>
      <w:proofErr w:type="gramStart"/>
      <w:r>
        <w:t>18</w:t>
      </w:r>
      <w:proofErr w:type="gramEnd"/>
      <w:r>
        <w:t xml:space="preserve"> feet, to 20 feet for the major length of the road. CTH MM connects </w:t>
      </w:r>
      <w:r>
        <w:lastRenderedPageBreak/>
        <w:t xml:space="preserve">at each of its ends to USH 14/61 and travels along Brinkman Ridge </w:t>
      </w:r>
      <w:proofErr w:type="gramStart"/>
      <w:r>
        <w:t>more or less parallel</w:t>
      </w:r>
      <w:proofErr w:type="gramEnd"/>
      <w:r>
        <w:t xml:space="preserve"> to the major highway in Mormon Coulee. The area served is a mixture of agricultural fields and woods with little development.</w:t>
      </w:r>
    </w:p>
    <w:p w14:paraId="4E56D7D6" w14:textId="44598756" w:rsidR="00155352" w:rsidRPr="00E43E44" w:rsidRDefault="00155352" w:rsidP="00E43E44">
      <w:pPr>
        <w:rPr>
          <w:u w:val="single"/>
        </w:rPr>
      </w:pPr>
      <w:r w:rsidRPr="00E43E44">
        <w:rPr>
          <w:u w:val="single"/>
        </w:rPr>
        <w:t xml:space="preserve">CTH YY </w:t>
      </w:r>
    </w:p>
    <w:p w14:paraId="296AB39E" w14:textId="3F971906" w:rsidR="00155352" w:rsidRDefault="00155352" w:rsidP="00E43E44">
      <w:r>
        <w:t xml:space="preserve">A </w:t>
      </w:r>
      <w:r w:rsidR="005C38A9">
        <w:t>0.19-mile</w:t>
      </w:r>
      <w:r>
        <w:t xml:space="preserve"> segment of this Rural Minor Collector extends north from USH 14/61 right on the Shelby/Greenfield Town line. CTH YY extends through Greenfield to connect with STH 33 about two miles west of the unincorporated village of St. Joseph. There are no buildings in the Town of Shelby on this road.</w:t>
      </w:r>
    </w:p>
    <w:p w14:paraId="5E435FFD" w14:textId="4048AAB9" w:rsidR="00155352" w:rsidRPr="00E43E44" w:rsidRDefault="00155352" w:rsidP="00E43E44">
      <w:pPr>
        <w:rPr>
          <w:u w:val="single"/>
        </w:rPr>
      </w:pPr>
      <w:r w:rsidRPr="00E43E44">
        <w:rPr>
          <w:u w:val="single"/>
        </w:rPr>
        <w:t>Town Roads</w:t>
      </w:r>
    </w:p>
    <w:p w14:paraId="266FA71B" w14:textId="4148D624" w:rsidR="00155352" w:rsidRDefault="00530C3A" w:rsidP="00E43E44">
      <w:r>
        <w:t xml:space="preserve">Shelby has over </w:t>
      </w:r>
      <w:proofErr w:type="gramStart"/>
      <w:r w:rsidR="00944CB0">
        <w:t>45</w:t>
      </w:r>
      <w:proofErr w:type="gramEnd"/>
      <w:r>
        <w:t xml:space="preserve"> miles of local roads which are credited to the Town’s mileage base by DOT for mileage payments. These roads range all the way from 0.11 miles of Losey Boulevard, a four lane, 52-foot-wide urban street with an average daily traffic (ADT) of 22,000 to 0.94 miles of crushed rock surfaced rural roads, spread among four separate dead-end lanes, each serving one or two houses, or out-buildings. Maintenance on urban streets, especially snowplowing or sanding, is coordinated with the City of La Crosse, and on occasion a snowplow from one or the other </w:t>
      </w:r>
      <w:proofErr w:type="gramStart"/>
      <w:r>
        <w:t>jurisdiction</w:t>
      </w:r>
      <w:proofErr w:type="gramEnd"/>
      <w:r>
        <w:t xml:space="preserve"> may handle the neighboring jurisdiction’s street for a short distance. </w:t>
      </w:r>
      <w:proofErr w:type="gramStart"/>
      <w:r>
        <w:t>Some</w:t>
      </w:r>
      <w:proofErr w:type="gramEnd"/>
      <w:r>
        <w:t xml:space="preserve"> other Town roads, such as North Chipmunk Road, also pass in and out of neighboring jurisdictions, and require maintenance coordination. North Chipmunk is the longest stretch of Town road, with 1.83 miles before passing into Vernon County, to reenter into Shelby farther west. Four other roads, Bloomer Mill, Skyline, Breidel Coulee, and Hagen Road are all over a mile long; all other Town roads are less than a mile long, with about 15½ miles of “final segments” being dead ends or cul-de-sacs</w:t>
      </w:r>
      <w:r w:rsidR="00332794">
        <w:t xml:space="preserve"> (see </w:t>
      </w:r>
      <w:hyperlink w:anchor="_Map_3.1_Average" w:history="1">
        <w:r w:rsidR="00332794" w:rsidRPr="00332794">
          <w:rPr>
            <w:rStyle w:val="Hyperlink"/>
          </w:rPr>
          <w:t>Map 3.1 Average Daily Traffic</w:t>
        </w:r>
      </w:hyperlink>
      <w:r w:rsidR="00332794">
        <w:t xml:space="preserve"> Appendix C). </w:t>
      </w:r>
    </w:p>
    <w:tbl>
      <w:tblPr>
        <w:tblStyle w:val="GridTable4-Accent1"/>
        <w:tblW w:w="0" w:type="auto"/>
        <w:tblLook w:val="04A0" w:firstRow="1" w:lastRow="0" w:firstColumn="1" w:lastColumn="0" w:noHBand="0" w:noVBand="1"/>
      </w:tblPr>
      <w:tblGrid>
        <w:gridCol w:w="2425"/>
        <w:gridCol w:w="1080"/>
        <w:gridCol w:w="1080"/>
        <w:gridCol w:w="4405"/>
      </w:tblGrid>
      <w:tr w:rsidR="00CB1B6A" w:rsidRPr="00FE4EC7" w14:paraId="593848CF" w14:textId="77777777" w:rsidTr="00FE4EC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20DF1E96"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Road Name</w:t>
            </w:r>
          </w:p>
        </w:tc>
        <w:tc>
          <w:tcPr>
            <w:tcW w:w="1080" w:type="dxa"/>
          </w:tcPr>
          <w:p w14:paraId="2AA52341" w14:textId="77777777" w:rsidR="00CB1B6A" w:rsidRPr="00FE4EC7" w:rsidRDefault="00CB1B6A" w:rsidP="000722D0">
            <w:pPr>
              <w:cnfStyle w:val="100000000000" w:firstRow="1" w:lastRow="0" w:firstColumn="0" w:lastColumn="0" w:oddVBand="0" w:evenVBand="0" w:oddHBand="0" w:evenHBand="0" w:firstRowFirstColumn="0" w:firstRowLastColumn="0" w:lastRowFirstColumn="0" w:lastRowLastColumn="0"/>
              <w:rPr>
                <w:sz w:val="20"/>
                <w:szCs w:val="20"/>
              </w:rPr>
            </w:pPr>
            <w:r w:rsidRPr="00FE4EC7">
              <w:rPr>
                <w:sz w:val="20"/>
                <w:szCs w:val="20"/>
              </w:rPr>
              <w:t>Length</w:t>
            </w:r>
          </w:p>
        </w:tc>
        <w:tc>
          <w:tcPr>
            <w:tcW w:w="1080" w:type="dxa"/>
          </w:tcPr>
          <w:p w14:paraId="1C464863" w14:textId="77777777" w:rsidR="00CB1B6A" w:rsidRPr="00FE4EC7" w:rsidRDefault="00CB1B6A" w:rsidP="000722D0">
            <w:pPr>
              <w:cnfStyle w:val="100000000000" w:firstRow="1" w:lastRow="0" w:firstColumn="0" w:lastColumn="0" w:oddVBand="0" w:evenVBand="0" w:oddHBand="0" w:evenHBand="0" w:firstRowFirstColumn="0" w:firstRowLastColumn="0" w:lastRowFirstColumn="0" w:lastRowLastColumn="0"/>
              <w:rPr>
                <w:sz w:val="20"/>
                <w:szCs w:val="20"/>
              </w:rPr>
            </w:pPr>
            <w:r w:rsidRPr="00FE4EC7">
              <w:rPr>
                <w:sz w:val="20"/>
                <w:szCs w:val="20"/>
              </w:rPr>
              <w:t>Width</w:t>
            </w:r>
          </w:p>
        </w:tc>
        <w:tc>
          <w:tcPr>
            <w:tcW w:w="4405" w:type="dxa"/>
          </w:tcPr>
          <w:p w14:paraId="4F53B44A" w14:textId="77777777" w:rsidR="00CB1B6A" w:rsidRPr="00FE4EC7" w:rsidRDefault="00CB1B6A" w:rsidP="000722D0">
            <w:pPr>
              <w:cnfStyle w:val="100000000000" w:firstRow="1" w:lastRow="0" w:firstColumn="0" w:lastColumn="0" w:oddVBand="0" w:evenVBand="0" w:oddHBand="0" w:evenHBand="0" w:firstRowFirstColumn="0" w:firstRowLastColumn="0" w:lastRowFirstColumn="0" w:lastRowLastColumn="0"/>
              <w:rPr>
                <w:sz w:val="20"/>
                <w:szCs w:val="20"/>
              </w:rPr>
            </w:pPr>
            <w:r w:rsidRPr="00FE4EC7">
              <w:rPr>
                <w:sz w:val="20"/>
                <w:szCs w:val="20"/>
              </w:rPr>
              <w:t>Notes</w:t>
            </w:r>
          </w:p>
        </w:tc>
      </w:tr>
      <w:tr w:rsidR="00CB1B6A" w:rsidRPr="00FE4EC7" w14:paraId="6BF4B226"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5F4E0371"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14</w:t>
            </w:r>
            <w:r w:rsidRPr="00FE4EC7">
              <w:rPr>
                <w:rFonts w:asciiTheme="minorHAnsi" w:hAnsiTheme="minorHAnsi" w:cstheme="minorHAnsi"/>
                <w:sz w:val="20"/>
                <w:szCs w:val="20"/>
                <w:vertAlign w:val="superscript"/>
              </w:rPr>
              <w:t>th</w:t>
            </w:r>
            <w:r w:rsidRPr="00FE4EC7">
              <w:rPr>
                <w:rFonts w:asciiTheme="minorHAnsi" w:hAnsiTheme="minorHAnsi" w:cstheme="minorHAnsi"/>
                <w:sz w:val="20"/>
                <w:szCs w:val="20"/>
              </w:rPr>
              <w:t xml:space="preserve"> Street South</w:t>
            </w:r>
          </w:p>
        </w:tc>
        <w:tc>
          <w:tcPr>
            <w:tcW w:w="1080" w:type="dxa"/>
          </w:tcPr>
          <w:p w14:paraId="4EE6E283"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c>
          <w:tcPr>
            <w:tcW w:w="1080" w:type="dxa"/>
          </w:tcPr>
          <w:p w14:paraId="0A8C9AFA"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c>
          <w:tcPr>
            <w:tcW w:w="4405" w:type="dxa"/>
          </w:tcPr>
          <w:p w14:paraId="4F222510"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27BBBDE3"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256345C1"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15</w:t>
            </w:r>
            <w:r w:rsidRPr="00FE4EC7">
              <w:rPr>
                <w:rFonts w:asciiTheme="minorHAnsi" w:hAnsiTheme="minorHAnsi" w:cstheme="minorHAnsi"/>
                <w:sz w:val="20"/>
                <w:szCs w:val="20"/>
                <w:vertAlign w:val="superscript"/>
              </w:rPr>
              <w:t>th</w:t>
            </w:r>
            <w:r w:rsidRPr="00FE4EC7">
              <w:rPr>
                <w:rFonts w:asciiTheme="minorHAnsi" w:hAnsiTheme="minorHAnsi" w:cstheme="minorHAnsi"/>
                <w:sz w:val="20"/>
                <w:szCs w:val="20"/>
              </w:rPr>
              <w:t xml:space="preserve"> Street South</w:t>
            </w:r>
          </w:p>
        </w:tc>
        <w:tc>
          <w:tcPr>
            <w:tcW w:w="1080" w:type="dxa"/>
          </w:tcPr>
          <w:p w14:paraId="6C77D0F5"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c>
          <w:tcPr>
            <w:tcW w:w="1080" w:type="dxa"/>
          </w:tcPr>
          <w:p w14:paraId="4B982AA8"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c>
          <w:tcPr>
            <w:tcW w:w="4405" w:type="dxa"/>
          </w:tcPr>
          <w:p w14:paraId="27A95F5A"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62BC845C"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68707E29"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26</w:t>
            </w:r>
            <w:r w:rsidRPr="00FE4EC7">
              <w:rPr>
                <w:rFonts w:asciiTheme="minorHAnsi" w:hAnsiTheme="minorHAnsi" w:cstheme="minorHAnsi"/>
                <w:sz w:val="20"/>
                <w:szCs w:val="20"/>
                <w:vertAlign w:val="superscript"/>
              </w:rPr>
              <w:t>th</w:t>
            </w:r>
            <w:r w:rsidRPr="00FE4EC7">
              <w:rPr>
                <w:rFonts w:asciiTheme="minorHAnsi" w:hAnsiTheme="minorHAnsi" w:cstheme="minorHAnsi"/>
                <w:sz w:val="20"/>
                <w:szCs w:val="20"/>
              </w:rPr>
              <w:t xml:space="preserve"> Street South</w:t>
            </w:r>
          </w:p>
        </w:tc>
        <w:tc>
          <w:tcPr>
            <w:tcW w:w="1080" w:type="dxa"/>
          </w:tcPr>
          <w:p w14:paraId="3EA4DCC9"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634</w:t>
            </w:r>
          </w:p>
        </w:tc>
        <w:tc>
          <w:tcPr>
            <w:tcW w:w="1080" w:type="dxa"/>
          </w:tcPr>
          <w:p w14:paraId="55B6E874"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28</w:t>
            </w:r>
          </w:p>
        </w:tc>
        <w:tc>
          <w:tcPr>
            <w:tcW w:w="4405" w:type="dxa"/>
          </w:tcPr>
          <w:p w14:paraId="65009762"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Resurfaced in 1972</w:t>
            </w:r>
          </w:p>
        </w:tc>
      </w:tr>
      <w:tr w:rsidR="00CB1B6A" w:rsidRPr="00FE4EC7" w14:paraId="7DC7ADA6"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752E9DA0"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27</w:t>
            </w:r>
            <w:r w:rsidRPr="00FE4EC7">
              <w:rPr>
                <w:rFonts w:asciiTheme="minorHAnsi" w:hAnsiTheme="minorHAnsi" w:cstheme="minorHAnsi"/>
                <w:sz w:val="20"/>
                <w:szCs w:val="20"/>
                <w:vertAlign w:val="superscript"/>
              </w:rPr>
              <w:t>th</w:t>
            </w:r>
            <w:r w:rsidRPr="00FE4EC7">
              <w:rPr>
                <w:rFonts w:asciiTheme="minorHAnsi" w:hAnsiTheme="minorHAnsi" w:cstheme="minorHAnsi"/>
                <w:sz w:val="20"/>
                <w:szCs w:val="20"/>
              </w:rPr>
              <w:t xml:space="preserve"> Street South</w:t>
            </w:r>
          </w:p>
        </w:tc>
        <w:tc>
          <w:tcPr>
            <w:tcW w:w="1080" w:type="dxa"/>
          </w:tcPr>
          <w:p w14:paraId="18620C06"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1151</w:t>
            </w:r>
          </w:p>
        </w:tc>
        <w:tc>
          <w:tcPr>
            <w:tcW w:w="1080" w:type="dxa"/>
          </w:tcPr>
          <w:p w14:paraId="0473F044"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32</w:t>
            </w:r>
          </w:p>
        </w:tc>
        <w:tc>
          <w:tcPr>
            <w:tcW w:w="4405" w:type="dxa"/>
          </w:tcPr>
          <w:p w14:paraId="6ED50903"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Resurfaced in 1974</w:t>
            </w:r>
          </w:p>
        </w:tc>
      </w:tr>
      <w:tr w:rsidR="00CB1B6A" w:rsidRPr="00FE4EC7" w14:paraId="180D1B30"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705DB95B"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28</w:t>
            </w:r>
            <w:r w:rsidRPr="00FE4EC7">
              <w:rPr>
                <w:rFonts w:asciiTheme="minorHAnsi" w:hAnsiTheme="minorHAnsi" w:cstheme="minorHAnsi"/>
                <w:sz w:val="20"/>
                <w:szCs w:val="20"/>
                <w:vertAlign w:val="superscript"/>
              </w:rPr>
              <w:t>th</w:t>
            </w:r>
            <w:r w:rsidRPr="00FE4EC7">
              <w:rPr>
                <w:rFonts w:asciiTheme="minorHAnsi" w:hAnsiTheme="minorHAnsi" w:cstheme="minorHAnsi"/>
                <w:sz w:val="20"/>
                <w:szCs w:val="20"/>
              </w:rPr>
              <w:t xml:space="preserve"> Street South</w:t>
            </w:r>
          </w:p>
        </w:tc>
        <w:tc>
          <w:tcPr>
            <w:tcW w:w="1080" w:type="dxa"/>
          </w:tcPr>
          <w:p w14:paraId="569CC23B"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264</w:t>
            </w:r>
          </w:p>
        </w:tc>
        <w:tc>
          <w:tcPr>
            <w:tcW w:w="1080" w:type="dxa"/>
          </w:tcPr>
          <w:p w14:paraId="56D43A1B"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36</w:t>
            </w:r>
          </w:p>
        </w:tc>
        <w:tc>
          <w:tcPr>
            <w:tcW w:w="4405" w:type="dxa"/>
          </w:tcPr>
          <w:p w14:paraId="26C6147F"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Resurfaced in 2013</w:t>
            </w:r>
          </w:p>
        </w:tc>
      </w:tr>
      <w:tr w:rsidR="00CB1B6A" w:rsidRPr="00FE4EC7" w14:paraId="59D212EC"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49D8CC1D"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32</w:t>
            </w:r>
            <w:r w:rsidRPr="00FE4EC7">
              <w:rPr>
                <w:rFonts w:asciiTheme="minorHAnsi" w:hAnsiTheme="minorHAnsi" w:cstheme="minorHAnsi"/>
                <w:sz w:val="20"/>
                <w:szCs w:val="20"/>
                <w:vertAlign w:val="superscript"/>
              </w:rPr>
              <w:t>nd</w:t>
            </w:r>
            <w:r w:rsidRPr="00FE4EC7">
              <w:rPr>
                <w:rFonts w:asciiTheme="minorHAnsi" w:hAnsiTheme="minorHAnsi" w:cstheme="minorHAnsi"/>
                <w:sz w:val="20"/>
                <w:szCs w:val="20"/>
              </w:rPr>
              <w:t xml:space="preserve"> Street South</w:t>
            </w:r>
          </w:p>
        </w:tc>
        <w:tc>
          <w:tcPr>
            <w:tcW w:w="1080" w:type="dxa"/>
          </w:tcPr>
          <w:p w14:paraId="1D1B5FE9"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c>
          <w:tcPr>
            <w:tcW w:w="1080" w:type="dxa"/>
          </w:tcPr>
          <w:p w14:paraId="3E3B2C49"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c>
          <w:tcPr>
            <w:tcW w:w="4405" w:type="dxa"/>
          </w:tcPr>
          <w:p w14:paraId="7F1EC0A9"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54709E02"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6B2CC791"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Apple Orchard Lane</w:t>
            </w:r>
          </w:p>
        </w:tc>
        <w:tc>
          <w:tcPr>
            <w:tcW w:w="1080" w:type="dxa"/>
          </w:tcPr>
          <w:p w14:paraId="2FF0EBBB"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264</w:t>
            </w:r>
          </w:p>
        </w:tc>
        <w:tc>
          <w:tcPr>
            <w:tcW w:w="1080" w:type="dxa"/>
          </w:tcPr>
          <w:p w14:paraId="489027B2"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22</w:t>
            </w:r>
          </w:p>
        </w:tc>
        <w:tc>
          <w:tcPr>
            <w:tcW w:w="4405" w:type="dxa"/>
          </w:tcPr>
          <w:p w14:paraId="5D4FAB6F"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Resurfaced 1974</w:t>
            </w:r>
          </w:p>
        </w:tc>
      </w:tr>
      <w:tr w:rsidR="00CB1B6A" w:rsidRPr="00FE4EC7" w14:paraId="098ECB3A"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7F6AA703"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Bank Drive</w:t>
            </w:r>
          </w:p>
        </w:tc>
        <w:tc>
          <w:tcPr>
            <w:tcW w:w="1080" w:type="dxa"/>
          </w:tcPr>
          <w:p w14:paraId="39961AB2"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1056</w:t>
            </w:r>
          </w:p>
        </w:tc>
        <w:tc>
          <w:tcPr>
            <w:tcW w:w="1080" w:type="dxa"/>
          </w:tcPr>
          <w:p w14:paraId="4E8AFB33"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34</w:t>
            </w:r>
          </w:p>
        </w:tc>
        <w:tc>
          <w:tcPr>
            <w:tcW w:w="4405" w:type="dxa"/>
          </w:tcPr>
          <w:p w14:paraId="44D3B9E1"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Resurfaced 1968</w:t>
            </w:r>
          </w:p>
        </w:tc>
      </w:tr>
      <w:tr w:rsidR="00CB1B6A" w:rsidRPr="00FE4EC7" w14:paraId="25BABBD6"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4617256B"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Bank Drive West</w:t>
            </w:r>
          </w:p>
        </w:tc>
        <w:tc>
          <w:tcPr>
            <w:tcW w:w="1080" w:type="dxa"/>
          </w:tcPr>
          <w:p w14:paraId="0103604D"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476</w:t>
            </w:r>
          </w:p>
        </w:tc>
        <w:tc>
          <w:tcPr>
            <w:tcW w:w="1080" w:type="dxa"/>
          </w:tcPr>
          <w:p w14:paraId="7992290F"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32</w:t>
            </w:r>
          </w:p>
        </w:tc>
        <w:tc>
          <w:tcPr>
            <w:tcW w:w="4405" w:type="dxa"/>
          </w:tcPr>
          <w:p w14:paraId="773E2267"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5D8C21C9"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07C4C24F"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Battlestone Station Road</w:t>
            </w:r>
          </w:p>
        </w:tc>
        <w:tc>
          <w:tcPr>
            <w:tcW w:w="1080" w:type="dxa"/>
          </w:tcPr>
          <w:p w14:paraId="225F01B4"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1426</w:t>
            </w:r>
          </w:p>
        </w:tc>
        <w:tc>
          <w:tcPr>
            <w:tcW w:w="1080" w:type="dxa"/>
          </w:tcPr>
          <w:p w14:paraId="31D1284A"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24</w:t>
            </w:r>
          </w:p>
        </w:tc>
        <w:tc>
          <w:tcPr>
            <w:tcW w:w="4405" w:type="dxa"/>
          </w:tcPr>
          <w:p w14:paraId="400366D0"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79FDBD65"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63F90F42"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Birchview Road</w:t>
            </w:r>
          </w:p>
        </w:tc>
        <w:tc>
          <w:tcPr>
            <w:tcW w:w="1080" w:type="dxa"/>
          </w:tcPr>
          <w:p w14:paraId="64CB3EC0"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1056</w:t>
            </w:r>
          </w:p>
        </w:tc>
        <w:tc>
          <w:tcPr>
            <w:tcW w:w="1080" w:type="dxa"/>
          </w:tcPr>
          <w:p w14:paraId="64333B8B"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20</w:t>
            </w:r>
          </w:p>
        </w:tc>
        <w:tc>
          <w:tcPr>
            <w:tcW w:w="4405" w:type="dxa"/>
          </w:tcPr>
          <w:p w14:paraId="1C801DA3"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4179168A"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1657BAF6"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Birchwood Lane</w:t>
            </w:r>
          </w:p>
        </w:tc>
        <w:tc>
          <w:tcPr>
            <w:tcW w:w="1080" w:type="dxa"/>
          </w:tcPr>
          <w:p w14:paraId="3EAC3F2B"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1584</w:t>
            </w:r>
          </w:p>
        </w:tc>
        <w:tc>
          <w:tcPr>
            <w:tcW w:w="1080" w:type="dxa"/>
          </w:tcPr>
          <w:p w14:paraId="71001941"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20</w:t>
            </w:r>
          </w:p>
        </w:tc>
        <w:tc>
          <w:tcPr>
            <w:tcW w:w="4405" w:type="dxa"/>
          </w:tcPr>
          <w:p w14:paraId="2BD5BB24"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1C5C80C2"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5D628A64"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Bliss Road</w:t>
            </w:r>
          </w:p>
        </w:tc>
        <w:tc>
          <w:tcPr>
            <w:tcW w:w="1080" w:type="dxa"/>
          </w:tcPr>
          <w:p w14:paraId="28640B80"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c>
          <w:tcPr>
            <w:tcW w:w="1080" w:type="dxa"/>
          </w:tcPr>
          <w:p w14:paraId="2119F9EE"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c>
          <w:tcPr>
            <w:tcW w:w="4405" w:type="dxa"/>
          </w:tcPr>
          <w:p w14:paraId="7C95DD6C"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4522660C"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23C44428"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Bloomer Mill Road</w:t>
            </w:r>
          </w:p>
        </w:tc>
        <w:tc>
          <w:tcPr>
            <w:tcW w:w="1080" w:type="dxa"/>
          </w:tcPr>
          <w:p w14:paraId="3B77766B"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8712</w:t>
            </w:r>
          </w:p>
        </w:tc>
        <w:tc>
          <w:tcPr>
            <w:tcW w:w="1080" w:type="dxa"/>
          </w:tcPr>
          <w:p w14:paraId="7106B013"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20</w:t>
            </w:r>
          </w:p>
        </w:tc>
        <w:tc>
          <w:tcPr>
            <w:tcW w:w="4405" w:type="dxa"/>
          </w:tcPr>
          <w:p w14:paraId="289DB480"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1E5E3169"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53B1A224"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lastRenderedPageBreak/>
              <w:t>Boma Court</w:t>
            </w:r>
          </w:p>
        </w:tc>
        <w:tc>
          <w:tcPr>
            <w:tcW w:w="1080" w:type="dxa"/>
          </w:tcPr>
          <w:p w14:paraId="60A6195D"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151</w:t>
            </w:r>
          </w:p>
        </w:tc>
        <w:tc>
          <w:tcPr>
            <w:tcW w:w="1080" w:type="dxa"/>
          </w:tcPr>
          <w:p w14:paraId="5F280044"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23</w:t>
            </w:r>
          </w:p>
        </w:tc>
        <w:tc>
          <w:tcPr>
            <w:tcW w:w="4405" w:type="dxa"/>
          </w:tcPr>
          <w:p w14:paraId="1C9F17BB"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0C671B02"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1E9A3FC5"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Boma Road</w:t>
            </w:r>
          </w:p>
        </w:tc>
        <w:tc>
          <w:tcPr>
            <w:tcW w:w="1080" w:type="dxa"/>
          </w:tcPr>
          <w:p w14:paraId="1E8D2C01"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5591</w:t>
            </w:r>
          </w:p>
        </w:tc>
        <w:tc>
          <w:tcPr>
            <w:tcW w:w="1080" w:type="dxa"/>
          </w:tcPr>
          <w:p w14:paraId="28DDE820"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22</w:t>
            </w:r>
          </w:p>
        </w:tc>
        <w:tc>
          <w:tcPr>
            <w:tcW w:w="4405" w:type="dxa"/>
          </w:tcPr>
          <w:p w14:paraId="641ECB38"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0E90E248"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6A83D246"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Boschert Street</w:t>
            </w:r>
          </w:p>
        </w:tc>
        <w:tc>
          <w:tcPr>
            <w:tcW w:w="1080" w:type="dxa"/>
          </w:tcPr>
          <w:p w14:paraId="5E26AA42"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792</w:t>
            </w:r>
          </w:p>
        </w:tc>
        <w:tc>
          <w:tcPr>
            <w:tcW w:w="1080" w:type="dxa"/>
          </w:tcPr>
          <w:p w14:paraId="0C5E9639"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34</w:t>
            </w:r>
          </w:p>
        </w:tc>
        <w:tc>
          <w:tcPr>
            <w:tcW w:w="4405" w:type="dxa"/>
          </w:tcPr>
          <w:p w14:paraId="23B5BFEE"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13F4006F"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6745AF4F"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Boulder Court</w:t>
            </w:r>
          </w:p>
        </w:tc>
        <w:tc>
          <w:tcPr>
            <w:tcW w:w="1080" w:type="dxa"/>
          </w:tcPr>
          <w:p w14:paraId="77634AA7"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422</w:t>
            </w:r>
          </w:p>
        </w:tc>
        <w:tc>
          <w:tcPr>
            <w:tcW w:w="1080" w:type="dxa"/>
          </w:tcPr>
          <w:p w14:paraId="3733EA85"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25</w:t>
            </w:r>
          </w:p>
        </w:tc>
        <w:tc>
          <w:tcPr>
            <w:tcW w:w="4405" w:type="dxa"/>
          </w:tcPr>
          <w:p w14:paraId="5DB8C1E9"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7AFCB529"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12C14E4F"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Breidel Coulee Road</w:t>
            </w:r>
          </w:p>
        </w:tc>
        <w:tc>
          <w:tcPr>
            <w:tcW w:w="1080" w:type="dxa"/>
          </w:tcPr>
          <w:p w14:paraId="1CE5F814"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6811</w:t>
            </w:r>
          </w:p>
        </w:tc>
        <w:tc>
          <w:tcPr>
            <w:tcW w:w="1080" w:type="dxa"/>
          </w:tcPr>
          <w:p w14:paraId="3D6AE6C4"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16</w:t>
            </w:r>
          </w:p>
        </w:tc>
        <w:tc>
          <w:tcPr>
            <w:tcW w:w="4405" w:type="dxa"/>
          </w:tcPr>
          <w:p w14:paraId="4923BC54"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54C87274"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4BBECD25"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Briarwood Avenue</w:t>
            </w:r>
          </w:p>
        </w:tc>
        <w:tc>
          <w:tcPr>
            <w:tcW w:w="1080" w:type="dxa"/>
          </w:tcPr>
          <w:p w14:paraId="71D0E9F7"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5545</w:t>
            </w:r>
          </w:p>
        </w:tc>
        <w:tc>
          <w:tcPr>
            <w:tcW w:w="1080" w:type="dxa"/>
          </w:tcPr>
          <w:p w14:paraId="76ACADA6"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24-26</w:t>
            </w:r>
          </w:p>
        </w:tc>
        <w:tc>
          <w:tcPr>
            <w:tcW w:w="4405" w:type="dxa"/>
          </w:tcPr>
          <w:p w14:paraId="598EC27F"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54271B62"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28DBB0B2"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Brickyard Lane</w:t>
            </w:r>
          </w:p>
        </w:tc>
        <w:tc>
          <w:tcPr>
            <w:tcW w:w="1080" w:type="dxa"/>
          </w:tcPr>
          <w:p w14:paraId="0F166D5D"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317</w:t>
            </w:r>
          </w:p>
        </w:tc>
        <w:tc>
          <w:tcPr>
            <w:tcW w:w="1080" w:type="dxa"/>
          </w:tcPr>
          <w:p w14:paraId="6A6E5450"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36</w:t>
            </w:r>
          </w:p>
        </w:tc>
        <w:tc>
          <w:tcPr>
            <w:tcW w:w="4405" w:type="dxa"/>
          </w:tcPr>
          <w:p w14:paraId="25A55E80"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14BBA039"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7B5251FE"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Brookside Drive</w:t>
            </w:r>
          </w:p>
        </w:tc>
        <w:tc>
          <w:tcPr>
            <w:tcW w:w="1080" w:type="dxa"/>
          </w:tcPr>
          <w:p w14:paraId="202083D9"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1374</w:t>
            </w:r>
          </w:p>
        </w:tc>
        <w:tc>
          <w:tcPr>
            <w:tcW w:w="1080" w:type="dxa"/>
          </w:tcPr>
          <w:p w14:paraId="1A6ED801"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22</w:t>
            </w:r>
          </w:p>
        </w:tc>
        <w:tc>
          <w:tcPr>
            <w:tcW w:w="4405" w:type="dxa"/>
          </w:tcPr>
          <w:p w14:paraId="29614C5F"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76E15501"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7CFE57A9"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Brookside Lane</w:t>
            </w:r>
          </w:p>
        </w:tc>
        <w:tc>
          <w:tcPr>
            <w:tcW w:w="1080" w:type="dxa"/>
          </w:tcPr>
          <w:p w14:paraId="4475EDFF"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422</w:t>
            </w:r>
          </w:p>
        </w:tc>
        <w:tc>
          <w:tcPr>
            <w:tcW w:w="1080" w:type="dxa"/>
          </w:tcPr>
          <w:p w14:paraId="7B38365C"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24</w:t>
            </w:r>
          </w:p>
        </w:tc>
        <w:tc>
          <w:tcPr>
            <w:tcW w:w="4405" w:type="dxa"/>
          </w:tcPr>
          <w:p w14:paraId="368A68C0"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174B4F26"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3D86FD9A"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Burr Oak Street East</w:t>
            </w:r>
          </w:p>
        </w:tc>
        <w:tc>
          <w:tcPr>
            <w:tcW w:w="1080" w:type="dxa"/>
          </w:tcPr>
          <w:p w14:paraId="7EBBC8B2"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475</w:t>
            </w:r>
          </w:p>
        </w:tc>
        <w:tc>
          <w:tcPr>
            <w:tcW w:w="1080" w:type="dxa"/>
          </w:tcPr>
          <w:p w14:paraId="050F4702"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34</w:t>
            </w:r>
          </w:p>
        </w:tc>
        <w:tc>
          <w:tcPr>
            <w:tcW w:w="4405" w:type="dxa"/>
          </w:tcPr>
          <w:p w14:paraId="3623D265"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34382F27"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3F283235"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Burr Oak Street West</w:t>
            </w:r>
          </w:p>
        </w:tc>
        <w:tc>
          <w:tcPr>
            <w:tcW w:w="1080" w:type="dxa"/>
          </w:tcPr>
          <w:p w14:paraId="041AE716"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528</w:t>
            </w:r>
          </w:p>
        </w:tc>
        <w:tc>
          <w:tcPr>
            <w:tcW w:w="1080" w:type="dxa"/>
          </w:tcPr>
          <w:p w14:paraId="171FE394"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34</w:t>
            </w:r>
          </w:p>
        </w:tc>
        <w:tc>
          <w:tcPr>
            <w:tcW w:w="4405" w:type="dxa"/>
          </w:tcPr>
          <w:p w14:paraId="3D6A5B2A"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13474C54"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6A75BD4A"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Carla Court</w:t>
            </w:r>
          </w:p>
        </w:tc>
        <w:tc>
          <w:tcPr>
            <w:tcW w:w="1080" w:type="dxa"/>
          </w:tcPr>
          <w:p w14:paraId="41EB9CB8"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898</w:t>
            </w:r>
          </w:p>
        </w:tc>
        <w:tc>
          <w:tcPr>
            <w:tcW w:w="1080" w:type="dxa"/>
          </w:tcPr>
          <w:p w14:paraId="06E81AB6"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26</w:t>
            </w:r>
          </w:p>
        </w:tc>
        <w:tc>
          <w:tcPr>
            <w:tcW w:w="4405" w:type="dxa"/>
          </w:tcPr>
          <w:p w14:paraId="11555FC2"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53BF71AF"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3147E47E"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Cedar Hills Lane</w:t>
            </w:r>
          </w:p>
        </w:tc>
        <w:tc>
          <w:tcPr>
            <w:tcW w:w="1080" w:type="dxa"/>
          </w:tcPr>
          <w:p w14:paraId="2E159589"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c>
          <w:tcPr>
            <w:tcW w:w="1080" w:type="dxa"/>
          </w:tcPr>
          <w:p w14:paraId="0D16617E"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c>
          <w:tcPr>
            <w:tcW w:w="4405" w:type="dxa"/>
          </w:tcPr>
          <w:p w14:paraId="2EA6E582"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Private Road</w:t>
            </w:r>
          </w:p>
        </w:tc>
      </w:tr>
      <w:tr w:rsidR="00CB1B6A" w:rsidRPr="00FE4EC7" w14:paraId="7E4CE214"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72792F06"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Cedar Road</w:t>
            </w:r>
          </w:p>
        </w:tc>
        <w:tc>
          <w:tcPr>
            <w:tcW w:w="1080" w:type="dxa"/>
          </w:tcPr>
          <w:p w14:paraId="2E0DDAF6"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2112</w:t>
            </w:r>
          </w:p>
        </w:tc>
        <w:tc>
          <w:tcPr>
            <w:tcW w:w="1080" w:type="dxa"/>
          </w:tcPr>
          <w:p w14:paraId="6495EADA"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20</w:t>
            </w:r>
          </w:p>
        </w:tc>
        <w:tc>
          <w:tcPr>
            <w:tcW w:w="4405" w:type="dxa"/>
          </w:tcPr>
          <w:p w14:paraId="665FA514"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6EA52677"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668A1618"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Center Street</w:t>
            </w:r>
          </w:p>
        </w:tc>
        <w:tc>
          <w:tcPr>
            <w:tcW w:w="1080" w:type="dxa"/>
          </w:tcPr>
          <w:p w14:paraId="5A7E883C"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1003</w:t>
            </w:r>
          </w:p>
        </w:tc>
        <w:tc>
          <w:tcPr>
            <w:tcW w:w="1080" w:type="dxa"/>
          </w:tcPr>
          <w:p w14:paraId="433D46C1"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24</w:t>
            </w:r>
          </w:p>
        </w:tc>
        <w:tc>
          <w:tcPr>
            <w:tcW w:w="4405" w:type="dxa"/>
          </w:tcPr>
          <w:p w14:paraId="20D0359A"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0F372EAE"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50C1950C"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Cherrywood Drive</w:t>
            </w:r>
          </w:p>
        </w:tc>
        <w:tc>
          <w:tcPr>
            <w:tcW w:w="1080" w:type="dxa"/>
          </w:tcPr>
          <w:p w14:paraId="2D7FC3E7"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686</w:t>
            </w:r>
          </w:p>
        </w:tc>
        <w:tc>
          <w:tcPr>
            <w:tcW w:w="1080" w:type="dxa"/>
          </w:tcPr>
          <w:p w14:paraId="198B46E4"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22</w:t>
            </w:r>
          </w:p>
        </w:tc>
        <w:tc>
          <w:tcPr>
            <w:tcW w:w="4405" w:type="dxa"/>
          </w:tcPr>
          <w:p w14:paraId="0F2B67BB"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193D9466"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53067019"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Chipmunk Road N</w:t>
            </w:r>
          </w:p>
        </w:tc>
        <w:tc>
          <w:tcPr>
            <w:tcW w:w="1080" w:type="dxa"/>
          </w:tcPr>
          <w:p w14:paraId="39075356"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c>
          <w:tcPr>
            <w:tcW w:w="1080" w:type="dxa"/>
          </w:tcPr>
          <w:p w14:paraId="6914E56E"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c>
          <w:tcPr>
            <w:tcW w:w="4405" w:type="dxa"/>
          </w:tcPr>
          <w:p w14:paraId="61B288F9"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19A386D2"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6A72BBA8"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Circle Place</w:t>
            </w:r>
          </w:p>
        </w:tc>
        <w:tc>
          <w:tcPr>
            <w:tcW w:w="1080" w:type="dxa"/>
          </w:tcPr>
          <w:p w14:paraId="4E961B7C"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211</w:t>
            </w:r>
          </w:p>
        </w:tc>
        <w:tc>
          <w:tcPr>
            <w:tcW w:w="1080" w:type="dxa"/>
          </w:tcPr>
          <w:p w14:paraId="6FA93CC2"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20</w:t>
            </w:r>
          </w:p>
        </w:tc>
        <w:tc>
          <w:tcPr>
            <w:tcW w:w="4405" w:type="dxa"/>
          </w:tcPr>
          <w:p w14:paraId="4A8CE114"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6BE66F29"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3177F5DD"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City View Lane</w:t>
            </w:r>
          </w:p>
        </w:tc>
        <w:tc>
          <w:tcPr>
            <w:tcW w:w="1080" w:type="dxa"/>
          </w:tcPr>
          <w:p w14:paraId="621FF560"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c>
          <w:tcPr>
            <w:tcW w:w="1080" w:type="dxa"/>
          </w:tcPr>
          <w:p w14:paraId="7F1558C2"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c>
          <w:tcPr>
            <w:tcW w:w="4405" w:type="dxa"/>
          </w:tcPr>
          <w:p w14:paraId="70FB1877"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2E1D524E"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02436153"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Cliffside Drive</w:t>
            </w:r>
          </w:p>
        </w:tc>
        <w:tc>
          <w:tcPr>
            <w:tcW w:w="1080" w:type="dxa"/>
          </w:tcPr>
          <w:p w14:paraId="6DF95024"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1162</w:t>
            </w:r>
          </w:p>
        </w:tc>
        <w:tc>
          <w:tcPr>
            <w:tcW w:w="1080" w:type="dxa"/>
          </w:tcPr>
          <w:p w14:paraId="10846E9E"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26-30</w:t>
            </w:r>
          </w:p>
        </w:tc>
        <w:tc>
          <w:tcPr>
            <w:tcW w:w="4405" w:type="dxa"/>
          </w:tcPr>
          <w:p w14:paraId="43945F6B"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3D8315BB"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35EB4A49"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Continental Lane</w:t>
            </w:r>
          </w:p>
        </w:tc>
        <w:tc>
          <w:tcPr>
            <w:tcW w:w="1080" w:type="dxa"/>
          </w:tcPr>
          <w:p w14:paraId="1E8DA518"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1795</w:t>
            </w:r>
          </w:p>
        </w:tc>
        <w:tc>
          <w:tcPr>
            <w:tcW w:w="1080" w:type="dxa"/>
          </w:tcPr>
          <w:p w14:paraId="3B0343A4"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24</w:t>
            </w:r>
          </w:p>
        </w:tc>
        <w:tc>
          <w:tcPr>
            <w:tcW w:w="4405" w:type="dxa"/>
          </w:tcPr>
          <w:p w14:paraId="0746ADB8"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035AB7F9"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68E56F03"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Cottonwood Drive</w:t>
            </w:r>
          </w:p>
        </w:tc>
        <w:tc>
          <w:tcPr>
            <w:tcW w:w="1080" w:type="dxa"/>
          </w:tcPr>
          <w:p w14:paraId="44E0BC40"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581</w:t>
            </w:r>
          </w:p>
        </w:tc>
        <w:tc>
          <w:tcPr>
            <w:tcW w:w="1080" w:type="dxa"/>
          </w:tcPr>
          <w:p w14:paraId="7CA2CE3F"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18</w:t>
            </w:r>
          </w:p>
        </w:tc>
        <w:tc>
          <w:tcPr>
            <w:tcW w:w="4405" w:type="dxa"/>
          </w:tcPr>
          <w:p w14:paraId="0CCF2F6A"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738FBB96"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4A50835A"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Coulee Avenue</w:t>
            </w:r>
          </w:p>
        </w:tc>
        <w:tc>
          <w:tcPr>
            <w:tcW w:w="1080" w:type="dxa"/>
          </w:tcPr>
          <w:p w14:paraId="0DCC00DF"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475</w:t>
            </w:r>
          </w:p>
        </w:tc>
        <w:tc>
          <w:tcPr>
            <w:tcW w:w="1080" w:type="dxa"/>
          </w:tcPr>
          <w:p w14:paraId="664A1113"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20-26</w:t>
            </w:r>
          </w:p>
        </w:tc>
        <w:tc>
          <w:tcPr>
            <w:tcW w:w="4405" w:type="dxa"/>
          </w:tcPr>
          <w:p w14:paraId="427DEA3B"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568A1184"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6C1C67BE"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Coulee Springs Lane</w:t>
            </w:r>
          </w:p>
        </w:tc>
        <w:tc>
          <w:tcPr>
            <w:tcW w:w="1080" w:type="dxa"/>
          </w:tcPr>
          <w:p w14:paraId="18C4E6C7"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950</w:t>
            </w:r>
          </w:p>
        </w:tc>
        <w:tc>
          <w:tcPr>
            <w:tcW w:w="1080" w:type="dxa"/>
          </w:tcPr>
          <w:p w14:paraId="54D6126B"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20</w:t>
            </w:r>
          </w:p>
        </w:tc>
        <w:tc>
          <w:tcPr>
            <w:tcW w:w="4405" w:type="dxa"/>
          </w:tcPr>
          <w:p w14:paraId="338D8091"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07FF6F07"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09CEE2CD"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Crestview Place</w:t>
            </w:r>
          </w:p>
        </w:tc>
        <w:tc>
          <w:tcPr>
            <w:tcW w:w="1080" w:type="dxa"/>
          </w:tcPr>
          <w:p w14:paraId="60DF90E3"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317</w:t>
            </w:r>
          </w:p>
        </w:tc>
        <w:tc>
          <w:tcPr>
            <w:tcW w:w="1080" w:type="dxa"/>
          </w:tcPr>
          <w:p w14:paraId="7BC63A10"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20</w:t>
            </w:r>
          </w:p>
        </w:tc>
        <w:tc>
          <w:tcPr>
            <w:tcW w:w="4405" w:type="dxa"/>
          </w:tcPr>
          <w:p w14:paraId="7EAE83B3"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02AD06CB"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6D5322E7"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Crown Boulevard</w:t>
            </w:r>
          </w:p>
        </w:tc>
        <w:tc>
          <w:tcPr>
            <w:tcW w:w="1080" w:type="dxa"/>
          </w:tcPr>
          <w:p w14:paraId="296EDD13"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1410</w:t>
            </w:r>
          </w:p>
        </w:tc>
        <w:tc>
          <w:tcPr>
            <w:tcW w:w="1080" w:type="dxa"/>
          </w:tcPr>
          <w:p w14:paraId="1D23DDC6"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22</w:t>
            </w:r>
          </w:p>
        </w:tc>
        <w:tc>
          <w:tcPr>
            <w:tcW w:w="4405" w:type="dxa"/>
          </w:tcPr>
          <w:p w14:paraId="03FFAD6E"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1B864130"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42EA4534"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Crystal Drive</w:t>
            </w:r>
          </w:p>
        </w:tc>
        <w:tc>
          <w:tcPr>
            <w:tcW w:w="1080" w:type="dxa"/>
          </w:tcPr>
          <w:p w14:paraId="306DC338"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581</w:t>
            </w:r>
          </w:p>
        </w:tc>
        <w:tc>
          <w:tcPr>
            <w:tcW w:w="1080" w:type="dxa"/>
          </w:tcPr>
          <w:p w14:paraId="7DE71854"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22</w:t>
            </w:r>
          </w:p>
        </w:tc>
        <w:tc>
          <w:tcPr>
            <w:tcW w:w="4405" w:type="dxa"/>
          </w:tcPr>
          <w:p w14:paraId="259D3851"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6C80CA07"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087F860A"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Deerview Drive</w:t>
            </w:r>
          </w:p>
        </w:tc>
        <w:tc>
          <w:tcPr>
            <w:tcW w:w="1080" w:type="dxa"/>
          </w:tcPr>
          <w:p w14:paraId="1F45D892"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1003</w:t>
            </w:r>
          </w:p>
        </w:tc>
        <w:tc>
          <w:tcPr>
            <w:tcW w:w="1080" w:type="dxa"/>
          </w:tcPr>
          <w:p w14:paraId="55920F96"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28</w:t>
            </w:r>
          </w:p>
        </w:tc>
        <w:tc>
          <w:tcPr>
            <w:tcW w:w="4405" w:type="dxa"/>
          </w:tcPr>
          <w:p w14:paraId="5F6CD052"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5F970949"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23D3727E"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Dengel Road</w:t>
            </w:r>
          </w:p>
        </w:tc>
        <w:tc>
          <w:tcPr>
            <w:tcW w:w="1080" w:type="dxa"/>
          </w:tcPr>
          <w:p w14:paraId="01DC20AC"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792</w:t>
            </w:r>
          </w:p>
        </w:tc>
        <w:tc>
          <w:tcPr>
            <w:tcW w:w="1080" w:type="dxa"/>
          </w:tcPr>
          <w:p w14:paraId="74DE123D"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16</w:t>
            </w:r>
          </w:p>
        </w:tc>
        <w:tc>
          <w:tcPr>
            <w:tcW w:w="4405" w:type="dxa"/>
          </w:tcPr>
          <w:p w14:paraId="066EB15E"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7A7EE1C8"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404C20D1"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Diagonal Road</w:t>
            </w:r>
          </w:p>
        </w:tc>
        <w:tc>
          <w:tcPr>
            <w:tcW w:w="1080" w:type="dxa"/>
          </w:tcPr>
          <w:p w14:paraId="4393CFF6"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422</w:t>
            </w:r>
          </w:p>
        </w:tc>
        <w:tc>
          <w:tcPr>
            <w:tcW w:w="1080" w:type="dxa"/>
          </w:tcPr>
          <w:p w14:paraId="189DE8A3"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30-32</w:t>
            </w:r>
          </w:p>
        </w:tc>
        <w:tc>
          <w:tcPr>
            <w:tcW w:w="4405" w:type="dxa"/>
          </w:tcPr>
          <w:p w14:paraId="7CF267A3"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7AF44975"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70A8A260"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E Helke Road</w:t>
            </w:r>
          </w:p>
        </w:tc>
        <w:tc>
          <w:tcPr>
            <w:tcW w:w="1080" w:type="dxa"/>
          </w:tcPr>
          <w:p w14:paraId="106A2C4C"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2112</w:t>
            </w:r>
          </w:p>
        </w:tc>
        <w:tc>
          <w:tcPr>
            <w:tcW w:w="1080" w:type="dxa"/>
          </w:tcPr>
          <w:p w14:paraId="543216FB"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18</w:t>
            </w:r>
          </w:p>
        </w:tc>
        <w:tc>
          <w:tcPr>
            <w:tcW w:w="4405" w:type="dxa"/>
          </w:tcPr>
          <w:p w14:paraId="20A87DF1"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061EA837"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08B31594"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Eagle Point Drive</w:t>
            </w:r>
          </w:p>
        </w:tc>
        <w:tc>
          <w:tcPr>
            <w:tcW w:w="1080" w:type="dxa"/>
          </w:tcPr>
          <w:p w14:paraId="594F7CD8"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c>
          <w:tcPr>
            <w:tcW w:w="1080" w:type="dxa"/>
          </w:tcPr>
          <w:p w14:paraId="59755F81"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c>
          <w:tcPr>
            <w:tcW w:w="4405" w:type="dxa"/>
          </w:tcPr>
          <w:p w14:paraId="06DDCD6E"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Private Road</w:t>
            </w:r>
          </w:p>
        </w:tc>
      </w:tr>
      <w:tr w:rsidR="00CB1B6A" w:rsidRPr="00FE4EC7" w14:paraId="1E5D5BFA"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612802BF"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Easter Heights Road</w:t>
            </w:r>
          </w:p>
        </w:tc>
        <w:tc>
          <w:tcPr>
            <w:tcW w:w="1080" w:type="dxa"/>
          </w:tcPr>
          <w:p w14:paraId="56FE3F23"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370</w:t>
            </w:r>
          </w:p>
        </w:tc>
        <w:tc>
          <w:tcPr>
            <w:tcW w:w="1080" w:type="dxa"/>
          </w:tcPr>
          <w:p w14:paraId="72C9152D"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14</w:t>
            </w:r>
          </w:p>
        </w:tc>
        <w:tc>
          <w:tcPr>
            <w:tcW w:w="4405" w:type="dxa"/>
          </w:tcPr>
          <w:p w14:paraId="273E5C08"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04450FA6"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7E9E3AB7"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lastRenderedPageBreak/>
              <w:t>Easter Road</w:t>
            </w:r>
          </w:p>
        </w:tc>
        <w:tc>
          <w:tcPr>
            <w:tcW w:w="1080" w:type="dxa"/>
          </w:tcPr>
          <w:p w14:paraId="173F87D4"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3432</w:t>
            </w:r>
          </w:p>
        </w:tc>
        <w:tc>
          <w:tcPr>
            <w:tcW w:w="1080" w:type="dxa"/>
          </w:tcPr>
          <w:p w14:paraId="7B4A818A"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16-18</w:t>
            </w:r>
          </w:p>
        </w:tc>
        <w:tc>
          <w:tcPr>
            <w:tcW w:w="4405" w:type="dxa"/>
          </w:tcPr>
          <w:p w14:paraId="74588DCE"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49AA201C"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687617DD"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Ebner Coulee Road</w:t>
            </w:r>
          </w:p>
        </w:tc>
        <w:tc>
          <w:tcPr>
            <w:tcW w:w="1080" w:type="dxa"/>
          </w:tcPr>
          <w:p w14:paraId="157E5AD8"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3746</w:t>
            </w:r>
          </w:p>
        </w:tc>
        <w:tc>
          <w:tcPr>
            <w:tcW w:w="1080" w:type="dxa"/>
          </w:tcPr>
          <w:p w14:paraId="2B6FD6FA"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18</w:t>
            </w:r>
          </w:p>
        </w:tc>
        <w:tc>
          <w:tcPr>
            <w:tcW w:w="4405" w:type="dxa"/>
          </w:tcPr>
          <w:p w14:paraId="7C970BBC"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22C15819"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1E9EB2E8"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Eddie Avenue</w:t>
            </w:r>
          </w:p>
        </w:tc>
        <w:tc>
          <w:tcPr>
            <w:tcW w:w="1080" w:type="dxa"/>
          </w:tcPr>
          <w:p w14:paraId="494234DD"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739</w:t>
            </w:r>
          </w:p>
        </w:tc>
        <w:tc>
          <w:tcPr>
            <w:tcW w:w="1080" w:type="dxa"/>
          </w:tcPr>
          <w:p w14:paraId="0BF2E02C"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24</w:t>
            </w:r>
          </w:p>
        </w:tc>
        <w:tc>
          <w:tcPr>
            <w:tcW w:w="4405" w:type="dxa"/>
          </w:tcPr>
          <w:p w14:paraId="7F8EC24F"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2F464108"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6E5D733F"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Elm Drive</w:t>
            </w:r>
          </w:p>
        </w:tc>
        <w:tc>
          <w:tcPr>
            <w:tcW w:w="1080" w:type="dxa"/>
          </w:tcPr>
          <w:p w14:paraId="121B329F"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c>
          <w:tcPr>
            <w:tcW w:w="1080" w:type="dxa"/>
          </w:tcPr>
          <w:p w14:paraId="3871C59E"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c>
          <w:tcPr>
            <w:tcW w:w="4405" w:type="dxa"/>
          </w:tcPr>
          <w:p w14:paraId="7FB71FA7"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3BC0FCCF"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35399105"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Emerald Court</w:t>
            </w:r>
          </w:p>
        </w:tc>
        <w:tc>
          <w:tcPr>
            <w:tcW w:w="1080" w:type="dxa"/>
          </w:tcPr>
          <w:p w14:paraId="7C7D40BC"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475</w:t>
            </w:r>
          </w:p>
        </w:tc>
        <w:tc>
          <w:tcPr>
            <w:tcW w:w="1080" w:type="dxa"/>
          </w:tcPr>
          <w:p w14:paraId="6C2956EB"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20</w:t>
            </w:r>
          </w:p>
        </w:tc>
        <w:tc>
          <w:tcPr>
            <w:tcW w:w="4405" w:type="dxa"/>
          </w:tcPr>
          <w:p w14:paraId="08F8617F"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01F07702"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75AF6976"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Evergreen Lane</w:t>
            </w:r>
          </w:p>
        </w:tc>
        <w:tc>
          <w:tcPr>
            <w:tcW w:w="1080" w:type="dxa"/>
          </w:tcPr>
          <w:p w14:paraId="656DD305"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1320</w:t>
            </w:r>
          </w:p>
        </w:tc>
        <w:tc>
          <w:tcPr>
            <w:tcW w:w="1080" w:type="dxa"/>
          </w:tcPr>
          <w:p w14:paraId="41454A19"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24</w:t>
            </w:r>
          </w:p>
        </w:tc>
        <w:tc>
          <w:tcPr>
            <w:tcW w:w="4405" w:type="dxa"/>
          </w:tcPr>
          <w:p w14:paraId="1A386E69"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771C3F39"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0112386F"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Farnam Street</w:t>
            </w:r>
          </w:p>
        </w:tc>
        <w:tc>
          <w:tcPr>
            <w:tcW w:w="1080" w:type="dxa"/>
          </w:tcPr>
          <w:p w14:paraId="330BB05A"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1004</w:t>
            </w:r>
          </w:p>
        </w:tc>
        <w:tc>
          <w:tcPr>
            <w:tcW w:w="1080" w:type="dxa"/>
          </w:tcPr>
          <w:p w14:paraId="627935BE"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22</w:t>
            </w:r>
          </w:p>
        </w:tc>
        <w:tc>
          <w:tcPr>
            <w:tcW w:w="4405" w:type="dxa"/>
          </w:tcPr>
          <w:p w14:paraId="5F0FAAE7"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093949FC"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11B26FB6"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Fen Lockney Drive</w:t>
            </w:r>
          </w:p>
        </w:tc>
        <w:tc>
          <w:tcPr>
            <w:tcW w:w="1080" w:type="dxa"/>
          </w:tcPr>
          <w:p w14:paraId="0574524B"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1109</w:t>
            </w:r>
          </w:p>
        </w:tc>
        <w:tc>
          <w:tcPr>
            <w:tcW w:w="1080" w:type="dxa"/>
          </w:tcPr>
          <w:p w14:paraId="5A85AB0F"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22</w:t>
            </w:r>
          </w:p>
        </w:tc>
        <w:tc>
          <w:tcPr>
            <w:tcW w:w="4405" w:type="dxa"/>
          </w:tcPr>
          <w:p w14:paraId="550057E8"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1DCB1C4F"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75D7EED5"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Ferndale Lane</w:t>
            </w:r>
          </w:p>
        </w:tc>
        <w:tc>
          <w:tcPr>
            <w:tcW w:w="1080" w:type="dxa"/>
          </w:tcPr>
          <w:p w14:paraId="77F25A9C"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634</w:t>
            </w:r>
          </w:p>
        </w:tc>
        <w:tc>
          <w:tcPr>
            <w:tcW w:w="1080" w:type="dxa"/>
          </w:tcPr>
          <w:p w14:paraId="278B0EFB"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28</w:t>
            </w:r>
          </w:p>
        </w:tc>
        <w:tc>
          <w:tcPr>
            <w:tcW w:w="4405" w:type="dxa"/>
          </w:tcPr>
          <w:p w14:paraId="1CCA73D9"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0F1179F0"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1409B953"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Floral Lane</w:t>
            </w:r>
          </w:p>
        </w:tc>
        <w:tc>
          <w:tcPr>
            <w:tcW w:w="1080" w:type="dxa"/>
          </w:tcPr>
          <w:p w14:paraId="54176896"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246</w:t>
            </w:r>
          </w:p>
        </w:tc>
        <w:tc>
          <w:tcPr>
            <w:tcW w:w="1080" w:type="dxa"/>
          </w:tcPr>
          <w:p w14:paraId="21142E9E"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28</w:t>
            </w:r>
          </w:p>
        </w:tc>
        <w:tc>
          <w:tcPr>
            <w:tcW w:w="4405" w:type="dxa"/>
          </w:tcPr>
          <w:p w14:paraId="1E4D1AFF"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17C58C9E"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2C7FA2BD"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Forest Ridge Drive</w:t>
            </w:r>
          </w:p>
        </w:tc>
        <w:tc>
          <w:tcPr>
            <w:tcW w:w="1080" w:type="dxa"/>
          </w:tcPr>
          <w:p w14:paraId="3792E921"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2956</w:t>
            </w:r>
          </w:p>
        </w:tc>
        <w:tc>
          <w:tcPr>
            <w:tcW w:w="1080" w:type="dxa"/>
          </w:tcPr>
          <w:p w14:paraId="1A0660DF"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24</w:t>
            </w:r>
          </w:p>
        </w:tc>
        <w:tc>
          <w:tcPr>
            <w:tcW w:w="4405" w:type="dxa"/>
          </w:tcPr>
          <w:p w14:paraId="01BF023D"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57C22880"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10B0548F"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Frank Court</w:t>
            </w:r>
          </w:p>
        </w:tc>
        <w:tc>
          <w:tcPr>
            <w:tcW w:w="1080" w:type="dxa"/>
          </w:tcPr>
          <w:p w14:paraId="57A89D2F"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475</w:t>
            </w:r>
          </w:p>
        </w:tc>
        <w:tc>
          <w:tcPr>
            <w:tcW w:w="1080" w:type="dxa"/>
          </w:tcPr>
          <w:p w14:paraId="7AA2E67E"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36</w:t>
            </w:r>
          </w:p>
        </w:tc>
        <w:tc>
          <w:tcPr>
            <w:tcW w:w="4405" w:type="dxa"/>
          </w:tcPr>
          <w:p w14:paraId="5671687B"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610F4B1E"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4E988CF7"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Glenhaven Drive</w:t>
            </w:r>
          </w:p>
        </w:tc>
        <w:tc>
          <w:tcPr>
            <w:tcW w:w="1080" w:type="dxa"/>
          </w:tcPr>
          <w:p w14:paraId="4D64D119"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845</w:t>
            </w:r>
          </w:p>
        </w:tc>
        <w:tc>
          <w:tcPr>
            <w:tcW w:w="1080" w:type="dxa"/>
          </w:tcPr>
          <w:p w14:paraId="2FB67F1B"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30</w:t>
            </w:r>
          </w:p>
        </w:tc>
        <w:tc>
          <w:tcPr>
            <w:tcW w:w="4405" w:type="dxa"/>
          </w:tcPr>
          <w:p w14:paraId="0736EC2E"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2AAD65A3"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22C1B6C3"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Green Street</w:t>
            </w:r>
          </w:p>
        </w:tc>
        <w:tc>
          <w:tcPr>
            <w:tcW w:w="1080" w:type="dxa"/>
          </w:tcPr>
          <w:p w14:paraId="7C8D09CA"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581</w:t>
            </w:r>
          </w:p>
        </w:tc>
        <w:tc>
          <w:tcPr>
            <w:tcW w:w="1080" w:type="dxa"/>
          </w:tcPr>
          <w:p w14:paraId="49BD7801"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22</w:t>
            </w:r>
          </w:p>
        </w:tc>
        <w:tc>
          <w:tcPr>
            <w:tcW w:w="4405" w:type="dxa"/>
          </w:tcPr>
          <w:p w14:paraId="04B18E51"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79261115"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5920D822"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Greenbriar Court</w:t>
            </w:r>
          </w:p>
        </w:tc>
        <w:tc>
          <w:tcPr>
            <w:tcW w:w="1080" w:type="dxa"/>
          </w:tcPr>
          <w:p w14:paraId="5C1079D9"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845</w:t>
            </w:r>
          </w:p>
        </w:tc>
        <w:tc>
          <w:tcPr>
            <w:tcW w:w="1080" w:type="dxa"/>
          </w:tcPr>
          <w:p w14:paraId="7F1F7071"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22-26</w:t>
            </w:r>
          </w:p>
        </w:tc>
        <w:tc>
          <w:tcPr>
            <w:tcW w:w="4405" w:type="dxa"/>
          </w:tcPr>
          <w:p w14:paraId="74298D7E"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06912E60"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446A4BA3"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Gronemus Road</w:t>
            </w:r>
          </w:p>
        </w:tc>
        <w:tc>
          <w:tcPr>
            <w:tcW w:w="1080" w:type="dxa"/>
          </w:tcPr>
          <w:p w14:paraId="3CE4938B"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2376</w:t>
            </w:r>
          </w:p>
        </w:tc>
        <w:tc>
          <w:tcPr>
            <w:tcW w:w="1080" w:type="dxa"/>
          </w:tcPr>
          <w:p w14:paraId="27FD017B"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14</w:t>
            </w:r>
          </w:p>
        </w:tc>
        <w:tc>
          <w:tcPr>
            <w:tcW w:w="4405" w:type="dxa"/>
          </w:tcPr>
          <w:p w14:paraId="302E9830"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790E76D6"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0AACD08D"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H Helke Road</w:t>
            </w:r>
          </w:p>
        </w:tc>
        <w:tc>
          <w:tcPr>
            <w:tcW w:w="1080" w:type="dxa"/>
          </w:tcPr>
          <w:p w14:paraId="22C96321"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3168</w:t>
            </w:r>
          </w:p>
        </w:tc>
        <w:tc>
          <w:tcPr>
            <w:tcW w:w="1080" w:type="dxa"/>
          </w:tcPr>
          <w:p w14:paraId="22EC9B6B"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16</w:t>
            </w:r>
          </w:p>
        </w:tc>
        <w:tc>
          <w:tcPr>
            <w:tcW w:w="4405" w:type="dxa"/>
          </w:tcPr>
          <w:p w14:paraId="6A1314B6"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71E4A763"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3AF1DF16"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H Werner Road</w:t>
            </w:r>
          </w:p>
        </w:tc>
        <w:tc>
          <w:tcPr>
            <w:tcW w:w="1080" w:type="dxa"/>
          </w:tcPr>
          <w:p w14:paraId="6C0825D5"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2851</w:t>
            </w:r>
          </w:p>
        </w:tc>
        <w:tc>
          <w:tcPr>
            <w:tcW w:w="1080" w:type="dxa"/>
          </w:tcPr>
          <w:p w14:paraId="0FA04A3A"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14</w:t>
            </w:r>
          </w:p>
        </w:tc>
        <w:tc>
          <w:tcPr>
            <w:tcW w:w="4405" w:type="dxa"/>
          </w:tcPr>
          <w:p w14:paraId="134C51A3"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57E85CBD"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6BF6849D"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Hagen Road</w:t>
            </w:r>
          </w:p>
        </w:tc>
        <w:tc>
          <w:tcPr>
            <w:tcW w:w="1080" w:type="dxa"/>
          </w:tcPr>
          <w:p w14:paraId="6B4A5A6B"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6353</w:t>
            </w:r>
          </w:p>
        </w:tc>
        <w:tc>
          <w:tcPr>
            <w:tcW w:w="1080" w:type="dxa"/>
          </w:tcPr>
          <w:p w14:paraId="1E7B9D8E"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26-36</w:t>
            </w:r>
          </w:p>
        </w:tc>
        <w:tc>
          <w:tcPr>
            <w:tcW w:w="4405" w:type="dxa"/>
          </w:tcPr>
          <w:p w14:paraId="07580C9B"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1245FF6B"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083AB4FA"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Hanifl Road</w:t>
            </w:r>
          </w:p>
        </w:tc>
        <w:tc>
          <w:tcPr>
            <w:tcW w:w="1080" w:type="dxa"/>
          </w:tcPr>
          <w:p w14:paraId="4F3D8707"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1373</w:t>
            </w:r>
          </w:p>
        </w:tc>
        <w:tc>
          <w:tcPr>
            <w:tcW w:w="1080" w:type="dxa"/>
          </w:tcPr>
          <w:p w14:paraId="0671F7D4"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18</w:t>
            </w:r>
          </w:p>
        </w:tc>
        <w:tc>
          <w:tcPr>
            <w:tcW w:w="4405" w:type="dxa"/>
          </w:tcPr>
          <w:p w14:paraId="5D3D4326"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250A66D6"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226473F4"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Harvest Lane</w:t>
            </w:r>
          </w:p>
        </w:tc>
        <w:tc>
          <w:tcPr>
            <w:tcW w:w="1080" w:type="dxa"/>
          </w:tcPr>
          <w:p w14:paraId="02C12771"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3168</w:t>
            </w:r>
          </w:p>
        </w:tc>
        <w:tc>
          <w:tcPr>
            <w:tcW w:w="1080" w:type="dxa"/>
          </w:tcPr>
          <w:p w14:paraId="4712DEAF"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24</w:t>
            </w:r>
          </w:p>
        </w:tc>
        <w:tc>
          <w:tcPr>
            <w:tcW w:w="4405" w:type="dxa"/>
          </w:tcPr>
          <w:p w14:paraId="39F5C81A"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560FABC9"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1B17EDF8"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Heatherwood Place</w:t>
            </w:r>
          </w:p>
        </w:tc>
        <w:tc>
          <w:tcPr>
            <w:tcW w:w="1080" w:type="dxa"/>
          </w:tcPr>
          <w:p w14:paraId="00110EDA"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528</w:t>
            </w:r>
          </w:p>
        </w:tc>
        <w:tc>
          <w:tcPr>
            <w:tcW w:w="1080" w:type="dxa"/>
          </w:tcPr>
          <w:p w14:paraId="297366D0"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24</w:t>
            </w:r>
          </w:p>
        </w:tc>
        <w:tc>
          <w:tcPr>
            <w:tcW w:w="4405" w:type="dxa"/>
          </w:tcPr>
          <w:p w14:paraId="4B3BF415"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7DC96DB6"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323E15E9"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Hiawatha Avenue</w:t>
            </w:r>
          </w:p>
        </w:tc>
        <w:tc>
          <w:tcPr>
            <w:tcW w:w="1080" w:type="dxa"/>
          </w:tcPr>
          <w:p w14:paraId="12DB67F6"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898</w:t>
            </w:r>
          </w:p>
        </w:tc>
        <w:tc>
          <w:tcPr>
            <w:tcW w:w="1080" w:type="dxa"/>
          </w:tcPr>
          <w:p w14:paraId="062FF374"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30</w:t>
            </w:r>
          </w:p>
        </w:tc>
        <w:tc>
          <w:tcPr>
            <w:tcW w:w="4405" w:type="dxa"/>
          </w:tcPr>
          <w:p w14:paraId="789B6D9F"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61A8FE4F"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3382D02F"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 xml:space="preserve">Hickory Lane </w:t>
            </w:r>
          </w:p>
        </w:tc>
        <w:tc>
          <w:tcPr>
            <w:tcW w:w="1080" w:type="dxa"/>
          </w:tcPr>
          <w:p w14:paraId="3C7978A9"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1636</w:t>
            </w:r>
          </w:p>
        </w:tc>
        <w:tc>
          <w:tcPr>
            <w:tcW w:w="1080" w:type="dxa"/>
          </w:tcPr>
          <w:p w14:paraId="1B16C037"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18-22</w:t>
            </w:r>
          </w:p>
        </w:tc>
        <w:tc>
          <w:tcPr>
            <w:tcW w:w="4405" w:type="dxa"/>
          </w:tcPr>
          <w:p w14:paraId="52D8C922"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2E919D7C"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2B30F830"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Highland Place</w:t>
            </w:r>
          </w:p>
        </w:tc>
        <w:tc>
          <w:tcPr>
            <w:tcW w:w="1080" w:type="dxa"/>
          </w:tcPr>
          <w:p w14:paraId="10AE1AF6"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1268</w:t>
            </w:r>
          </w:p>
        </w:tc>
        <w:tc>
          <w:tcPr>
            <w:tcW w:w="1080" w:type="dxa"/>
          </w:tcPr>
          <w:p w14:paraId="024D1AD3"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24</w:t>
            </w:r>
          </w:p>
        </w:tc>
        <w:tc>
          <w:tcPr>
            <w:tcW w:w="4405" w:type="dxa"/>
          </w:tcPr>
          <w:p w14:paraId="630AC0C1"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189C7ECD"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235361B6"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Hillcrest Drive</w:t>
            </w:r>
          </w:p>
        </w:tc>
        <w:tc>
          <w:tcPr>
            <w:tcW w:w="1080" w:type="dxa"/>
          </w:tcPr>
          <w:p w14:paraId="50D8376B"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2060</w:t>
            </w:r>
          </w:p>
        </w:tc>
        <w:tc>
          <w:tcPr>
            <w:tcW w:w="1080" w:type="dxa"/>
          </w:tcPr>
          <w:p w14:paraId="11D2D579"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24-28</w:t>
            </w:r>
          </w:p>
        </w:tc>
        <w:tc>
          <w:tcPr>
            <w:tcW w:w="4405" w:type="dxa"/>
          </w:tcPr>
          <w:p w14:paraId="60542F03"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22EB39CC"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46B949DA"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 xml:space="preserve">Hoeschler Court </w:t>
            </w:r>
          </w:p>
        </w:tc>
        <w:tc>
          <w:tcPr>
            <w:tcW w:w="1080" w:type="dxa"/>
          </w:tcPr>
          <w:p w14:paraId="4D52FFB2"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211</w:t>
            </w:r>
          </w:p>
        </w:tc>
        <w:tc>
          <w:tcPr>
            <w:tcW w:w="1080" w:type="dxa"/>
          </w:tcPr>
          <w:p w14:paraId="04281ECB"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10</w:t>
            </w:r>
          </w:p>
        </w:tc>
        <w:tc>
          <w:tcPr>
            <w:tcW w:w="4405" w:type="dxa"/>
          </w:tcPr>
          <w:p w14:paraId="1231FE08"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11C8E2FD"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35150620"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Hoeth Street</w:t>
            </w:r>
          </w:p>
        </w:tc>
        <w:tc>
          <w:tcPr>
            <w:tcW w:w="1080" w:type="dxa"/>
          </w:tcPr>
          <w:p w14:paraId="0298CA40"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1425</w:t>
            </w:r>
          </w:p>
        </w:tc>
        <w:tc>
          <w:tcPr>
            <w:tcW w:w="1080" w:type="dxa"/>
          </w:tcPr>
          <w:p w14:paraId="3A93BDCF"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22-24</w:t>
            </w:r>
          </w:p>
        </w:tc>
        <w:tc>
          <w:tcPr>
            <w:tcW w:w="4405" w:type="dxa"/>
          </w:tcPr>
          <w:p w14:paraId="50E58FC2"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0DF2FD69"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62B8D1C2"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Horseshoe Place</w:t>
            </w:r>
          </w:p>
        </w:tc>
        <w:tc>
          <w:tcPr>
            <w:tcW w:w="1080" w:type="dxa"/>
          </w:tcPr>
          <w:p w14:paraId="6753F51D"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3908</w:t>
            </w:r>
          </w:p>
        </w:tc>
        <w:tc>
          <w:tcPr>
            <w:tcW w:w="1080" w:type="dxa"/>
          </w:tcPr>
          <w:p w14:paraId="1AEF3A1F"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28-30</w:t>
            </w:r>
          </w:p>
        </w:tc>
        <w:tc>
          <w:tcPr>
            <w:tcW w:w="4405" w:type="dxa"/>
          </w:tcPr>
          <w:p w14:paraId="66956FE8"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53ECCF5C"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3DF06EB9"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Hypoint Drive</w:t>
            </w:r>
          </w:p>
        </w:tc>
        <w:tc>
          <w:tcPr>
            <w:tcW w:w="1080" w:type="dxa"/>
          </w:tcPr>
          <w:p w14:paraId="4BD49748"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1320</w:t>
            </w:r>
          </w:p>
        </w:tc>
        <w:tc>
          <w:tcPr>
            <w:tcW w:w="1080" w:type="dxa"/>
          </w:tcPr>
          <w:p w14:paraId="35BC8A76"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32</w:t>
            </w:r>
          </w:p>
        </w:tc>
        <w:tc>
          <w:tcPr>
            <w:tcW w:w="4405" w:type="dxa"/>
          </w:tcPr>
          <w:p w14:paraId="1D189A86"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2075A290"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3EDBDD9B"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Irish Court</w:t>
            </w:r>
          </w:p>
        </w:tc>
        <w:tc>
          <w:tcPr>
            <w:tcW w:w="1080" w:type="dxa"/>
          </w:tcPr>
          <w:p w14:paraId="13D14D57"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1056</w:t>
            </w:r>
          </w:p>
        </w:tc>
        <w:tc>
          <w:tcPr>
            <w:tcW w:w="1080" w:type="dxa"/>
          </w:tcPr>
          <w:p w14:paraId="5F90C7C3"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20</w:t>
            </w:r>
          </w:p>
        </w:tc>
        <w:tc>
          <w:tcPr>
            <w:tcW w:w="4405" w:type="dxa"/>
          </w:tcPr>
          <w:p w14:paraId="504C76C7"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72F3020E"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5BEA21DD"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Janisch Road</w:t>
            </w:r>
          </w:p>
        </w:tc>
        <w:tc>
          <w:tcPr>
            <w:tcW w:w="1080" w:type="dxa"/>
          </w:tcPr>
          <w:p w14:paraId="4021F3ED"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898</w:t>
            </w:r>
          </w:p>
        </w:tc>
        <w:tc>
          <w:tcPr>
            <w:tcW w:w="1080" w:type="dxa"/>
          </w:tcPr>
          <w:p w14:paraId="7197A05D"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18</w:t>
            </w:r>
          </w:p>
        </w:tc>
        <w:tc>
          <w:tcPr>
            <w:tcW w:w="4405" w:type="dxa"/>
          </w:tcPr>
          <w:p w14:paraId="60F004BF"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33373D95"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6FA2B7C9"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Johnson Road</w:t>
            </w:r>
          </w:p>
        </w:tc>
        <w:tc>
          <w:tcPr>
            <w:tcW w:w="1080" w:type="dxa"/>
          </w:tcPr>
          <w:p w14:paraId="50719F04"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2587</w:t>
            </w:r>
          </w:p>
        </w:tc>
        <w:tc>
          <w:tcPr>
            <w:tcW w:w="1080" w:type="dxa"/>
          </w:tcPr>
          <w:p w14:paraId="31EE462E"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20</w:t>
            </w:r>
          </w:p>
        </w:tc>
        <w:tc>
          <w:tcPr>
            <w:tcW w:w="4405" w:type="dxa"/>
          </w:tcPr>
          <w:p w14:paraId="1D071181"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46B6FA55"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69424E0D"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lastRenderedPageBreak/>
              <w:t>Joy Lane</w:t>
            </w:r>
          </w:p>
        </w:tc>
        <w:tc>
          <w:tcPr>
            <w:tcW w:w="1080" w:type="dxa"/>
          </w:tcPr>
          <w:p w14:paraId="2FB92928"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1848</w:t>
            </w:r>
          </w:p>
        </w:tc>
        <w:tc>
          <w:tcPr>
            <w:tcW w:w="1080" w:type="dxa"/>
          </w:tcPr>
          <w:p w14:paraId="6D6CB49A"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36</w:t>
            </w:r>
          </w:p>
        </w:tc>
        <w:tc>
          <w:tcPr>
            <w:tcW w:w="4405" w:type="dxa"/>
          </w:tcPr>
          <w:p w14:paraId="7E596650"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49A91979"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74AE5EAD"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Justin Road</w:t>
            </w:r>
          </w:p>
        </w:tc>
        <w:tc>
          <w:tcPr>
            <w:tcW w:w="1080" w:type="dxa"/>
          </w:tcPr>
          <w:p w14:paraId="6072FDD8"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2584</w:t>
            </w:r>
          </w:p>
        </w:tc>
        <w:tc>
          <w:tcPr>
            <w:tcW w:w="1080" w:type="dxa"/>
          </w:tcPr>
          <w:p w14:paraId="36812FFF"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16</w:t>
            </w:r>
          </w:p>
        </w:tc>
        <w:tc>
          <w:tcPr>
            <w:tcW w:w="4405" w:type="dxa"/>
          </w:tcPr>
          <w:p w14:paraId="151B0C07"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609618B4"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774301E2"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Kammel Road</w:t>
            </w:r>
          </w:p>
        </w:tc>
        <w:tc>
          <w:tcPr>
            <w:tcW w:w="1080" w:type="dxa"/>
          </w:tcPr>
          <w:p w14:paraId="60AC2D84"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897</w:t>
            </w:r>
          </w:p>
        </w:tc>
        <w:tc>
          <w:tcPr>
            <w:tcW w:w="1080" w:type="dxa"/>
          </w:tcPr>
          <w:p w14:paraId="485B08E1"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18</w:t>
            </w:r>
          </w:p>
        </w:tc>
        <w:tc>
          <w:tcPr>
            <w:tcW w:w="4405" w:type="dxa"/>
          </w:tcPr>
          <w:p w14:paraId="6770771A"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5317AC5D"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793E9FAF"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Kearns Court</w:t>
            </w:r>
          </w:p>
        </w:tc>
        <w:tc>
          <w:tcPr>
            <w:tcW w:w="1080" w:type="dxa"/>
          </w:tcPr>
          <w:p w14:paraId="7280E4CC"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1320</w:t>
            </w:r>
          </w:p>
        </w:tc>
        <w:tc>
          <w:tcPr>
            <w:tcW w:w="1080" w:type="dxa"/>
          </w:tcPr>
          <w:p w14:paraId="55D6596C"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28</w:t>
            </w:r>
          </w:p>
        </w:tc>
        <w:tc>
          <w:tcPr>
            <w:tcW w:w="4405" w:type="dxa"/>
          </w:tcPr>
          <w:p w14:paraId="1B31730E"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12A8B339"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4E3C422D"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Knobloch Road</w:t>
            </w:r>
          </w:p>
        </w:tc>
        <w:tc>
          <w:tcPr>
            <w:tcW w:w="1080" w:type="dxa"/>
          </w:tcPr>
          <w:p w14:paraId="78C3A2BE"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7392</w:t>
            </w:r>
          </w:p>
        </w:tc>
        <w:tc>
          <w:tcPr>
            <w:tcW w:w="1080" w:type="dxa"/>
          </w:tcPr>
          <w:p w14:paraId="04475088"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24-25</w:t>
            </w:r>
          </w:p>
        </w:tc>
        <w:tc>
          <w:tcPr>
            <w:tcW w:w="4405" w:type="dxa"/>
          </w:tcPr>
          <w:p w14:paraId="3EE92E79"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0A595617"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6CF04E52"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Kreutz Lane</w:t>
            </w:r>
          </w:p>
        </w:tc>
        <w:tc>
          <w:tcPr>
            <w:tcW w:w="1080" w:type="dxa"/>
          </w:tcPr>
          <w:p w14:paraId="59F99DF8"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1373</w:t>
            </w:r>
          </w:p>
        </w:tc>
        <w:tc>
          <w:tcPr>
            <w:tcW w:w="1080" w:type="dxa"/>
          </w:tcPr>
          <w:p w14:paraId="582E0870"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24</w:t>
            </w:r>
          </w:p>
        </w:tc>
        <w:tc>
          <w:tcPr>
            <w:tcW w:w="4405" w:type="dxa"/>
          </w:tcPr>
          <w:p w14:paraId="79068641"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79294DFE"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2048682E"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Lauterbach Road</w:t>
            </w:r>
          </w:p>
        </w:tc>
        <w:tc>
          <w:tcPr>
            <w:tcW w:w="1080" w:type="dxa"/>
          </w:tcPr>
          <w:p w14:paraId="14D16C8E"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4594</w:t>
            </w:r>
          </w:p>
        </w:tc>
        <w:tc>
          <w:tcPr>
            <w:tcW w:w="1080" w:type="dxa"/>
          </w:tcPr>
          <w:p w14:paraId="413E2DC5"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20</w:t>
            </w:r>
          </w:p>
        </w:tc>
        <w:tc>
          <w:tcPr>
            <w:tcW w:w="4405" w:type="dxa"/>
          </w:tcPr>
          <w:p w14:paraId="096EC286"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2370DF41"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40A1F5C5"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LeJeune Road</w:t>
            </w:r>
          </w:p>
        </w:tc>
        <w:tc>
          <w:tcPr>
            <w:tcW w:w="1080" w:type="dxa"/>
          </w:tcPr>
          <w:p w14:paraId="205E6102"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2270</w:t>
            </w:r>
          </w:p>
        </w:tc>
        <w:tc>
          <w:tcPr>
            <w:tcW w:w="1080" w:type="dxa"/>
          </w:tcPr>
          <w:p w14:paraId="5FBC466B"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14</w:t>
            </w:r>
          </w:p>
        </w:tc>
        <w:tc>
          <w:tcPr>
            <w:tcW w:w="4405" w:type="dxa"/>
          </w:tcPr>
          <w:p w14:paraId="54E655A8"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49CC5437"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3C31968E"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Leske Road</w:t>
            </w:r>
          </w:p>
        </w:tc>
        <w:tc>
          <w:tcPr>
            <w:tcW w:w="1080" w:type="dxa"/>
          </w:tcPr>
          <w:p w14:paraId="5569AC89"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2247</w:t>
            </w:r>
          </w:p>
        </w:tc>
        <w:tc>
          <w:tcPr>
            <w:tcW w:w="1080" w:type="dxa"/>
          </w:tcPr>
          <w:p w14:paraId="520CF3A3"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16</w:t>
            </w:r>
          </w:p>
        </w:tc>
        <w:tc>
          <w:tcPr>
            <w:tcW w:w="4405" w:type="dxa"/>
          </w:tcPr>
          <w:p w14:paraId="55EB9552"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0B621699"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3EC78B43"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Lisa Lane</w:t>
            </w:r>
          </w:p>
        </w:tc>
        <w:tc>
          <w:tcPr>
            <w:tcW w:w="1080" w:type="dxa"/>
          </w:tcPr>
          <w:p w14:paraId="0836558C"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1109</w:t>
            </w:r>
          </w:p>
        </w:tc>
        <w:tc>
          <w:tcPr>
            <w:tcW w:w="1080" w:type="dxa"/>
          </w:tcPr>
          <w:p w14:paraId="277C84EC"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24</w:t>
            </w:r>
          </w:p>
        </w:tc>
        <w:tc>
          <w:tcPr>
            <w:tcW w:w="4405" w:type="dxa"/>
          </w:tcPr>
          <w:p w14:paraId="6F0419E3"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442243E3"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4D09AC3F"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Little Avenue</w:t>
            </w:r>
          </w:p>
        </w:tc>
        <w:tc>
          <w:tcPr>
            <w:tcW w:w="1080" w:type="dxa"/>
          </w:tcPr>
          <w:p w14:paraId="0721BD5D"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370</w:t>
            </w:r>
          </w:p>
        </w:tc>
        <w:tc>
          <w:tcPr>
            <w:tcW w:w="1080" w:type="dxa"/>
          </w:tcPr>
          <w:p w14:paraId="346A4F69"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16</w:t>
            </w:r>
          </w:p>
        </w:tc>
        <w:tc>
          <w:tcPr>
            <w:tcW w:w="4405" w:type="dxa"/>
          </w:tcPr>
          <w:p w14:paraId="6D753294"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047125D4"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7193397F"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Lochnairn Court</w:t>
            </w:r>
          </w:p>
        </w:tc>
        <w:tc>
          <w:tcPr>
            <w:tcW w:w="1080" w:type="dxa"/>
          </w:tcPr>
          <w:p w14:paraId="3811BBC4"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686</w:t>
            </w:r>
          </w:p>
        </w:tc>
        <w:tc>
          <w:tcPr>
            <w:tcW w:w="1080" w:type="dxa"/>
          </w:tcPr>
          <w:p w14:paraId="1B5D2725"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22</w:t>
            </w:r>
          </w:p>
        </w:tc>
        <w:tc>
          <w:tcPr>
            <w:tcW w:w="4405" w:type="dxa"/>
          </w:tcPr>
          <w:p w14:paraId="5FB38138"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1BB3C03C"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03C4D963"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Losey Boulevard South</w:t>
            </w:r>
          </w:p>
        </w:tc>
        <w:tc>
          <w:tcPr>
            <w:tcW w:w="1080" w:type="dxa"/>
          </w:tcPr>
          <w:p w14:paraId="31D45440"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581</w:t>
            </w:r>
          </w:p>
        </w:tc>
        <w:tc>
          <w:tcPr>
            <w:tcW w:w="1080" w:type="dxa"/>
          </w:tcPr>
          <w:p w14:paraId="39B0F850"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48</w:t>
            </w:r>
          </w:p>
        </w:tc>
        <w:tc>
          <w:tcPr>
            <w:tcW w:w="4405" w:type="dxa"/>
          </w:tcPr>
          <w:p w14:paraId="5532DF77"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07386CFD"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59E275C4"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Mark Place</w:t>
            </w:r>
          </w:p>
        </w:tc>
        <w:tc>
          <w:tcPr>
            <w:tcW w:w="1080" w:type="dxa"/>
          </w:tcPr>
          <w:p w14:paraId="5FCCD457"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475</w:t>
            </w:r>
          </w:p>
        </w:tc>
        <w:tc>
          <w:tcPr>
            <w:tcW w:w="1080" w:type="dxa"/>
          </w:tcPr>
          <w:p w14:paraId="4FFAFC46"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18</w:t>
            </w:r>
          </w:p>
        </w:tc>
        <w:tc>
          <w:tcPr>
            <w:tcW w:w="4405" w:type="dxa"/>
          </w:tcPr>
          <w:p w14:paraId="6AACEE22"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54F72061"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1AB9E933"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Markle Road</w:t>
            </w:r>
          </w:p>
        </w:tc>
        <w:tc>
          <w:tcPr>
            <w:tcW w:w="1080" w:type="dxa"/>
          </w:tcPr>
          <w:p w14:paraId="69340159"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784</w:t>
            </w:r>
          </w:p>
        </w:tc>
        <w:tc>
          <w:tcPr>
            <w:tcW w:w="1080" w:type="dxa"/>
          </w:tcPr>
          <w:p w14:paraId="0B24998A"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30-34</w:t>
            </w:r>
          </w:p>
        </w:tc>
        <w:tc>
          <w:tcPr>
            <w:tcW w:w="4405" w:type="dxa"/>
          </w:tcPr>
          <w:p w14:paraId="1622ED52"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0E9ACA55"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27A20EEB"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Mc Laren Road</w:t>
            </w:r>
          </w:p>
        </w:tc>
        <w:tc>
          <w:tcPr>
            <w:tcW w:w="1080" w:type="dxa"/>
          </w:tcPr>
          <w:p w14:paraId="0F231382"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1109</w:t>
            </w:r>
          </w:p>
        </w:tc>
        <w:tc>
          <w:tcPr>
            <w:tcW w:w="1080" w:type="dxa"/>
          </w:tcPr>
          <w:p w14:paraId="4FB0164D"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22</w:t>
            </w:r>
          </w:p>
        </w:tc>
        <w:tc>
          <w:tcPr>
            <w:tcW w:w="4405" w:type="dxa"/>
          </w:tcPr>
          <w:p w14:paraId="31546B07"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4091E88E"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6350C9BC"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Mesa Road</w:t>
            </w:r>
          </w:p>
        </w:tc>
        <w:tc>
          <w:tcPr>
            <w:tcW w:w="1080" w:type="dxa"/>
          </w:tcPr>
          <w:p w14:paraId="2D582D9B"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581</w:t>
            </w:r>
          </w:p>
        </w:tc>
        <w:tc>
          <w:tcPr>
            <w:tcW w:w="1080" w:type="dxa"/>
          </w:tcPr>
          <w:p w14:paraId="2ADA53E6"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20</w:t>
            </w:r>
          </w:p>
        </w:tc>
        <w:tc>
          <w:tcPr>
            <w:tcW w:w="4405" w:type="dxa"/>
          </w:tcPr>
          <w:p w14:paraId="14D16810"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1EE73871"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38937903"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Meyers Road</w:t>
            </w:r>
          </w:p>
        </w:tc>
        <w:tc>
          <w:tcPr>
            <w:tcW w:w="1080" w:type="dxa"/>
          </w:tcPr>
          <w:p w14:paraId="0C963160"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1320</w:t>
            </w:r>
          </w:p>
        </w:tc>
        <w:tc>
          <w:tcPr>
            <w:tcW w:w="1080" w:type="dxa"/>
          </w:tcPr>
          <w:p w14:paraId="78F0D5B6"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24</w:t>
            </w:r>
          </w:p>
        </w:tc>
        <w:tc>
          <w:tcPr>
            <w:tcW w:w="4405" w:type="dxa"/>
          </w:tcPr>
          <w:p w14:paraId="4A439CE7"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55B6A9C8"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276CF775"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Mickel Road</w:t>
            </w:r>
          </w:p>
        </w:tc>
        <w:tc>
          <w:tcPr>
            <w:tcW w:w="1080" w:type="dxa"/>
          </w:tcPr>
          <w:p w14:paraId="1A5E0405"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1742</w:t>
            </w:r>
          </w:p>
        </w:tc>
        <w:tc>
          <w:tcPr>
            <w:tcW w:w="1080" w:type="dxa"/>
          </w:tcPr>
          <w:p w14:paraId="23CCF65B"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26-28</w:t>
            </w:r>
          </w:p>
        </w:tc>
        <w:tc>
          <w:tcPr>
            <w:tcW w:w="4405" w:type="dxa"/>
          </w:tcPr>
          <w:p w14:paraId="0913BFED"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1CEE111B"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5B9C50D2"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Mill Street</w:t>
            </w:r>
          </w:p>
        </w:tc>
        <w:tc>
          <w:tcPr>
            <w:tcW w:w="1080" w:type="dxa"/>
          </w:tcPr>
          <w:p w14:paraId="16D56919"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2164</w:t>
            </w:r>
          </w:p>
        </w:tc>
        <w:tc>
          <w:tcPr>
            <w:tcW w:w="1080" w:type="dxa"/>
          </w:tcPr>
          <w:p w14:paraId="142DB1A3"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25-30</w:t>
            </w:r>
          </w:p>
        </w:tc>
        <w:tc>
          <w:tcPr>
            <w:tcW w:w="4405" w:type="dxa"/>
          </w:tcPr>
          <w:p w14:paraId="38046D9E"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39883845"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7412EFF4"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Mormon Drive</w:t>
            </w:r>
          </w:p>
        </w:tc>
        <w:tc>
          <w:tcPr>
            <w:tcW w:w="1080" w:type="dxa"/>
          </w:tcPr>
          <w:p w14:paraId="158C57DB"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1215</w:t>
            </w:r>
          </w:p>
        </w:tc>
        <w:tc>
          <w:tcPr>
            <w:tcW w:w="1080" w:type="dxa"/>
          </w:tcPr>
          <w:p w14:paraId="44133BE8"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22</w:t>
            </w:r>
          </w:p>
        </w:tc>
        <w:tc>
          <w:tcPr>
            <w:tcW w:w="4405" w:type="dxa"/>
          </w:tcPr>
          <w:p w14:paraId="30EE1AD5"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5EABDC89"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39E36F35"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Mormon Place</w:t>
            </w:r>
          </w:p>
        </w:tc>
        <w:tc>
          <w:tcPr>
            <w:tcW w:w="1080" w:type="dxa"/>
          </w:tcPr>
          <w:p w14:paraId="652E0A4F"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211</w:t>
            </w:r>
          </w:p>
        </w:tc>
        <w:tc>
          <w:tcPr>
            <w:tcW w:w="1080" w:type="dxa"/>
          </w:tcPr>
          <w:p w14:paraId="324E7289"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20</w:t>
            </w:r>
          </w:p>
        </w:tc>
        <w:tc>
          <w:tcPr>
            <w:tcW w:w="4405" w:type="dxa"/>
          </w:tcPr>
          <w:p w14:paraId="068CB296"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3B6D6F30"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02386EE1"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Nolop Road</w:t>
            </w:r>
          </w:p>
        </w:tc>
        <w:tc>
          <w:tcPr>
            <w:tcW w:w="1080" w:type="dxa"/>
          </w:tcPr>
          <w:p w14:paraId="4A0271EC"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528</w:t>
            </w:r>
          </w:p>
        </w:tc>
        <w:tc>
          <w:tcPr>
            <w:tcW w:w="1080" w:type="dxa"/>
          </w:tcPr>
          <w:p w14:paraId="5AD94FD0"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20</w:t>
            </w:r>
          </w:p>
        </w:tc>
        <w:tc>
          <w:tcPr>
            <w:tcW w:w="4405" w:type="dxa"/>
          </w:tcPr>
          <w:p w14:paraId="5DD7D0AD"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437DEC59"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704F6551"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Norseman Drive</w:t>
            </w:r>
          </w:p>
        </w:tc>
        <w:tc>
          <w:tcPr>
            <w:tcW w:w="1080" w:type="dxa"/>
          </w:tcPr>
          <w:p w14:paraId="30EECF4F"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1056</w:t>
            </w:r>
          </w:p>
        </w:tc>
        <w:tc>
          <w:tcPr>
            <w:tcW w:w="1080" w:type="dxa"/>
          </w:tcPr>
          <w:p w14:paraId="5493DF57"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20</w:t>
            </w:r>
          </w:p>
        </w:tc>
        <w:tc>
          <w:tcPr>
            <w:tcW w:w="4405" w:type="dxa"/>
          </w:tcPr>
          <w:p w14:paraId="47EBFE0C"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60DB9A08"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50E0F1F1"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North Chipmunk Rd</w:t>
            </w:r>
          </w:p>
        </w:tc>
        <w:tc>
          <w:tcPr>
            <w:tcW w:w="1080" w:type="dxa"/>
          </w:tcPr>
          <w:p w14:paraId="60AE7BB2"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10138</w:t>
            </w:r>
          </w:p>
        </w:tc>
        <w:tc>
          <w:tcPr>
            <w:tcW w:w="1080" w:type="dxa"/>
          </w:tcPr>
          <w:p w14:paraId="20CC5101"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20-22</w:t>
            </w:r>
          </w:p>
        </w:tc>
        <w:tc>
          <w:tcPr>
            <w:tcW w:w="4405" w:type="dxa"/>
          </w:tcPr>
          <w:p w14:paraId="594C5812"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142C46C5"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63B10988"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Oak Drive</w:t>
            </w:r>
          </w:p>
        </w:tc>
        <w:tc>
          <w:tcPr>
            <w:tcW w:w="1080" w:type="dxa"/>
          </w:tcPr>
          <w:p w14:paraId="19C7A470"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951</w:t>
            </w:r>
          </w:p>
        </w:tc>
        <w:tc>
          <w:tcPr>
            <w:tcW w:w="1080" w:type="dxa"/>
          </w:tcPr>
          <w:p w14:paraId="1AFC2419"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34</w:t>
            </w:r>
          </w:p>
        </w:tc>
        <w:tc>
          <w:tcPr>
            <w:tcW w:w="4405" w:type="dxa"/>
          </w:tcPr>
          <w:p w14:paraId="56018A87"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289ED07B"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01A3B25C"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Old Highway 35</w:t>
            </w:r>
          </w:p>
        </w:tc>
        <w:tc>
          <w:tcPr>
            <w:tcW w:w="1080" w:type="dxa"/>
          </w:tcPr>
          <w:p w14:paraId="7FFE2F23"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1162</w:t>
            </w:r>
          </w:p>
        </w:tc>
        <w:tc>
          <w:tcPr>
            <w:tcW w:w="1080" w:type="dxa"/>
          </w:tcPr>
          <w:p w14:paraId="55634900"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18</w:t>
            </w:r>
          </w:p>
        </w:tc>
        <w:tc>
          <w:tcPr>
            <w:tcW w:w="4405" w:type="dxa"/>
          </w:tcPr>
          <w:p w14:paraId="5CF470F8"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1C9F5446"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6FB0D838"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Old Town Hall Road</w:t>
            </w:r>
          </w:p>
        </w:tc>
        <w:tc>
          <w:tcPr>
            <w:tcW w:w="1080" w:type="dxa"/>
          </w:tcPr>
          <w:p w14:paraId="6E63DEDE"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1690</w:t>
            </w:r>
          </w:p>
        </w:tc>
        <w:tc>
          <w:tcPr>
            <w:tcW w:w="1080" w:type="dxa"/>
          </w:tcPr>
          <w:p w14:paraId="0869D4AD"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22</w:t>
            </w:r>
          </w:p>
        </w:tc>
        <w:tc>
          <w:tcPr>
            <w:tcW w:w="4405" w:type="dxa"/>
          </w:tcPr>
          <w:p w14:paraId="5F10A539"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420E8634"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2770CFBB"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Old Vineyard Road</w:t>
            </w:r>
          </w:p>
        </w:tc>
        <w:tc>
          <w:tcPr>
            <w:tcW w:w="1080" w:type="dxa"/>
          </w:tcPr>
          <w:p w14:paraId="2DDE0BA8"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1954</w:t>
            </w:r>
          </w:p>
        </w:tc>
        <w:tc>
          <w:tcPr>
            <w:tcW w:w="1080" w:type="dxa"/>
          </w:tcPr>
          <w:p w14:paraId="3A71F3E3"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20</w:t>
            </w:r>
          </w:p>
        </w:tc>
        <w:tc>
          <w:tcPr>
            <w:tcW w:w="4405" w:type="dxa"/>
          </w:tcPr>
          <w:p w14:paraId="40A62CB9"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1CE85C3B"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423F604B"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Orchard Valley Drive</w:t>
            </w:r>
          </w:p>
        </w:tc>
        <w:tc>
          <w:tcPr>
            <w:tcW w:w="1080" w:type="dxa"/>
          </w:tcPr>
          <w:p w14:paraId="145DEA33"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2615</w:t>
            </w:r>
          </w:p>
        </w:tc>
        <w:tc>
          <w:tcPr>
            <w:tcW w:w="1080" w:type="dxa"/>
          </w:tcPr>
          <w:p w14:paraId="71EE6EE8"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28-36</w:t>
            </w:r>
          </w:p>
        </w:tc>
        <w:tc>
          <w:tcPr>
            <w:tcW w:w="4405" w:type="dxa"/>
          </w:tcPr>
          <w:p w14:paraId="6321A5F4"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003F96F2"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19270E11"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Pammel Pass East</w:t>
            </w:r>
          </w:p>
        </w:tc>
        <w:tc>
          <w:tcPr>
            <w:tcW w:w="1080" w:type="dxa"/>
          </w:tcPr>
          <w:p w14:paraId="0A53525C"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1267</w:t>
            </w:r>
          </w:p>
        </w:tc>
        <w:tc>
          <w:tcPr>
            <w:tcW w:w="1080" w:type="dxa"/>
          </w:tcPr>
          <w:p w14:paraId="398B3F08"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22-24</w:t>
            </w:r>
          </w:p>
        </w:tc>
        <w:tc>
          <w:tcPr>
            <w:tcW w:w="4405" w:type="dxa"/>
          </w:tcPr>
          <w:p w14:paraId="2DFDE4CF"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419F765B"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228E68CE"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Pammel Pass West</w:t>
            </w:r>
          </w:p>
        </w:tc>
        <w:tc>
          <w:tcPr>
            <w:tcW w:w="1080" w:type="dxa"/>
          </w:tcPr>
          <w:p w14:paraId="4C5764BA"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1109</w:t>
            </w:r>
          </w:p>
        </w:tc>
        <w:tc>
          <w:tcPr>
            <w:tcW w:w="1080" w:type="dxa"/>
          </w:tcPr>
          <w:p w14:paraId="4FC01D25"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20-22</w:t>
            </w:r>
          </w:p>
        </w:tc>
        <w:tc>
          <w:tcPr>
            <w:tcW w:w="4405" w:type="dxa"/>
          </w:tcPr>
          <w:p w14:paraId="182AEBA9"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413087DF"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1D8C513C"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Paris Angel Drive</w:t>
            </w:r>
          </w:p>
        </w:tc>
        <w:tc>
          <w:tcPr>
            <w:tcW w:w="1080" w:type="dxa"/>
          </w:tcPr>
          <w:p w14:paraId="2B152BE9"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845</w:t>
            </w:r>
          </w:p>
        </w:tc>
        <w:tc>
          <w:tcPr>
            <w:tcW w:w="1080" w:type="dxa"/>
          </w:tcPr>
          <w:p w14:paraId="66425D90"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22</w:t>
            </w:r>
          </w:p>
        </w:tc>
        <w:tc>
          <w:tcPr>
            <w:tcW w:w="4405" w:type="dxa"/>
          </w:tcPr>
          <w:p w14:paraId="1B0C47F0"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2A3F3DA7"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7DD94D00"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lastRenderedPageBreak/>
              <w:t>Park Drive</w:t>
            </w:r>
          </w:p>
        </w:tc>
        <w:tc>
          <w:tcPr>
            <w:tcW w:w="1080" w:type="dxa"/>
          </w:tcPr>
          <w:p w14:paraId="146BF4C9"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3221</w:t>
            </w:r>
          </w:p>
        </w:tc>
        <w:tc>
          <w:tcPr>
            <w:tcW w:w="1080" w:type="dxa"/>
          </w:tcPr>
          <w:p w14:paraId="0C9A7932"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18-28</w:t>
            </w:r>
          </w:p>
        </w:tc>
        <w:tc>
          <w:tcPr>
            <w:tcW w:w="4405" w:type="dxa"/>
          </w:tcPr>
          <w:p w14:paraId="1D283328"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31E727DF"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572D0B61"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Pine Bluff Road</w:t>
            </w:r>
          </w:p>
        </w:tc>
        <w:tc>
          <w:tcPr>
            <w:tcW w:w="1080" w:type="dxa"/>
          </w:tcPr>
          <w:p w14:paraId="761A6EAA"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1109</w:t>
            </w:r>
          </w:p>
        </w:tc>
        <w:tc>
          <w:tcPr>
            <w:tcW w:w="1080" w:type="dxa"/>
          </w:tcPr>
          <w:p w14:paraId="6F145535"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20</w:t>
            </w:r>
          </w:p>
        </w:tc>
        <w:tc>
          <w:tcPr>
            <w:tcW w:w="4405" w:type="dxa"/>
          </w:tcPr>
          <w:p w14:paraId="7A15D05B"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3E7EBB9F"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0BF176BF"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Pinecrest Court</w:t>
            </w:r>
          </w:p>
        </w:tc>
        <w:tc>
          <w:tcPr>
            <w:tcW w:w="1080" w:type="dxa"/>
          </w:tcPr>
          <w:p w14:paraId="496543F8"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475</w:t>
            </w:r>
          </w:p>
        </w:tc>
        <w:tc>
          <w:tcPr>
            <w:tcW w:w="1080" w:type="dxa"/>
          </w:tcPr>
          <w:p w14:paraId="4CED5EFA"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32</w:t>
            </w:r>
          </w:p>
        </w:tc>
        <w:tc>
          <w:tcPr>
            <w:tcW w:w="4405" w:type="dxa"/>
          </w:tcPr>
          <w:p w14:paraId="49618D83"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7C46DDDB"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1EF0A538"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Pineview Drive</w:t>
            </w:r>
          </w:p>
        </w:tc>
        <w:tc>
          <w:tcPr>
            <w:tcW w:w="1080" w:type="dxa"/>
          </w:tcPr>
          <w:p w14:paraId="10FF22BF"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792</w:t>
            </w:r>
          </w:p>
        </w:tc>
        <w:tc>
          <w:tcPr>
            <w:tcW w:w="1080" w:type="dxa"/>
          </w:tcPr>
          <w:p w14:paraId="26E4C537"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66</w:t>
            </w:r>
          </w:p>
        </w:tc>
        <w:tc>
          <w:tcPr>
            <w:tcW w:w="4405" w:type="dxa"/>
          </w:tcPr>
          <w:p w14:paraId="316EA1ED"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3DBD66BF"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45BA15D1"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 xml:space="preserve">Queen Avenue </w:t>
            </w:r>
          </w:p>
        </w:tc>
        <w:tc>
          <w:tcPr>
            <w:tcW w:w="1080" w:type="dxa"/>
          </w:tcPr>
          <w:p w14:paraId="0EE3C520"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423</w:t>
            </w:r>
          </w:p>
        </w:tc>
        <w:tc>
          <w:tcPr>
            <w:tcW w:w="1080" w:type="dxa"/>
          </w:tcPr>
          <w:p w14:paraId="530E1A11"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22</w:t>
            </w:r>
          </w:p>
        </w:tc>
        <w:tc>
          <w:tcPr>
            <w:tcW w:w="4405" w:type="dxa"/>
          </w:tcPr>
          <w:p w14:paraId="5F0AD5EA"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37345C50"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261B8714"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R Herold Road</w:t>
            </w:r>
          </w:p>
        </w:tc>
        <w:tc>
          <w:tcPr>
            <w:tcW w:w="1080" w:type="dxa"/>
          </w:tcPr>
          <w:p w14:paraId="0919CE01"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264</w:t>
            </w:r>
          </w:p>
        </w:tc>
        <w:tc>
          <w:tcPr>
            <w:tcW w:w="1080" w:type="dxa"/>
          </w:tcPr>
          <w:p w14:paraId="3E00B7A2"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14</w:t>
            </w:r>
          </w:p>
        </w:tc>
        <w:tc>
          <w:tcPr>
            <w:tcW w:w="4405" w:type="dxa"/>
          </w:tcPr>
          <w:p w14:paraId="3C918F54"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6D669CEF"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6EC637E2"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Raatz Road</w:t>
            </w:r>
          </w:p>
        </w:tc>
        <w:tc>
          <w:tcPr>
            <w:tcW w:w="1080" w:type="dxa"/>
          </w:tcPr>
          <w:p w14:paraId="455ADC9A"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422</w:t>
            </w:r>
          </w:p>
        </w:tc>
        <w:tc>
          <w:tcPr>
            <w:tcW w:w="1080" w:type="dxa"/>
          </w:tcPr>
          <w:p w14:paraId="49CDD164"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26</w:t>
            </w:r>
          </w:p>
        </w:tc>
        <w:tc>
          <w:tcPr>
            <w:tcW w:w="4405" w:type="dxa"/>
          </w:tcPr>
          <w:p w14:paraId="77E6D42C"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36999214"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149F6DE5"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Red Oaks Drive</w:t>
            </w:r>
          </w:p>
        </w:tc>
        <w:tc>
          <w:tcPr>
            <w:tcW w:w="1080" w:type="dxa"/>
          </w:tcPr>
          <w:p w14:paraId="4347A16A"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1901</w:t>
            </w:r>
          </w:p>
        </w:tc>
        <w:tc>
          <w:tcPr>
            <w:tcW w:w="1080" w:type="dxa"/>
          </w:tcPr>
          <w:p w14:paraId="2E083454"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24</w:t>
            </w:r>
          </w:p>
        </w:tc>
        <w:tc>
          <w:tcPr>
            <w:tcW w:w="4405" w:type="dxa"/>
          </w:tcPr>
          <w:p w14:paraId="0BCC45AC"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72B7F6BA"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3C85E4C1"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Redwood Court</w:t>
            </w:r>
          </w:p>
        </w:tc>
        <w:tc>
          <w:tcPr>
            <w:tcW w:w="1080" w:type="dxa"/>
          </w:tcPr>
          <w:p w14:paraId="77A591A2"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1003</w:t>
            </w:r>
          </w:p>
        </w:tc>
        <w:tc>
          <w:tcPr>
            <w:tcW w:w="1080" w:type="dxa"/>
          </w:tcPr>
          <w:p w14:paraId="25D0E5AB"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26</w:t>
            </w:r>
          </w:p>
        </w:tc>
        <w:tc>
          <w:tcPr>
            <w:tcW w:w="4405" w:type="dxa"/>
          </w:tcPr>
          <w:p w14:paraId="5A07A7A9"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6703E3C0"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168132D6"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Ridgewood Lane</w:t>
            </w:r>
          </w:p>
        </w:tc>
        <w:tc>
          <w:tcPr>
            <w:tcW w:w="1080" w:type="dxa"/>
          </w:tcPr>
          <w:p w14:paraId="7587F98E"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1003</w:t>
            </w:r>
          </w:p>
        </w:tc>
        <w:tc>
          <w:tcPr>
            <w:tcW w:w="1080" w:type="dxa"/>
          </w:tcPr>
          <w:p w14:paraId="7C7DB72A"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22</w:t>
            </w:r>
          </w:p>
        </w:tc>
        <w:tc>
          <w:tcPr>
            <w:tcW w:w="4405" w:type="dxa"/>
          </w:tcPr>
          <w:p w14:paraId="7DE8CCC0"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6DF27104"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1B451C49"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Ristow Court</w:t>
            </w:r>
          </w:p>
        </w:tc>
        <w:tc>
          <w:tcPr>
            <w:tcW w:w="1080" w:type="dxa"/>
          </w:tcPr>
          <w:p w14:paraId="455AE6B3"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158</w:t>
            </w:r>
          </w:p>
        </w:tc>
        <w:tc>
          <w:tcPr>
            <w:tcW w:w="1080" w:type="dxa"/>
          </w:tcPr>
          <w:p w14:paraId="4B51341F"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22</w:t>
            </w:r>
          </w:p>
        </w:tc>
        <w:tc>
          <w:tcPr>
            <w:tcW w:w="4405" w:type="dxa"/>
          </w:tcPr>
          <w:p w14:paraId="054973F7"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38DA58F2"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08E69FB1"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Rochelt Road</w:t>
            </w:r>
          </w:p>
        </w:tc>
        <w:tc>
          <w:tcPr>
            <w:tcW w:w="1080" w:type="dxa"/>
          </w:tcPr>
          <w:p w14:paraId="1288F8E2"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c>
          <w:tcPr>
            <w:tcW w:w="1080" w:type="dxa"/>
          </w:tcPr>
          <w:p w14:paraId="2BC0B6B1"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c>
          <w:tcPr>
            <w:tcW w:w="4405" w:type="dxa"/>
          </w:tcPr>
          <w:p w14:paraId="1B2D6DCF"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32C9F817"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2B92FEFA"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Rosewood Lane</w:t>
            </w:r>
          </w:p>
        </w:tc>
        <w:tc>
          <w:tcPr>
            <w:tcW w:w="1080" w:type="dxa"/>
          </w:tcPr>
          <w:p w14:paraId="414C861A"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317</w:t>
            </w:r>
          </w:p>
        </w:tc>
        <w:tc>
          <w:tcPr>
            <w:tcW w:w="1080" w:type="dxa"/>
          </w:tcPr>
          <w:p w14:paraId="2FC15FA6"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16</w:t>
            </w:r>
          </w:p>
        </w:tc>
        <w:tc>
          <w:tcPr>
            <w:tcW w:w="4405" w:type="dxa"/>
          </w:tcPr>
          <w:p w14:paraId="287F32BB"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6DE2BB76"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093F6120"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Schlicht Lane</w:t>
            </w:r>
          </w:p>
        </w:tc>
        <w:tc>
          <w:tcPr>
            <w:tcW w:w="1080" w:type="dxa"/>
          </w:tcPr>
          <w:p w14:paraId="5F7DC923"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c>
          <w:tcPr>
            <w:tcW w:w="1080" w:type="dxa"/>
          </w:tcPr>
          <w:p w14:paraId="779A2C9D"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c>
          <w:tcPr>
            <w:tcW w:w="4405" w:type="dxa"/>
          </w:tcPr>
          <w:p w14:paraId="70AE6843"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7F559C13"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2E3E9814"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Schroeder Road</w:t>
            </w:r>
          </w:p>
        </w:tc>
        <w:tc>
          <w:tcPr>
            <w:tcW w:w="1080" w:type="dxa"/>
          </w:tcPr>
          <w:p w14:paraId="325CF4A2"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475</w:t>
            </w:r>
          </w:p>
        </w:tc>
        <w:tc>
          <w:tcPr>
            <w:tcW w:w="1080" w:type="dxa"/>
          </w:tcPr>
          <w:p w14:paraId="3321BBA0"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16</w:t>
            </w:r>
          </w:p>
        </w:tc>
        <w:tc>
          <w:tcPr>
            <w:tcW w:w="4405" w:type="dxa"/>
          </w:tcPr>
          <w:p w14:paraId="3027BB9F"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31CB836F"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12517287"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Scott Drive</w:t>
            </w:r>
          </w:p>
        </w:tc>
        <w:tc>
          <w:tcPr>
            <w:tcW w:w="1080" w:type="dxa"/>
          </w:tcPr>
          <w:p w14:paraId="59A34EA0"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369</w:t>
            </w:r>
          </w:p>
        </w:tc>
        <w:tc>
          <w:tcPr>
            <w:tcW w:w="1080" w:type="dxa"/>
          </w:tcPr>
          <w:p w14:paraId="690C490F"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24</w:t>
            </w:r>
          </w:p>
        </w:tc>
        <w:tc>
          <w:tcPr>
            <w:tcW w:w="4405" w:type="dxa"/>
          </w:tcPr>
          <w:p w14:paraId="175BA4BC"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71CC2AC1"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677E0992"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Shelby Road</w:t>
            </w:r>
          </w:p>
        </w:tc>
        <w:tc>
          <w:tcPr>
            <w:tcW w:w="1080" w:type="dxa"/>
          </w:tcPr>
          <w:p w14:paraId="6942147B"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336</w:t>
            </w:r>
          </w:p>
        </w:tc>
        <w:tc>
          <w:tcPr>
            <w:tcW w:w="1080" w:type="dxa"/>
          </w:tcPr>
          <w:p w14:paraId="2718A8D9"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32</w:t>
            </w:r>
          </w:p>
        </w:tc>
        <w:tc>
          <w:tcPr>
            <w:tcW w:w="4405" w:type="dxa"/>
          </w:tcPr>
          <w:p w14:paraId="78125177"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3A638AFA"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409116F0"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Sherwood Drive</w:t>
            </w:r>
          </w:p>
        </w:tc>
        <w:tc>
          <w:tcPr>
            <w:tcW w:w="1080" w:type="dxa"/>
          </w:tcPr>
          <w:p w14:paraId="1929D386"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898</w:t>
            </w:r>
          </w:p>
        </w:tc>
        <w:tc>
          <w:tcPr>
            <w:tcW w:w="1080" w:type="dxa"/>
          </w:tcPr>
          <w:p w14:paraId="74A48974"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32</w:t>
            </w:r>
          </w:p>
        </w:tc>
        <w:tc>
          <w:tcPr>
            <w:tcW w:w="4405" w:type="dxa"/>
          </w:tcPr>
          <w:p w14:paraId="673A15CF"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589EFE9A"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17D77E6D"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Shorewood Drive</w:t>
            </w:r>
          </w:p>
        </w:tc>
        <w:tc>
          <w:tcPr>
            <w:tcW w:w="1080" w:type="dxa"/>
          </w:tcPr>
          <w:p w14:paraId="4119DAC3"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2270</w:t>
            </w:r>
          </w:p>
        </w:tc>
        <w:tc>
          <w:tcPr>
            <w:tcW w:w="1080" w:type="dxa"/>
          </w:tcPr>
          <w:p w14:paraId="17EA4967"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22-26</w:t>
            </w:r>
          </w:p>
        </w:tc>
        <w:tc>
          <w:tcPr>
            <w:tcW w:w="4405" w:type="dxa"/>
          </w:tcPr>
          <w:p w14:paraId="120EB0BD"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49350FD6"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669A3FC5"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Skemp Road</w:t>
            </w:r>
          </w:p>
        </w:tc>
        <w:tc>
          <w:tcPr>
            <w:tcW w:w="1080" w:type="dxa"/>
          </w:tcPr>
          <w:p w14:paraId="468D6300"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3643</w:t>
            </w:r>
          </w:p>
        </w:tc>
        <w:tc>
          <w:tcPr>
            <w:tcW w:w="1080" w:type="dxa"/>
          </w:tcPr>
          <w:p w14:paraId="391BC932"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10-14</w:t>
            </w:r>
          </w:p>
        </w:tc>
        <w:tc>
          <w:tcPr>
            <w:tcW w:w="4405" w:type="dxa"/>
          </w:tcPr>
          <w:p w14:paraId="7A0266F7"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178F7921"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13AD5332"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Skyline Boulevard</w:t>
            </w:r>
          </w:p>
        </w:tc>
        <w:tc>
          <w:tcPr>
            <w:tcW w:w="1080" w:type="dxa"/>
          </w:tcPr>
          <w:p w14:paraId="7B5D5F74"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8448</w:t>
            </w:r>
          </w:p>
        </w:tc>
        <w:tc>
          <w:tcPr>
            <w:tcW w:w="1080" w:type="dxa"/>
          </w:tcPr>
          <w:p w14:paraId="4823F17B"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18-32</w:t>
            </w:r>
          </w:p>
        </w:tc>
        <w:tc>
          <w:tcPr>
            <w:tcW w:w="4405" w:type="dxa"/>
          </w:tcPr>
          <w:p w14:paraId="25F3DDC4"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7435271A"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7626A10E"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Southdale Drive</w:t>
            </w:r>
          </w:p>
        </w:tc>
        <w:tc>
          <w:tcPr>
            <w:tcW w:w="1080" w:type="dxa"/>
          </w:tcPr>
          <w:p w14:paraId="42FD8D86"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2112</w:t>
            </w:r>
          </w:p>
        </w:tc>
        <w:tc>
          <w:tcPr>
            <w:tcW w:w="1080" w:type="dxa"/>
          </w:tcPr>
          <w:p w14:paraId="142B15D7"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32-35</w:t>
            </w:r>
          </w:p>
        </w:tc>
        <w:tc>
          <w:tcPr>
            <w:tcW w:w="4405" w:type="dxa"/>
          </w:tcPr>
          <w:p w14:paraId="53F18982"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2FB92378"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3629F959"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Sprig Street</w:t>
            </w:r>
          </w:p>
        </w:tc>
        <w:tc>
          <w:tcPr>
            <w:tcW w:w="1080" w:type="dxa"/>
          </w:tcPr>
          <w:p w14:paraId="034F8A33"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739</w:t>
            </w:r>
          </w:p>
        </w:tc>
        <w:tc>
          <w:tcPr>
            <w:tcW w:w="1080" w:type="dxa"/>
          </w:tcPr>
          <w:p w14:paraId="1D758937"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22</w:t>
            </w:r>
          </w:p>
        </w:tc>
        <w:tc>
          <w:tcPr>
            <w:tcW w:w="4405" w:type="dxa"/>
          </w:tcPr>
          <w:p w14:paraId="411DCFC9"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7510440B"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6C927713"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Springbrook Way</w:t>
            </w:r>
          </w:p>
        </w:tc>
        <w:tc>
          <w:tcPr>
            <w:tcW w:w="1080" w:type="dxa"/>
          </w:tcPr>
          <w:p w14:paraId="49EF14DB"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c>
          <w:tcPr>
            <w:tcW w:w="1080" w:type="dxa"/>
          </w:tcPr>
          <w:p w14:paraId="73FFE042"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c>
          <w:tcPr>
            <w:tcW w:w="4405" w:type="dxa"/>
          </w:tcPr>
          <w:p w14:paraId="3A4B47DA"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2E0978B7"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0C0F4FA3"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Starlite Drive</w:t>
            </w:r>
          </w:p>
        </w:tc>
        <w:tc>
          <w:tcPr>
            <w:tcW w:w="1080" w:type="dxa"/>
          </w:tcPr>
          <w:p w14:paraId="426EDA96"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845</w:t>
            </w:r>
          </w:p>
        </w:tc>
        <w:tc>
          <w:tcPr>
            <w:tcW w:w="1080" w:type="dxa"/>
          </w:tcPr>
          <w:p w14:paraId="31C47313"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28</w:t>
            </w:r>
          </w:p>
        </w:tc>
        <w:tc>
          <w:tcPr>
            <w:tcW w:w="4405" w:type="dxa"/>
          </w:tcPr>
          <w:p w14:paraId="587F7DC9"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0146D425"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3C68BF26"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Stonecrest Road</w:t>
            </w:r>
          </w:p>
        </w:tc>
        <w:tc>
          <w:tcPr>
            <w:tcW w:w="1080" w:type="dxa"/>
          </w:tcPr>
          <w:p w14:paraId="1979F743"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1267</w:t>
            </w:r>
          </w:p>
        </w:tc>
        <w:tc>
          <w:tcPr>
            <w:tcW w:w="1080" w:type="dxa"/>
          </w:tcPr>
          <w:p w14:paraId="770F92BD"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24</w:t>
            </w:r>
          </w:p>
        </w:tc>
        <w:tc>
          <w:tcPr>
            <w:tcW w:w="4405" w:type="dxa"/>
          </w:tcPr>
          <w:p w14:paraId="2B7D4EDA"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5865CB46"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154545D8"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Summit Drive</w:t>
            </w:r>
          </w:p>
        </w:tc>
        <w:tc>
          <w:tcPr>
            <w:tcW w:w="1080" w:type="dxa"/>
          </w:tcPr>
          <w:p w14:paraId="1D951E01"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634</w:t>
            </w:r>
          </w:p>
        </w:tc>
        <w:tc>
          <w:tcPr>
            <w:tcW w:w="1080" w:type="dxa"/>
          </w:tcPr>
          <w:p w14:paraId="7CACC39F"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32</w:t>
            </w:r>
          </w:p>
        </w:tc>
        <w:tc>
          <w:tcPr>
            <w:tcW w:w="4405" w:type="dxa"/>
          </w:tcPr>
          <w:p w14:paraId="0AD99640"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390603C3"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543414D8"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Terrace Drive</w:t>
            </w:r>
          </w:p>
        </w:tc>
        <w:tc>
          <w:tcPr>
            <w:tcW w:w="1080" w:type="dxa"/>
          </w:tcPr>
          <w:p w14:paraId="6D108931"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845</w:t>
            </w:r>
          </w:p>
        </w:tc>
        <w:tc>
          <w:tcPr>
            <w:tcW w:w="1080" w:type="dxa"/>
          </w:tcPr>
          <w:p w14:paraId="2E6C1E21"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28</w:t>
            </w:r>
          </w:p>
        </w:tc>
        <w:tc>
          <w:tcPr>
            <w:tcW w:w="4405" w:type="dxa"/>
          </w:tcPr>
          <w:p w14:paraId="04CC9F40"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0B567FCC"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36CB1B72"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Terry Court</w:t>
            </w:r>
          </w:p>
        </w:tc>
        <w:tc>
          <w:tcPr>
            <w:tcW w:w="1080" w:type="dxa"/>
          </w:tcPr>
          <w:p w14:paraId="28E8A275"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845</w:t>
            </w:r>
          </w:p>
        </w:tc>
        <w:tc>
          <w:tcPr>
            <w:tcW w:w="1080" w:type="dxa"/>
          </w:tcPr>
          <w:p w14:paraId="7FAD2543"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24</w:t>
            </w:r>
          </w:p>
        </w:tc>
        <w:tc>
          <w:tcPr>
            <w:tcW w:w="4405" w:type="dxa"/>
          </w:tcPr>
          <w:p w14:paraId="307B7579"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4EB5C21F"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10716A9D"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Thistledown Drive</w:t>
            </w:r>
          </w:p>
        </w:tc>
        <w:tc>
          <w:tcPr>
            <w:tcW w:w="1080" w:type="dxa"/>
          </w:tcPr>
          <w:p w14:paraId="6A13B0AC"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1373</w:t>
            </w:r>
          </w:p>
        </w:tc>
        <w:tc>
          <w:tcPr>
            <w:tcW w:w="1080" w:type="dxa"/>
          </w:tcPr>
          <w:p w14:paraId="106D93B3"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24</w:t>
            </w:r>
          </w:p>
        </w:tc>
        <w:tc>
          <w:tcPr>
            <w:tcW w:w="4405" w:type="dxa"/>
          </w:tcPr>
          <w:p w14:paraId="56C7EC01"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28B806E8"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2DE4FE59" w14:textId="77777777" w:rsidR="00CB1B6A" w:rsidRPr="00FE4EC7" w:rsidRDefault="00CB1B6A" w:rsidP="000722D0">
            <w:pPr>
              <w:rPr>
                <w:rFonts w:asciiTheme="minorHAnsi" w:hAnsiTheme="minorHAnsi" w:cstheme="minorHAnsi"/>
                <w:sz w:val="20"/>
                <w:szCs w:val="20"/>
              </w:rPr>
            </w:pPr>
            <w:r w:rsidRPr="00FE4EC7">
              <w:rPr>
                <w:rFonts w:asciiTheme="minorHAnsi" w:hAnsiTheme="minorHAnsi" w:cstheme="minorHAnsi"/>
                <w:sz w:val="20"/>
                <w:szCs w:val="20"/>
              </w:rPr>
              <w:t>Three Town Road</w:t>
            </w:r>
          </w:p>
        </w:tc>
        <w:tc>
          <w:tcPr>
            <w:tcW w:w="1080" w:type="dxa"/>
          </w:tcPr>
          <w:p w14:paraId="44FE6310"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1583</w:t>
            </w:r>
          </w:p>
        </w:tc>
        <w:tc>
          <w:tcPr>
            <w:tcW w:w="1080" w:type="dxa"/>
          </w:tcPr>
          <w:p w14:paraId="6E2B48A2"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66</w:t>
            </w:r>
          </w:p>
        </w:tc>
        <w:tc>
          <w:tcPr>
            <w:tcW w:w="4405" w:type="dxa"/>
          </w:tcPr>
          <w:p w14:paraId="0D8E574E"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3B57D577"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36EDB545" w14:textId="77777777" w:rsidR="00CB1B6A" w:rsidRPr="00FE4EC7" w:rsidRDefault="00CB1B6A" w:rsidP="000722D0">
            <w:pPr>
              <w:rPr>
                <w:sz w:val="20"/>
                <w:szCs w:val="20"/>
              </w:rPr>
            </w:pPr>
            <w:r w:rsidRPr="00FE4EC7">
              <w:rPr>
                <w:sz w:val="20"/>
                <w:szCs w:val="20"/>
              </w:rPr>
              <w:t xml:space="preserve">Timber Lane </w:t>
            </w:r>
          </w:p>
        </w:tc>
        <w:tc>
          <w:tcPr>
            <w:tcW w:w="1080" w:type="dxa"/>
          </w:tcPr>
          <w:p w14:paraId="584FDA60"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211</w:t>
            </w:r>
          </w:p>
        </w:tc>
        <w:tc>
          <w:tcPr>
            <w:tcW w:w="1080" w:type="dxa"/>
          </w:tcPr>
          <w:p w14:paraId="0A798B91"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22</w:t>
            </w:r>
          </w:p>
        </w:tc>
        <w:tc>
          <w:tcPr>
            <w:tcW w:w="4405" w:type="dxa"/>
          </w:tcPr>
          <w:p w14:paraId="73EBE25C"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4965798D"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33A4FB64" w14:textId="77777777" w:rsidR="00CB1B6A" w:rsidRPr="00FE4EC7" w:rsidRDefault="00CB1B6A" w:rsidP="000722D0">
            <w:pPr>
              <w:rPr>
                <w:sz w:val="20"/>
                <w:szCs w:val="20"/>
              </w:rPr>
            </w:pPr>
            <w:r w:rsidRPr="00FE4EC7">
              <w:rPr>
                <w:sz w:val="20"/>
                <w:szCs w:val="20"/>
              </w:rPr>
              <w:t>Timber Valley Road</w:t>
            </w:r>
          </w:p>
        </w:tc>
        <w:tc>
          <w:tcPr>
            <w:tcW w:w="1080" w:type="dxa"/>
          </w:tcPr>
          <w:p w14:paraId="5B4CF7E7"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2112</w:t>
            </w:r>
          </w:p>
        </w:tc>
        <w:tc>
          <w:tcPr>
            <w:tcW w:w="1080" w:type="dxa"/>
          </w:tcPr>
          <w:p w14:paraId="32CF4B2F"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22</w:t>
            </w:r>
          </w:p>
        </w:tc>
        <w:tc>
          <w:tcPr>
            <w:tcW w:w="4405" w:type="dxa"/>
          </w:tcPr>
          <w:p w14:paraId="558423FD"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7E8F6A40"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54F4EB7D" w14:textId="77777777" w:rsidR="00CB1B6A" w:rsidRPr="00FE4EC7" w:rsidRDefault="00CB1B6A" w:rsidP="000722D0">
            <w:pPr>
              <w:rPr>
                <w:sz w:val="20"/>
                <w:szCs w:val="20"/>
              </w:rPr>
            </w:pPr>
            <w:r w:rsidRPr="00FE4EC7">
              <w:rPr>
                <w:sz w:val="20"/>
                <w:szCs w:val="20"/>
              </w:rPr>
              <w:lastRenderedPageBreak/>
              <w:t>Troy Road</w:t>
            </w:r>
          </w:p>
        </w:tc>
        <w:tc>
          <w:tcPr>
            <w:tcW w:w="1080" w:type="dxa"/>
          </w:tcPr>
          <w:p w14:paraId="52FB0F5F"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475</w:t>
            </w:r>
          </w:p>
        </w:tc>
        <w:tc>
          <w:tcPr>
            <w:tcW w:w="1080" w:type="dxa"/>
          </w:tcPr>
          <w:p w14:paraId="04899E1C"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24</w:t>
            </w:r>
          </w:p>
        </w:tc>
        <w:tc>
          <w:tcPr>
            <w:tcW w:w="4405" w:type="dxa"/>
          </w:tcPr>
          <w:p w14:paraId="2E834F8C"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7CDDA3B0"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5EEC0286" w14:textId="77777777" w:rsidR="00CB1B6A" w:rsidRPr="00FE4EC7" w:rsidRDefault="00CB1B6A" w:rsidP="000722D0">
            <w:pPr>
              <w:rPr>
                <w:sz w:val="20"/>
                <w:szCs w:val="20"/>
              </w:rPr>
            </w:pPr>
            <w:r w:rsidRPr="00FE4EC7">
              <w:rPr>
                <w:sz w:val="20"/>
                <w:szCs w:val="20"/>
              </w:rPr>
              <w:t>Valley Parkway</w:t>
            </w:r>
          </w:p>
        </w:tc>
        <w:tc>
          <w:tcPr>
            <w:tcW w:w="1080" w:type="dxa"/>
          </w:tcPr>
          <w:p w14:paraId="1F29B077"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370</w:t>
            </w:r>
          </w:p>
        </w:tc>
        <w:tc>
          <w:tcPr>
            <w:tcW w:w="1080" w:type="dxa"/>
          </w:tcPr>
          <w:p w14:paraId="1D637A48"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18</w:t>
            </w:r>
          </w:p>
        </w:tc>
        <w:tc>
          <w:tcPr>
            <w:tcW w:w="4405" w:type="dxa"/>
          </w:tcPr>
          <w:p w14:paraId="0C56E6B7"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786E6ED7"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5DDD9364" w14:textId="77777777" w:rsidR="00CB1B6A" w:rsidRPr="00FE4EC7" w:rsidRDefault="00CB1B6A" w:rsidP="000722D0">
            <w:pPr>
              <w:rPr>
                <w:sz w:val="20"/>
                <w:szCs w:val="20"/>
              </w:rPr>
            </w:pPr>
            <w:r w:rsidRPr="00FE4EC7">
              <w:rPr>
                <w:sz w:val="20"/>
                <w:szCs w:val="20"/>
              </w:rPr>
              <w:t>Valley Road</w:t>
            </w:r>
          </w:p>
        </w:tc>
        <w:tc>
          <w:tcPr>
            <w:tcW w:w="1080" w:type="dxa"/>
          </w:tcPr>
          <w:p w14:paraId="186C584B"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3485</w:t>
            </w:r>
          </w:p>
        </w:tc>
        <w:tc>
          <w:tcPr>
            <w:tcW w:w="1080" w:type="dxa"/>
          </w:tcPr>
          <w:p w14:paraId="0F83FD7B"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92</w:t>
            </w:r>
          </w:p>
        </w:tc>
        <w:tc>
          <w:tcPr>
            <w:tcW w:w="4405" w:type="dxa"/>
          </w:tcPr>
          <w:p w14:paraId="55A00F0E"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0D55C77D"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3F9F1761" w14:textId="77777777" w:rsidR="00CB1B6A" w:rsidRPr="00FE4EC7" w:rsidRDefault="00CB1B6A" w:rsidP="000722D0">
            <w:pPr>
              <w:rPr>
                <w:sz w:val="20"/>
                <w:szCs w:val="20"/>
              </w:rPr>
            </w:pPr>
            <w:r w:rsidRPr="00FE4EC7">
              <w:rPr>
                <w:sz w:val="20"/>
                <w:szCs w:val="20"/>
              </w:rPr>
              <w:t>Vanity Drive</w:t>
            </w:r>
          </w:p>
        </w:tc>
        <w:tc>
          <w:tcPr>
            <w:tcW w:w="1080" w:type="dxa"/>
          </w:tcPr>
          <w:p w14:paraId="5550C605"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2060</w:t>
            </w:r>
          </w:p>
        </w:tc>
        <w:tc>
          <w:tcPr>
            <w:tcW w:w="1080" w:type="dxa"/>
          </w:tcPr>
          <w:p w14:paraId="16C9893B"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60</w:t>
            </w:r>
          </w:p>
        </w:tc>
        <w:tc>
          <w:tcPr>
            <w:tcW w:w="4405" w:type="dxa"/>
          </w:tcPr>
          <w:p w14:paraId="4CA266FD"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4D9E5592"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2ED2B624" w14:textId="77777777" w:rsidR="00CB1B6A" w:rsidRPr="00FE4EC7" w:rsidRDefault="00CB1B6A" w:rsidP="000722D0">
            <w:pPr>
              <w:rPr>
                <w:sz w:val="20"/>
                <w:szCs w:val="20"/>
              </w:rPr>
            </w:pPr>
            <w:r w:rsidRPr="00FE4EC7">
              <w:rPr>
                <w:sz w:val="20"/>
                <w:szCs w:val="20"/>
              </w:rPr>
              <w:t>Velmar Court</w:t>
            </w:r>
          </w:p>
        </w:tc>
        <w:tc>
          <w:tcPr>
            <w:tcW w:w="1080" w:type="dxa"/>
          </w:tcPr>
          <w:p w14:paraId="64A2519A"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528</w:t>
            </w:r>
          </w:p>
        </w:tc>
        <w:tc>
          <w:tcPr>
            <w:tcW w:w="1080" w:type="dxa"/>
          </w:tcPr>
          <w:p w14:paraId="42216892"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32</w:t>
            </w:r>
          </w:p>
        </w:tc>
        <w:tc>
          <w:tcPr>
            <w:tcW w:w="4405" w:type="dxa"/>
          </w:tcPr>
          <w:p w14:paraId="16B58AE6"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1A74F0BF"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4E45AED6" w14:textId="77777777" w:rsidR="00CB1B6A" w:rsidRPr="00FE4EC7" w:rsidRDefault="00CB1B6A" w:rsidP="000722D0">
            <w:pPr>
              <w:rPr>
                <w:sz w:val="20"/>
                <w:szCs w:val="20"/>
              </w:rPr>
            </w:pPr>
            <w:r w:rsidRPr="00FE4EC7">
              <w:rPr>
                <w:sz w:val="20"/>
                <w:szCs w:val="20"/>
              </w:rPr>
              <w:t>Vista Drive</w:t>
            </w:r>
          </w:p>
        </w:tc>
        <w:tc>
          <w:tcPr>
            <w:tcW w:w="1080" w:type="dxa"/>
          </w:tcPr>
          <w:p w14:paraId="625117B0"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423</w:t>
            </w:r>
          </w:p>
        </w:tc>
        <w:tc>
          <w:tcPr>
            <w:tcW w:w="1080" w:type="dxa"/>
          </w:tcPr>
          <w:p w14:paraId="5C06B3DF"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24</w:t>
            </w:r>
          </w:p>
        </w:tc>
        <w:tc>
          <w:tcPr>
            <w:tcW w:w="4405" w:type="dxa"/>
          </w:tcPr>
          <w:p w14:paraId="082F524C"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5F4D1DD1"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13449FA3" w14:textId="77777777" w:rsidR="00CB1B6A" w:rsidRPr="00FE4EC7" w:rsidRDefault="00CB1B6A" w:rsidP="000722D0">
            <w:pPr>
              <w:rPr>
                <w:sz w:val="20"/>
                <w:szCs w:val="20"/>
              </w:rPr>
            </w:pPr>
            <w:r w:rsidRPr="00FE4EC7">
              <w:rPr>
                <w:sz w:val="20"/>
                <w:szCs w:val="20"/>
              </w:rPr>
              <w:t>W Werner Road</w:t>
            </w:r>
          </w:p>
        </w:tc>
        <w:tc>
          <w:tcPr>
            <w:tcW w:w="1080" w:type="dxa"/>
          </w:tcPr>
          <w:p w14:paraId="4AACF84C"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1742</w:t>
            </w:r>
          </w:p>
        </w:tc>
        <w:tc>
          <w:tcPr>
            <w:tcW w:w="1080" w:type="dxa"/>
          </w:tcPr>
          <w:p w14:paraId="68BE4B68"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16</w:t>
            </w:r>
          </w:p>
        </w:tc>
        <w:tc>
          <w:tcPr>
            <w:tcW w:w="4405" w:type="dxa"/>
          </w:tcPr>
          <w:p w14:paraId="675FBFC7"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08372939"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2C7DC3AD" w14:textId="77777777" w:rsidR="00CB1B6A" w:rsidRPr="00FE4EC7" w:rsidRDefault="00CB1B6A" w:rsidP="000722D0">
            <w:pPr>
              <w:rPr>
                <w:sz w:val="20"/>
                <w:szCs w:val="20"/>
              </w:rPr>
            </w:pPr>
            <w:r w:rsidRPr="00FE4EC7">
              <w:rPr>
                <w:sz w:val="20"/>
                <w:szCs w:val="20"/>
              </w:rPr>
              <w:t>Ward Avenue</w:t>
            </w:r>
          </w:p>
        </w:tc>
        <w:tc>
          <w:tcPr>
            <w:tcW w:w="1080" w:type="dxa"/>
          </w:tcPr>
          <w:p w14:paraId="6FC89B23"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634</w:t>
            </w:r>
          </w:p>
        </w:tc>
        <w:tc>
          <w:tcPr>
            <w:tcW w:w="1080" w:type="dxa"/>
          </w:tcPr>
          <w:p w14:paraId="7DF47F01"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42-44</w:t>
            </w:r>
          </w:p>
        </w:tc>
        <w:tc>
          <w:tcPr>
            <w:tcW w:w="4405" w:type="dxa"/>
          </w:tcPr>
          <w:p w14:paraId="27B93BC8"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2E822DF8"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473520B6" w14:textId="77777777" w:rsidR="00CB1B6A" w:rsidRPr="00FE4EC7" w:rsidRDefault="00CB1B6A" w:rsidP="000722D0">
            <w:pPr>
              <w:rPr>
                <w:sz w:val="20"/>
                <w:szCs w:val="20"/>
              </w:rPr>
            </w:pPr>
            <w:r w:rsidRPr="00FE4EC7">
              <w:rPr>
                <w:sz w:val="20"/>
                <w:szCs w:val="20"/>
              </w:rPr>
              <w:t>Wedgewood Drive East</w:t>
            </w:r>
          </w:p>
        </w:tc>
        <w:tc>
          <w:tcPr>
            <w:tcW w:w="1080" w:type="dxa"/>
          </w:tcPr>
          <w:p w14:paraId="5C34B803"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3221</w:t>
            </w:r>
          </w:p>
        </w:tc>
        <w:tc>
          <w:tcPr>
            <w:tcW w:w="1080" w:type="dxa"/>
          </w:tcPr>
          <w:p w14:paraId="6D843962"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20-22</w:t>
            </w:r>
          </w:p>
        </w:tc>
        <w:tc>
          <w:tcPr>
            <w:tcW w:w="4405" w:type="dxa"/>
          </w:tcPr>
          <w:p w14:paraId="049A4CD5"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064A51D9"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532A4B79" w14:textId="77777777" w:rsidR="00CB1B6A" w:rsidRPr="00FE4EC7" w:rsidRDefault="00CB1B6A" w:rsidP="000722D0">
            <w:pPr>
              <w:rPr>
                <w:sz w:val="20"/>
                <w:szCs w:val="20"/>
              </w:rPr>
            </w:pPr>
            <w:r w:rsidRPr="00FE4EC7">
              <w:rPr>
                <w:sz w:val="20"/>
                <w:szCs w:val="20"/>
              </w:rPr>
              <w:t>Wedgewood Drive West</w:t>
            </w:r>
          </w:p>
        </w:tc>
        <w:tc>
          <w:tcPr>
            <w:tcW w:w="1080" w:type="dxa"/>
          </w:tcPr>
          <w:p w14:paraId="189E4CA2"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c>
          <w:tcPr>
            <w:tcW w:w="1080" w:type="dxa"/>
          </w:tcPr>
          <w:p w14:paraId="0BEE9701"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c>
          <w:tcPr>
            <w:tcW w:w="4405" w:type="dxa"/>
          </w:tcPr>
          <w:p w14:paraId="5B23C506"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3676627A"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6C329D10" w14:textId="77777777" w:rsidR="00CB1B6A" w:rsidRPr="00FE4EC7" w:rsidRDefault="00CB1B6A" w:rsidP="000722D0">
            <w:pPr>
              <w:rPr>
                <w:sz w:val="20"/>
                <w:szCs w:val="20"/>
              </w:rPr>
            </w:pPr>
            <w:r w:rsidRPr="00FE4EC7">
              <w:rPr>
                <w:sz w:val="20"/>
                <w:szCs w:val="20"/>
              </w:rPr>
              <w:t>Wedgewood Drive</w:t>
            </w:r>
          </w:p>
        </w:tc>
        <w:tc>
          <w:tcPr>
            <w:tcW w:w="1080" w:type="dxa"/>
          </w:tcPr>
          <w:p w14:paraId="6CC06798"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476</w:t>
            </w:r>
          </w:p>
        </w:tc>
        <w:tc>
          <w:tcPr>
            <w:tcW w:w="1080" w:type="dxa"/>
          </w:tcPr>
          <w:p w14:paraId="2C532AEE"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30</w:t>
            </w:r>
          </w:p>
        </w:tc>
        <w:tc>
          <w:tcPr>
            <w:tcW w:w="4405" w:type="dxa"/>
          </w:tcPr>
          <w:p w14:paraId="0DA2B7EB"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5447D842"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76ACAD52" w14:textId="77777777" w:rsidR="00CB1B6A" w:rsidRPr="00FE4EC7" w:rsidRDefault="00CB1B6A" w:rsidP="000722D0">
            <w:pPr>
              <w:rPr>
                <w:sz w:val="20"/>
                <w:szCs w:val="20"/>
              </w:rPr>
            </w:pPr>
            <w:r w:rsidRPr="00FE4EC7">
              <w:rPr>
                <w:sz w:val="20"/>
                <w:szCs w:val="20"/>
              </w:rPr>
              <w:t>Williams Place</w:t>
            </w:r>
          </w:p>
        </w:tc>
        <w:tc>
          <w:tcPr>
            <w:tcW w:w="1080" w:type="dxa"/>
          </w:tcPr>
          <w:p w14:paraId="59821C2C"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422</w:t>
            </w:r>
          </w:p>
        </w:tc>
        <w:tc>
          <w:tcPr>
            <w:tcW w:w="1080" w:type="dxa"/>
          </w:tcPr>
          <w:p w14:paraId="6F7FA7B6"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30</w:t>
            </w:r>
          </w:p>
        </w:tc>
        <w:tc>
          <w:tcPr>
            <w:tcW w:w="4405" w:type="dxa"/>
          </w:tcPr>
          <w:p w14:paraId="0F51E842"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5A7DEC61"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6340433A" w14:textId="77777777" w:rsidR="00CB1B6A" w:rsidRPr="00FE4EC7" w:rsidRDefault="00CB1B6A" w:rsidP="000722D0">
            <w:pPr>
              <w:rPr>
                <w:sz w:val="20"/>
                <w:szCs w:val="20"/>
              </w:rPr>
            </w:pPr>
            <w:r w:rsidRPr="00FE4EC7">
              <w:rPr>
                <w:sz w:val="20"/>
                <w:szCs w:val="20"/>
              </w:rPr>
              <w:t>Willow Trail</w:t>
            </w:r>
          </w:p>
        </w:tc>
        <w:tc>
          <w:tcPr>
            <w:tcW w:w="1080" w:type="dxa"/>
          </w:tcPr>
          <w:p w14:paraId="335FED73"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3227</w:t>
            </w:r>
          </w:p>
        </w:tc>
        <w:tc>
          <w:tcPr>
            <w:tcW w:w="1080" w:type="dxa"/>
          </w:tcPr>
          <w:p w14:paraId="02252567"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22</w:t>
            </w:r>
          </w:p>
        </w:tc>
        <w:tc>
          <w:tcPr>
            <w:tcW w:w="4405" w:type="dxa"/>
          </w:tcPr>
          <w:p w14:paraId="6618A4FA"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7FB9F31A"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2BE222C0" w14:textId="77777777" w:rsidR="00CB1B6A" w:rsidRPr="00FE4EC7" w:rsidRDefault="00CB1B6A" w:rsidP="000722D0">
            <w:pPr>
              <w:rPr>
                <w:sz w:val="20"/>
                <w:szCs w:val="20"/>
              </w:rPr>
            </w:pPr>
            <w:r w:rsidRPr="00FE4EC7">
              <w:rPr>
                <w:sz w:val="20"/>
                <w:szCs w:val="20"/>
              </w:rPr>
              <w:t>Willow Way East</w:t>
            </w:r>
          </w:p>
        </w:tc>
        <w:tc>
          <w:tcPr>
            <w:tcW w:w="1080" w:type="dxa"/>
          </w:tcPr>
          <w:p w14:paraId="1D5BED9A"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2112</w:t>
            </w:r>
          </w:p>
        </w:tc>
        <w:tc>
          <w:tcPr>
            <w:tcW w:w="1080" w:type="dxa"/>
          </w:tcPr>
          <w:p w14:paraId="6AB6FC38"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102</w:t>
            </w:r>
          </w:p>
        </w:tc>
        <w:tc>
          <w:tcPr>
            <w:tcW w:w="4405" w:type="dxa"/>
          </w:tcPr>
          <w:p w14:paraId="08F6D0EE"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5735D4F0"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1BB038F0" w14:textId="77777777" w:rsidR="00CB1B6A" w:rsidRPr="00FE4EC7" w:rsidRDefault="00CB1B6A" w:rsidP="000722D0">
            <w:pPr>
              <w:rPr>
                <w:sz w:val="20"/>
                <w:szCs w:val="20"/>
              </w:rPr>
            </w:pPr>
            <w:r w:rsidRPr="00FE4EC7">
              <w:rPr>
                <w:sz w:val="20"/>
                <w:szCs w:val="20"/>
              </w:rPr>
              <w:t>Willow Way West</w:t>
            </w:r>
          </w:p>
        </w:tc>
        <w:tc>
          <w:tcPr>
            <w:tcW w:w="1080" w:type="dxa"/>
          </w:tcPr>
          <w:p w14:paraId="528518D7"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2218</w:t>
            </w:r>
          </w:p>
        </w:tc>
        <w:tc>
          <w:tcPr>
            <w:tcW w:w="1080" w:type="dxa"/>
          </w:tcPr>
          <w:p w14:paraId="5716DF26"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26-32</w:t>
            </w:r>
          </w:p>
        </w:tc>
        <w:tc>
          <w:tcPr>
            <w:tcW w:w="4405" w:type="dxa"/>
          </w:tcPr>
          <w:p w14:paraId="237B95FD"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r w:rsidR="00CB1B6A" w:rsidRPr="00FE4EC7" w14:paraId="3C74957F" w14:textId="77777777" w:rsidTr="00FE4EC7">
        <w:tc>
          <w:tcPr>
            <w:cnfStyle w:val="001000000000" w:firstRow="0" w:lastRow="0" w:firstColumn="1" w:lastColumn="0" w:oddVBand="0" w:evenVBand="0" w:oddHBand="0" w:evenHBand="0" w:firstRowFirstColumn="0" w:firstRowLastColumn="0" w:lastRowFirstColumn="0" w:lastRowLastColumn="0"/>
            <w:tcW w:w="2425" w:type="dxa"/>
          </w:tcPr>
          <w:p w14:paraId="4736E6B6" w14:textId="77777777" w:rsidR="00CB1B6A" w:rsidRPr="00FE4EC7" w:rsidRDefault="00CB1B6A" w:rsidP="000722D0">
            <w:pPr>
              <w:rPr>
                <w:sz w:val="20"/>
                <w:szCs w:val="20"/>
              </w:rPr>
            </w:pPr>
            <w:r w:rsidRPr="00FE4EC7">
              <w:rPr>
                <w:sz w:val="20"/>
                <w:szCs w:val="20"/>
              </w:rPr>
              <w:t>Woodhaven Drive</w:t>
            </w:r>
          </w:p>
        </w:tc>
        <w:tc>
          <w:tcPr>
            <w:tcW w:w="1080" w:type="dxa"/>
          </w:tcPr>
          <w:p w14:paraId="203DA0B2"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1742</w:t>
            </w:r>
          </w:p>
        </w:tc>
        <w:tc>
          <w:tcPr>
            <w:tcW w:w="1080" w:type="dxa"/>
          </w:tcPr>
          <w:p w14:paraId="774A9890"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r w:rsidRPr="00FE4EC7">
              <w:rPr>
                <w:sz w:val="20"/>
                <w:szCs w:val="20"/>
              </w:rPr>
              <w:t>24</w:t>
            </w:r>
          </w:p>
        </w:tc>
        <w:tc>
          <w:tcPr>
            <w:tcW w:w="4405" w:type="dxa"/>
          </w:tcPr>
          <w:p w14:paraId="03CBCC98" w14:textId="77777777" w:rsidR="00CB1B6A" w:rsidRPr="00FE4EC7" w:rsidRDefault="00CB1B6A" w:rsidP="000722D0">
            <w:pPr>
              <w:cnfStyle w:val="000000000000" w:firstRow="0" w:lastRow="0" w:firstColumn="0" w:lastColumn="0" w:oddVBand="0" w:evenVBand="0" w:oddHBand="0" w:evenHBand="0" w:firstRowFirstColumn="0" w:firstRowLastColumn="0" w:lastRowFirstColumn="0" w:lastRowLastColumn="0"/>
              <w:rPr>
                <w:sz w:val="20"/>
                <w:szCs w:val="20"/>
              </w:rPr>
            </w:pPr>
          </w:p>
        </w:tc>
      </w:tr>
      <w:tr w:rsidR="00CB1B6A" w:rsidRPr="00FE4EC7" w14:paraId="0C8E015E" w14:textId="77777777" w:rsidTr="00FE4E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5" w:type="dxa"/>
          </w:tcPr>
          <w:p w14:paraId="5F97FE67" w14:textId="77777777" w:rsidR="00CB1B6A" w:rsidRPr="00FE4EC7" w:rsidRDefault="00CB1B6A" w:rsidP="000722D0">
            <w:pPr>
              <w:rPr>
                <w:sz w:val="20"/>
                <w:szCs w:val="20"/>
              </w:rPr>
            </w:pPr>
            <w:r w:rsidRPr="00FE4EC7">
              <w:rPr>
                <w:sz w:val="20"/>
                <w:szCs w:val="20"/>
              </w:rPr>
              <w:t>Woodland Drive</w:t>
            </w:r>
          </w:p>
        </w:tc>
        <w:tc>
          <w:tcPr>
            <w:tcW w:w="1080" w:type="dxa"/>
          </w:tcPr>
          <w:p w14:paraId="6507AA61"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792</w:t>
            </w:r>
          </w:p>
        </w:tc>
        <w:tc>
          <w:tcPr>
            <w:tcW w:w="1080" w:type="dxa"/>
          </w:tcPr>
          <w:p w14:paraId="722039D4"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r w:rsidRPr="00FE4EC7">
              <w:rPr>
                <w:sz w:val="20"/>
                <w:szCs w:val="20"/>
              </w:rPr>
              <w:t>36</w:t>
            </w:r>
          </w:p>
        </w:tc>
        <w:tc>
          <w:tcPr>
            <w:tcW w:w="4405" w:type="dxa"/>
          </w:tcPr>
          <w:p w14:paraId="59577E1D" w14:textId="77777777" w:rsidR="00CB1B6A" w:rsidRPr="00FE4EC7" w:rsidRDefault="00CB1B6A" w:rsidP="000722D0">
            <w:pPr>
              <w:cnfStyle w:val="000000100000" w:firstRow="0" w:lastRow="0" w:firstColumn="0" w:lastColumn="0" w:oddVBand="0" w:evenVBand="0" w:oddHBand="1" w:evenHBand="0" w:firstRowFirstColumn="0" w:firstRowLastColumn="0" w:lastRowFirstColumn="0" w:lastRowLastColumn="0"/>
              <w:rPr>
                <w:sz w:val="20"/>
                <w:szCs w:val="20"/>
              </w:rPr>
            </w:pPr>
          </w:p>
        </w:tc>
      </w:tr>
    </w:tbl>
    <w:tbl>
      <w:tblPr>
        <w:tblStyle w:val="TableGrid"/>
        <w:tblW w:w="0" w:type="auto"/>
        <w:tblLook w:val="04A0" w:firstRow="1" w:lastRow="0" w:firstColumn="1" w:lastColumn="0" w:noHBand="0" w:noVBand="1"/>
      </w:tblPr>
      <w:tblGrid>
        <w:gridCol w:w="1624"/>
        <w:gridCol w:w="1488"/>
        <w:gridCol w:w="1521"/>
        <w:gridCol w:w="1521"/>
        <w:gridCol w:w="1347"/>
        <w:gridCol w:w="1489"/>
      </w:tblGrid>
      <w:tr w:rsidR="007F7F79" w14:paraId="473D2A46" w14:textId="77777777" w:rsidTr="007F7F79">
        <w:tc>
          <w:tcPr>
            <w:tcW w:w="8990" w:type="dxa"/>
            <w:gridSpan w:val="6"/>
            <w:tcBorders>
              <w:top w:val="nil"/>
              <w:left w:val="nil"/>
              <w:bottom w:val="single" w:sz="4" w:space="0" w:color="auto"/>
              <w:right w:val="nil"/>
            </w:tcBorders>
          </w:tcPr>
          <w:p w14:paraId="19532D8D" w14:textId="77777777" w:rsidR="00CB1B6A" w:rsidRDefault="00CB1B6A" w:rsidP="006C7002">
            <w:pPr>
              <w:pStyle w:val="Heading4"/>
              <w:outlineLvl w:val="3"/>
            </w:pPr>
            <w:bookmarkStart w:id="74" w:name="_Toc94856202"/>
          </w:p>
          <w:p w14:paraId="52A962B9" w14:textId="659ED4B6" w:rsidR="007F7F79" w:rsidRDefault="007F7F79" w:rsidP="006C7002">
            <w:pPr>
              <w:pStyle w:val="Heading4"/>
              <w:outlineLvl w:val="3"/>
            </w:pPr>
            <w:r>
              <w:t>Table 3.1 Town of Shelby Average Daily Traffic</w:t>
            </w:r>
            <w:bookmarkEnd w:id="74"/>
          </w:p>
        </w:tc>
      </w:tr>
      <w:tr w:rsidR="007F7F79" w14:paraId="68B195D7" w14:textId="77777777" w:rsidTr="007F7F79">
        <w:tc>
          <w:tcPr>
            <w:tcW w:w="1624" w:type="dxa"/>
            <w:tcBorders>
              <w:top w:val="single" w:sz="4" w:space="0" w:color="auto"/>
            </w:tcBorders>
            <w:shd w:val="clear" w:color="auto" w:fill="A5B592" w:themeFill="accent1"/>
          </w:tcPr>
          <w:p w14:paraId="6EBCAF2A" w14:textId="77777777" w:rsidR="007F7F79" w:rsidRDefault="007F7F79" w:rsidP="002D350C"/>
        </w:tc>
        <w:tc>
          <w:tcPr>
            <w:tcW w:w="1488" w:type="dxa"/>
            <w:tcBorders>
              <w:top w:val="single" w:sz="4" w:space="0" w:color="auto"/>
            </w:tcBorders>
            <w:shd w:val="clear" w:color="auto" w:fill="A5B592" w:themeFill="accent1"/>
          </w:tcPr>
          <w:p w14:paraId="5798CD86" w14:textId="02440C3C" w:rsidR="007F7F79" w:rsidRDefault="007F7F79" w:rsidP="002D350C">
            <w:r>
              <w:t>1996</w:t>
            </w:r>
          </w:p>
        </w:tc>
        <w:tc>
          <w:tcPr>
            <w:tcW w:w="1521" w:type="dxa"/>
            <w:tcBorders>
              <w:top w:val="single" w:sz="4" w:space="0" w:color="auto"/>
            </w:tcBorders>
            <w:shd w:val="clear" w:color="auto" w:fill="A5B592" w:themeFill="accent1"/>
          </w:tcPr>
          <w:p w14:paraId="1C1183D8" w14:textId="45DD8FEE" w:rsidR="007F7F79" w:rsidRDefault="007F7F79" w:rsidP="002D350C">
            <w:r>
              <w:t>1999</w:t>
            </w:r>
          </w:p>
        </w:tc>
        <w:tc>
          <w:tcPr>
            <w:tcW w:w="1521" w:type="dxa"/>
            <w:tcBorders>
              <w:top w:val="single" w:sz="4" w:space="0" w:color="auto"/>
            </w:tcBorders>
            <w:shd w:val="clear" w:color="auto" w:fill="A5B592" w:themeFill="accent1"/>
          </w:tcPr>
          <w:p w14:paraId="66FBBA1A" w14:textId="4B2574E1" w:rsidR="007F7F79" w:rsidRDefault="007F7F79" w:rsidP="002D350C">
            <w:r>
              <w:t>2002</w:t>
            </w:r>
          </w:p>
        </w:tc>
        <w:tc>
          <w:tcPr>
            <w:tcW w:w="1347" w:type="dxa"/>
            <w:tcBorders>
              <w:top w:val="single" w:sz="4" w:space="0" w:color="auto"/>
            </w:tcBorders>
            <w:shd w:val="clear" w:color="auto" w:fill="A5B592" w:themeFill="accent1"/>
          </w:tcPr>
          <w:p w14:paraId="7B78DC76" w14:textId="29C9E20B" w:rsidR="007F7F79" w:rsidRDefault="007F7F79" w:rsidP="002D350C">
            <w:r>
              <w:t>2011</w:t>
            </w:r>
          </w:p>
        </w:tc>
        <w:tc>
          <w:tcPr>
            <w:tcW w:w="1489" w:type="dxa"/>
            <w:tcBorders>
              <w:top w:val="single" w:sz="4" w:space="0" w:color="auto"/>
            </w:tcBorders>
            <w:shd w:val="clear" w:color="auto" w:fill="A5B592" w:themeFill="accent1"/>
          </w:tcPr>
          <w:p w14:paraId="621F5FF8" w14:textId="2BF1EF5F" w:rsidR="007F7F79" w:rsidRDefault="007F7F79" w:rsidP="002D350C">
            <w:r>
              <w:t>2017</w:t>
            </w:r>
          </w:p>
        </w:tc>
      </w:tr>
      <w:tr w:rsidR="007F7F79" w14:paraId="5E17C465" w14:textId="77777777" w:rsidTr="007F7F79">
        <w:tc>
          <w:tcPr>
            <w:tcW w:w="1624" w:type="dxa"/>
          </w:tcPr>
          <w:p w14:paraId="7FCE56C2" w14:textId="38EB8E69" w:rsidR="007F7F79" w:rsidRDefault="007F7F79" w:rsidP="002D350C">
            <w:r>
              <w:t>STH 35/USH 61/14</w:t>
            </w:r>
          </w:p>
        </w:tc>
        <w:tc>
          <w:tcPr>
            <w:tcW w:w="1488" w:type="dxa"/>
          </w:tcPr>
          <w:p w14:paraId="29E341C5" w14:textId="19221815" w:rsidR="007F7F79" w:rsidRDefault="007F7F79" w:rsidP="002D350C">
            <w:r>
              <w:t>9,600</w:t>
            </w:r>
          </w:p>
        </w:tc>
        <w:tc>
          <w:tcPr>
            <w:tcW w:w="1521" w:type="dxa"/>
          </w:tcPr>
          <w:p w14:paraId="0E5EEE9F" w14:textId="6D785E33" w:rsidR="007F7F79" w:rsidRDefault="007F7F79" w:rsidP="002D350C">
            <w:r>
              <w:t>10,400</w:t>
            </w:r>
          </w:p>
        </w:tc>
        <w:tc>
          <w:tcPr>
            <w:tcW w:w="1521" w:type="dxa"/>
          </w:tcPr>
          <w:p w14:paraId="6AF50B3F" w14:textId="2A0F2A41" w:rsidR="007F7F79" w:rsidRDefault="007F7F79" w:rsidP="002D350C">
            <w:r>
              <w:t>10,600</w:t>
            </w:r>
          </w:p>
        </w:tc>
        <w:tc>
          <w:tcPr>
            <w:tcW w:w="1347" w:type="dxa"/>
          </w:tcPr>
          <w:p w14:paraId="50E2117E" w14:textId="40F1866E" w:rsidR="007F7F79" w:rsidRDefault="007F7F79" w:rsidP="002D350C">
            <w:r>
              <w:t>-</w:t>
            </w:r>
          </w:p>
        </w:tc>
        <w:tc>
          <w:tcPr>
            <w:tcW w:w="1489" w:type="dxa"/>
          </w:tcPr>
          <w:p w14:paraId="55BD66A6" w14:textId="31AEE164" w:rsidR="007F7F79" w:rsidRDefault="007F7F79" w:rsidP="002D350C">
            <w:r>
              <w:t>10,400</w:t>
            </w:r>
          </w:p>
        </w:tc>
      </w:tr>
      <w:tr w:rsidR="007F7F79" w14:paraId="1BEF1C23" w14:textId="77777777" w:rsidTr="007F7F79">
        <w:tc>
          <w:tcPr>
            <w:tcW w:w="1624" w:type="dxa"/>
          </w:tcPr>
          <w:p w14:paraId="50D64B94" w14:textId="2C3D53FF" w:rsidR="007F7F79" w:rsidRDefault="007F7F79" w:rsidP="002D350C">
            <w:r>
              <w:t>STH 35/CHY K</w:t>
            </w:r>
          </w:p>
        </w:tc>
        <w:tc>
          <w:tcPr>
            <w:tcW w:w="1488" w:type="dxa"/>
          </w:tcPr>
          <w:p w14:paraId="481E5464" w14:textId="085D6B44" w:rsidR="007F7F79" w:rsidRDefault="007F7F79" w:rsidP="002D350C">
            <w:r>
              <w:t>9,500</w:t>
            </w:r>
          </w:p>
        </w:tc>
        <w:tc>
          <w:tcPr>
            <w:tcW w:w="1521" w:type="dxa"/>
          </w:tcPr>
          <w:p w14:paraId="4E98622F" w14:textId="7D6E994A" w:rsidR="007F7F79" w:rsidRDefault="007F7F79" w:rsidP="002D350C">
            <w:r>
              <w:t>10,400</w:t>
            </w:r>
          </w:p>
        </w:tc>
        <w:tc>
          <w:tcPr>
            <w:tcW w:w="1521" w:type="dxa"/>
          </w:tcPr>
          <w:p w14:paraId="46FB8774" w14:textId="35588ABC" w:rsidR="007F7F79" w:rsidRDefault="007F7F79" w:rsidP="002D350C">
            <w:r>
              <w:t>9,900</w:t>
            </w:r>
          </w:p>
        </w:tc>
        <w:tc>
          <w:tcPr>
            <w:tcW w:w="1347" w:type="dxa"/>
          </w:tcPr>
          <w:p w14:paraId="44AA277D" w14:textId="6EC09DA9" w:rsidR="007F7F79" w:rsidRDefault="007F7F79" w:rsidP="002D350C">
            <w:r>
              <w:t>-</w:t>
            </w:r>
          </w:p>
        </w:tc>
        <w:tc>
          <w:tcPr>
            <w:tcW w:w="1489" w:type="dxa"/>
          </w:tcPr>
          <w:p w14:paraId="3A8859F0" w14:textId="138C2744" w:rsidR="007F7F79" w:rsidRDefault="007F7F79" w:rsidP="002D350C">
            <w:r>
              <w:t>10,400</w:t>
            </w:r>
          </w:p>
        </w:tc>
      </w:tr>
      <w:tr w:rsidR="007F7F79" w14:paraId="14035A8B" w14:textId="77777777" w:rsidTr="007F7F79">
        <w:tc>
          <w:tcPr>
            <w:tcW w:w="1624" w:type="dxa"/>
          </w:tcPr>
          <w:p w14:paraId="3F173D49" w14:textId="3F49A730" w:rsidR="007F7F79" w:rsidRDefault="007F7F79" w:rsidP="002D350C">
            <w:r>
              <w:t>USH 61/14/CTH YY</w:t>
            </w:r>
          </w:p>
        </w:tc>
        <w:tc>
          <w:tcPr>
            <w:tcW w:w="1488" w:type="dxa"/>
          </w:tcPr>
          <w:p w14:paraId="7996F9CD" w14:textId="6F4773B9" w:rsidR="007F7F79" w:rsidRDefault="007F7F79" w:rsidP="002D350C">
            <w:r>
              <w:t>7,600</w:t>
            </w:r>
          </w:p>
        </w:tc>
        <w:tc>
          <w:tcPr>
            <w:tcW w:w="1521" w:type="dxa"/>
          </w:tcPr>
          <w:p w14:paraId="2FFA16F9" w14:textId="492A39FA" w:rsidR="007F7F79" w:rsidRDefault="007F7F79" w:rsidP="002D350C">
            <w:r>
              <w:t>6,300</w:t>
            </w:r>
          </w:p>
        </w:tc>
        <w:tc>
          <w:tcPr>
            <w:tcW w:w="1521" w:type="dxa"/>
          </w:tcPr>
          <w:p w14:paraId="28501EB5" w14:textId="1BD8FD1F" w:rsidR="007F7F79" w:rsidRDefault="007F7F79" w:rsidP="002D350C">
            <w:r>
              <w:t>5,800</w:t>
            </w:r>
          </w:p>
        </w:tc>
        <w:tc>
          <w:tcPr>
            <w:tcW w:w="1347" w:type="dxa"/>
          </w:tcPr>
          <w:p w14:paraId="474D8635" w14:textId="0044E98E" w:rsidR="007F7F79" w:rsidRDefault="007F7F79" w:rsidP="002D350C">
            <w:r>
              <w:t>-</w:t>
            </w:r>
          </w:p>
        </w:tc>
        <w:tc>
          <w:tcPr>
            <w:tcW w:w="1489" w:type="dxa"/>
          </w:tcPr>
          <w:p w14:paraId="24B6CDD6" w14:textId="32A7E33D" w:rsidR="007F7F79" w:rsidRDefault="007F7F79" w:rsidP="002D350C">
            <w:r>
              <w:t>6,100</w:t>
            </w:r>
          </w:p>
        </w:tc>
      </w:tr>
      <w:tr w:rsidR="007F7F79" w14:paraId="744B84B6" w14:textId="77777777" w:rsidTr="007F7F79">
        <w:tc>
          <w:tcPr>
            <w:tcW w:w="1624" w:type="dxa"/>
            <w:tcBorders>
              <w:bottom w:val="single" w:sz="4" w:space="0" w:color="auto"/>
            </w:tcBorders>
          </w:tcPr>
          <w:p w14:paraId="3626876E" w14:textId="288A1D0E" w:rsidR="007F7F79" w:rsidRDefault="007F7F79" w:rsidP="002D350C">
            <w:r>
              <w:t>STH 33/CTH F</w:t>
            </w:r>
          </w:p>
        </w:tc>
        <w:tc>
          <w:tcPr>
            <w:tcW w:w="1488" w:type="dxa"/>
            <w:tcBorders>
              <w:bottom w:val="single" w:sz="4" w:space="0" w:color="auto"/>
            </w:tcBorders>
          </w:tcPr>
          <w:p w14:paraId="7F2660CC" w14:textId="4A37C9DB" w:rsidR="007F7F79" w:rsidRDefault="007F7F79" w:rsidP="002D350C">
            <w:r>
              <w:t>3,900</w:t>
            </w:r>
          </w:p>
        </w:tc>
        <w:tc>
          <w:tcPr>
            <w:tcW w:w="1521" w:type="dxa"/>
            <w:tcBorders>
              <w:bottom w:val="single" w:sz="4" w:space="0" w:color="auto"/>
            </w:tcBorders>
          </w:tcPr>
          <w:p w14:paraId="7E5C6A24" w14:textId="37A79D99" w:rsidR="007F7F79" w:rsidRDefault="007F7F79" w:rsidP="002D350C">
            <w:r>
              <w:t>3,900</w:t>
            </w:r>
          </w:p>
        </w:tc>
        <w:tc>
          <w:tcPr>
            <w:tcW w:w="1521" w:type="dxa"/>
            <w:tcBorders>
              <w:bottom w:val="single" w:sz="4" w:space="0" w:color="auto"/>
            </w:tcBorders>
          </w:tcPr>
          <w:p w14:paraId="3A60E6FB" w14:textId="66C4B684" w:rsidR="007F7F79" w:rsidRDefault="007F7F79" w:rsidP="002D350C">
            <w:r>
              <w:t>4,300</w:t>
            </w:r>
          </w:p>
        </w:tc>
        <w:tc>
          <w:tcPr>
            <w:tcW w:w="1347" w:type="dxa"/>
            <w:tcBorders>
              <w:bottom w:val="single" w:sz="4" w:space="0" w:color="auto"/>
            </w:tcBorders>
          </w:tcPr>
          <w:p w14:paraId="3802911C" w14:textId="28CA9F10" w:rsidR="007F7F79" w:rsidRDefault="007F7F79" w:rsidP="002D350C">
            <w:r>
              <w:t>3,400</w:t>
            </w:r>
          </w:p>
        </w:tc>
        <w:tc>
          <w:tcPr>
            <w:tcW w:w="1489" w:type="dxa"/>
            <w:tcBorders>
              <w:bottom w:val="single" w:sz="4" w:space="0" w:color="auto"/>
            </w:tcBorders>
          </w:tcPr>
          <w:p w14:paraId="328A076C" w14:textId="6E6D5B9F" w:rsidR="007F7F79" w:rsidRDefault="007F7F79" w:rsidP="002D350C">
            <w:r>
              <w:t>-</w:t>
            </w:r>
          </w:p>
        </w:tc>
      </w:tr>
      <w:tr w:rsidR="007F7F79" w:rsidRPr="007F7F79" w14:paraId="6A941ABC" w14:textId="77777777" w:rsidTr="002D4B28">
        <w:tc>
          <w:tcPr>
            <w:tcW w:w="8990" w:type="dxa"/>
            <w:gridSpan w:val="6"/>
            <w:tcBorders>
              <w:top w:val="single" w:sz="4" w:space="0" w:color="auto"/>
              <w:left w:val="nil"/>
              <w:bottom w:val="nil"/>
              <w:right w:val="nil"/>
            </w:tcBorders>
          </w:tcPr>
          <w:p w14:paraId="47A39B92" w14:textId="7E90FD94" w:rsidR="007F7F79" w:rsidRPr="007F7F79" w:rsidRDefault="007F7F79" w:rsidP="007F7F79">
            <w:pPr>
              <w:spacing w:before="0"/>
              <w:rPr>
                <w:i/>
                <w:iCs/>
              </w:rPr>
            </w:pPr>
            <w:r w:rsidRPr="007F7F79">
              <w:rPr>
                <w:i/>
                <w:iCs/>
              </w:rPr>
              <w:t xml:space="preserve">Source: </w:t>
            </w:r>
            <w:r>
              <w:rPr>
                <w:i/>
                <w:iCs/>
              </w:rPr>
              <w:t>WisDOT 2018</w:t>
            </w:r>
          </w:p>
        </w:tc>
      </w:tr>
    </w:tbl>
    <w:p w14:paraId="01BBC45E" w14:textId="5A316925" w:rsidR="0007201B" w:rsidRPr="001D4892" w:rsidRDefault="007D7F90" w:rsidP="001D4892">
      <w:pPr>
        <w:pStyle w:val="Heading3"/>
        <w:rPr>
          <w:color w:val="auto"/>
        </w:rPr>
      </w:pPr>
      <w:bookmarkStart w:id="75" w:name="_Toc94856203"/>
      <w:bookmarkStart w:id="76" w:name="_Toc102550403"/>
      <w:r>
        <w:t>Transportation of Goods and Freight</w:t>
      </w:r>
      <w:bookmarkEnd w:id="75"/>
      <w:bookmarkEnd w:id="76"/>
      <w:r w:rsidR="001D4892">
        <w:br/>
      </w:r>
      <w:r w:rsidR="00E84568" w:rsidRPr="001D4892">
        <w:rPr>
          <w:b w:val="0"/>
          <w:bCs/>
          <w:i w:val="0"/>
          <w:iCs/>
          <w:color w:val="auto"/>
          <w:sz w:val="22"/>
          <w:szCs w:val="24"/>
        </w:rPr>
        <w:t xml:space="preserve">According to the </w:t>
      </w:r>
      <w:r w:rsidR="00B9383A" w:rsidRPr="001D4892">
        <w:rPr>
          <w:b w:val="0"/>
          <w:bCs/>
          <w:i w:val="0"/>
          <w:iCs/>
          <w:color w:val="auto"/>
          <w:sz w:val="22"/>
          <w:szCs w:val="24"/>
        </w:rPr>
        <w:t>2018 State Freight Plan, six freight-dependent sectors and their composite industries comprise</w:t>
      </w:r>
      <w:r w:rsidR="004F5458" w:rsidRPr="001D4892">
        <w:rPr>
          <w:b w:val="0"/>
          <w:bCs/>
          <w:i w:val="0"/>
          <w:iCs/>
          <w:color w:val="auto"/>
          <w:sz w:val="22"/>
          <w:szCs w:val="24"/>
        </w:rPr>
        <w:t>d</w:t>
      </w:r>
      <w:r w:rsidR="00B9383A" w:rsidRPr="001D4892">
        <w:rPr>
          <w:b w:val="0"/>
          <w:bCs/>
          <w:i w:val="0"/>
          <w:iCs/>
          <w:color w:val="auto"/>
          <w:sz w:val="22"/>
          <w:szCs w:val="24"/>
        </w:rPr>
        <w:t xml:space="preserve"> almost 40 percent of Wisconsin’s employment and 44 percent of the state’s GDP.</w:t>
      </w:r>
      <w:r w:rsidR="002903B3" w:rsidRPr="001D4892">
        <w:rPr>
          <w:b w:val="0"/>
          <w:bCs/>
          <w:i w:val="0"/>
          <w:iCs/>
          <w:color w:val="auto"/>
          <w:sz w:val="22"/>
          <w:szCs w:val="24"/>
        </w:rPr>
        <w:t xml:space="preserve"> </w:t>
      </w:r>
      <w:r w:rsidR="00B9383A" w:rsidRPr="001D4892">
        <w:rPr>
          <w:b w:val="0"/>
          <w:bCs/>
          <w:i w:val="0"/>
          <w:iCs/>
          <w:color w:val="auto"/>
          <w:sz w:val="22"/>
          <w:szCs w:val="24"/>
        </w:rPr>
        <w:t xml:space="preserve">The six sectors are </w:t>
      </w:r>
      <w:r w:rsidR="00BE44C8" w:rsidRPr="001D4892">
        <w:rPr>
          <w:b w:val="0"/>
          <w:bCs/>
          <w:i w:val="0"/>
          <w:iCs/>
          <w:color w:val="auto"/>
          <w:sz w:val="22"/>
          <w:szCs w:val="24"/>
        </w:rPr>
        <w:t>1) wholesale</w:t>
      </w:r>
      <w:r w:rsidR="00B9383A" w:rsidRPr="001D4892">
        <w:rPr>
          <w:b w:val="0"/>
          <w:bCs/>
          <w:i w:val="0"/>
          <w:iCs/>
          <w:color w:val="auto"/>
          <w:sz w:val="22"/>
          <w:szCs w:val="24"/>
        </w:rPr>
        <w:t xml:space="preserve"> and retail, </w:t>
      </w:r>
      <w:r w:rsidR="00BE44C8" w:rsidRPr="001D4892">
        <w:rPr>
          <w:b w:val="0"/>
          <w:bCs/>
          <w:i w:val="0"/>
          <w:iCs/>
          <w:color w:val="auto"/>
          <w:sz w:val="22"/>
          <w:szCs w:val="24"/>
        </w:rPr>
        <w:t>2) manufacturing</w:t>
      </w:r>
      <w:r w:rsidR="00B9383A" w:rsidRPr="001D4892">
        <w:rPr>
          <w:b w:val="0"/>
          <w:bCs/>
          <w:i w:val="0"/>
          <w:iCs/>
          <w:color w:val="auto"/>
          <w:sz w:val="22"/>
          <w:szCs w:val="24"/>
        </w:rPr>
        <w:t>, 3)</w:t>
      </w:r>
      <w:r w:rsidR="00BE44C8" w:rsidRPr="001D4892">
        <w:rPr>
          <w:b w:val="0"/>
          <w:bCs/>
          <w:i w:val="0"/>
          <w:iCs/>
          <w:color w:val="auto"/>
          <w:sz w:val="22"/>
          <w:szCs w:val="24"/>
        </w:rPr>
        <w:t xml:space="preserve"> </w:t>
      </w:r>
      <w:r w:rsidR="00B9383A" w:rsidRPr="001D4892">
        <w:rPr>
          <w:b w:val="0"/>
          <w:bCs/>
          <w:i w:val="0"/>
          <w:iCs/>
          <w:color w:val="auto"/>
          <w:sz w:val="22"/>
          <w:szCs w:val="24"/>
        </w:rPr>
        <w:t>agriculture and forestry, 4)</w:t>
      </w:r>
      <w:r w:rsidR="00BE44C8" w:rsidRPr="001D4892">
        <w:rPr>
          <w:b w:val="0"/>
          <w:bCs/>
          <w:i w:val="0"/>
          <w:iCs/>
          <w:color w:val="auto"/>
          <w:sz w:val="22"/>
          <w:szCs w:val="24"/>
        </w:rPr>
        <w:t xml:space="preserve"> </w:t>
      </w:r>
      <w:r w:rsidR="00B9383A" w:rsidRPr="001D4892">
        <w:rPr>
          <w:b w:val="0"/>
          <w:bCs/>
          <w:i w:val="0"/>
          <w:iCs/>
          <w:color w:val="auto"/>
          <w:sz w:val="22"/>
          <w:szCs w:val="24"/>
        </w:rPr>
        <w:t>construction, 5)</w:t>
      </w:r>
      <w:r w:rsidR="00BE44C8" w:rsidRPr="001D4892">
        <w:rPr>
          <w:b w:val="0"/>
          <w:bCs/>
          <w:i w:val="0"/>
          <w:iCs/>
          <w:color w:val="auto"/>
          <w:sz w:val="22"/>
          <w:szCs w:val="24"/>
        </w:rPr>
        <w:t xml:space="preserve"> </w:t>
      </w:r>
      <w:r w:rsidR="00B9383A" w:rsidRPr="001D4892">
        <w:rPr>
          <w:b w:val="0"/>
          <w:bCs/>
          <w:i w:val="0"/>
          <w:iCs/>
          <w:color w:val="auto"/>
          <w:sz w:val="22"/>
          <w:szCs w:val="24"/>
        </w:rPr>
        <w:t>transportation, information, and utilities/energy, and 6)</w:t>
      </w:r>
      <w:r w:rsidR="00BE44C8" w:rsidRPr="001D4892">
        <w:rPr>
          <w:b w:val="0"/>
          <w:bCs/>
          <w:i w:val="0"/>
          <w:iCs/>
          <w:color w:val="auto"/>
          <w:sz w:val="22"/>
          <w:szCs w:val="24"/>
        </w:rPr>
        <w:t xml:space="preserve"> </w:t>
      </w:r>
      <w:r w:rsidR="00B9383A" w:rsidRPr="001D4892">
        <w:rPr>
          <w:b w:val="0"/>
          <w:bCs/>
          <w:i w:val="0"/>
          <w:iCs/>
          <w:color w:val="auto"/>
          <w:sz w:val="22"/>
          <w:szCs w:val="24"/>
        </w:rPr>
        <w:t>mining. T</w:t>
      </w:r>
      <w:r w:rsidR="0007201B" w:rsidRPr="001D4892">
        <w:rPr>
          <w:b w:val="0"/>
          <w:bCs/>
          <w:i w:val="0"/>
          <w:iCs/>
          <w:color w:val="auto"/>
          <w:sz w:val="22"/>
          <w:szCs w:val="24"/>
        </w:rPr>
        <w:t>he convergence of highway, rail, and water cargo facilities in La Crosse County provides the opportunity for a fully intermodal terminal for freight distribution. The County’s closest intermodal terminals are in Minneapolis/St. Paul and Chicago.</w:t>
      </w:r>
    </w:p>
    <w:p w14:paraId="3D945D14" w14:textId="349B90BA" w:rsidR="00E22052" w:rsidRDefault="00E22052" w:rsidP="00E43E44">
      <w:pPr>
        <w:rPr>
          <w:u w:val="single"/>
        </w:rPr>
      </w:pPr>
    </w:p>
    <w:p w14:paraId="4F0BF2B5" w14:textId="77777777" w:rsidR="001D4892" w:rsidRDefault="001D4892" w:rsidP="00E43E44">
      <w:pPr>
        <w:rPr>
          <w:u w:val="single"/>
        </w:rPr>
      </w:pPr>
    </w:p>
    <w:p w14:paraId="3B93EA52" w14:textId="2626E7B9" w:rsidR="007D7F90" w:rsidRPr="00E43E44" w:rsidRDefault="007D7F90" w:rsidP="00E43E44">
      <w:pPr>
        <w:rPr>
          <w:u w:val="single"/>
        </w:rPr>
      </w:pPr>
      <w:r w:rsidRPr="00E43E44">
        <w:rPr>
          <w:u w:val="single"/>
        </w:rPr>
        <w:t>Truck Routes</w:t>
      </w:r>
    </w:p>
    <w:p w14:paraId="5BF3C919" w14:textId="125C4D00" w:rsidR="007F7F79" w:rsidRDefault="007D7F90" w:rsidP="00E43E44">
      <w:r>
        <w:t xml:space="preserve">The officially designated state or federal trucks routes within the Town of Shelby </w:t>
      </w:r>
      <w:r w:rsidR="00814C40">
        <w:t>are</w:t>
      </w:r>
      <w:r>
        <w:t xml:space="preserve"> USH 14/61, STH 35, and STH 33. A discussion of these routes can be found at the beginning of this chapter.</w:t>
      </w:r>
    </w:p>
    <w:p w14:paraId="1417DEA9" w14:textId="3C51D99E" w:rsidR="0007201B" w:rsidRPr="00E43E44" w:rsidRDefault="0007201B" w:rsidP="00E43E44">
      <w:pPr>
        <w:rPr>
          <w:u w:val="single"/>
        </w:rPr>
      </w:pPr>
      <w:r w:rsidRPr="00E43E44">
        <w:rPr>
          <w:u w:val="single"/>
        </w:rPr>
        <w:t>Water</w:t>
      </w:r>
    </w:p>
    <w:p w14:paraId="090D7B9A" w14:textId="75166467" w:rsidR="00B9383A" w:rsidRDefault="0007201B" w:rsidP="00E43E44">
      <w:r w:rsidRPr="00B9383A">
        <w:t xml:space="preserve">Direct water access for waterborne freight is available through both public and private terminals in the City of La Crosse and the Town of Campbell. The Port of La Crosse serves incoming and outgoing barge traffic on the Mississippi River. The port handles </w:t>
      </w:r>
      <w:proofErr w:type="gramStart"/>
      <w:r w:rsidRPr="00B9383A">
        <w:t>nearly 1.</w:t>
      </w:r>
      <w:r w:rsidR="0030657A">
        <w:t>3</w:t>
      </w:r>
      <w:proofErr w:type="gramEnd"/>
      <w:r w:rsidRPr="00B9383A">
        <w:t xml:space="preserve"> million metric tons of commodities annually and offers connections to the Upper Midwest and the world, including </w:t>
      </w:r>
      <w:r w:rsidR="0030657A">
        <w:t>China, Russia, Spain, South America, Mexico, and other countries. For information regarding the future of Wisconsin Commercial Ports Association (WCPA), refer</w:t>
      </w:r>
      <w:r w:rsidR="00633D83">
        <w:t xml:space="preserve"> to</w:t>
      </w:r>
      <w:r w:rsidR="0030657A">
        <w:t xml:space="preserve"> the WCPA strategic plan.</w:t>
      </w:r>
    </w:p>
    <w:p w14:paraId="231A5FCB" w14:textId="3DB2A269" w:rsidR="0007201B" w:rsidRPr="00E43E44" w:rsidRDefault="0007201B" w:rsidP="00E43E44">
      <w:pPr>
        <w:rPr>
          <w:u w:val="single"/>
        </w:rPr>
      </w:pPr>
      <w:r w:rsidRPr="00E43E44">
        <w:rPr>
          <w:u w:val="single"/>
        </w:rPr>
        <w:t>Rail Freight</w:t>
      </w:r>
    </w:p>
    <w:p w14:paraId="3459D28E" w14:textId="56163A80" w:rsidR="0007201B" w:rsidRPr="00A171C1" w:rsidRDefault="0007201B" w:rsidP="00E43E44">
      <w:r w:rsidRPr="00A171C1">
        <w:t>La Crosse County has rail cargo service through three Class I railroad companies, all of which provide direct access to Chicago and connections to eastern points. The Canadian Pacific Railway connects La Crosse to Milwaukee and Minneapolis/St. Paul. This company provides service, or potentially could provide service, to Rockland, Bangor, West Salem, and the north side of La Crosse. The Union Pacific Railroad operates with trackage rights on the Canadian Pacific between Tomah and Winona. The Burlington Northern &amp; Santa Fe operates in the far western part of the County in a north-south orientation and provides service to industries on the south side of La Crosse and Onalaska. The Wisconsin</w:t>
      </w:r>
      <w:r w:rsidR="00A171C1" w:rsidRPr="00A171C1">
        <w:t xml:space="preserve"> State Rail Plan 2030 indicates shipments by rail and trucking freight are anticipated to grow through year 2030. Forecasts from the Wisconsin State Rail Plan 2030 are listed below:</w:t>
      </w:r>
    </w:p>
    <w:p w14:paraId="007DF085" w14:textId="77777777" w:rsidR="00E43E44" w:rsidRDefault="00A171C1" w:rsidP="00D32E12">
      <w:pPr>
        <w:pStyle w:val="ListParagraph"/>
        <w:numPr>
          <w:ilvl w:val="0"/>
          <w:numId w:val="37"/>
        </w:numPr>
      </w:pPr>
      <w:r w:rsidRPr="00A171C1">
        <w:t xml:space="preserve">Increase in weight of freight </w:t>
      </w:r>
      <w:r w:rsidR="00473D08">
        <w:t>rail</w:t>
      </w:r>
      <w:r w:rsidRPr="00A171C1">
        <w:t xml:space="preserve"> commodities by over 16 percent</w:t>
      </w:r>
    </w:p>
    <w:p w14:paraId="05367DB7" w14:textId="77777777" w:rsidR="00E43E44" w:rsidRDefault="00A171C1" w:rsidP="00D32E12">
      <w:pPr>
        <w:pStyle w:val="ListParagraph"/>
        <w:numPr>
          <w:ilvl w:val="0"/>
          <w:numId w:val="37"/>
        </w:numPr>
      </w:pPr>
      <w:r w:rsidRPr="00A171C1">
        <w:t xml:space="preserve">Increase in value of freight rail traveling </w:t>
      </w:r>
      <w:r w:rsidRPr="00E43E44">
        <w:rPr>
          <w:i/>
          <w:iCs/>
        </w:rPr>
        <w:t>in</w:t>
      </w:r>
      <w:r w:rsidRPr="00A171C1">
        <w:t xml:space="preserve"> Wisconsin by 18 percent</w:t>
      </w:r>
    </w:p>
    <w:p w14:paraId="00544933" w14:textId="144A65F7" w:rsidR="00A171C1" w:rsidRPr="00A171C1" w:rsidRDefault="00A171C1" w:rsidP="00D32E12">
      <w:pPr>
        <w:pStyle w:val="ListParagraph"/>
        <w:numPr>
          <w:ilvl w:val="0"/>
          <w:numId w:val="37"/>
        </w:numPr>
      </w:pPr>
      <w:r w:rsidRPr="00A171C1">
        <w:t xml:space="preserve">Decrease in value of freight rail traveling </w:t>
      </w:r>
      <w:r w:rsidRPr="00E43E44">
        <w:rPr>
          <w:i/>
          <w:iCs/>
        </w:rPr>
        <w:t>from</w:t>
      </w:r>
      <w:r w:rsidRPr="00A171C1">
        <w:t xml:space="preserve"> Wisconsin</w:t>
      </w:r>
    </w:p>
    <w:p w14:paraId="74EF6E7E" w14:textId="77777777" w:rsidR="0007201B" w:rsidRPr="00E43E44" w:rsidRDefault="0007201B" w:rsidP="00E43E44">
      <w:pPr>
        <w:rPr>
          <w:u w:val="single"/>
        </w:rPr>
      </w:pPr>
      <w:r w:rsidRPr="00E43E44">
        <w:rPr>
          <w:u w:val="single"/>
        </w:rPr>
        <w:t>Air Cargo</w:t>
      </w:r>
    </w:p>
    <w:p w14:paraId="691BD9D7" w14:textId="26976F7E" w:rsidR="0007201B" w:rsidRPr="00103D9C" w:rsidRDefault="0007201B" w:rsidP="00E43E44">
      <w:pPr>
        <w:rPr>
          <w:color w:val="FF0000"/>
        </w:rPr>
      </w:pPr>
      <w:r w:rsidRPr="00A171C1">
        <w:t xml:space="preserve">The La Crosse Municipal Airport serves as an air cargo facility. The airport is not one of the state’s six primary air cargo airports, but it does function as a feeder air service. Rather than maintain and operate a fleet of small aircraft, the integrated express </w:t>
      </w:r>
      <w:r w:rsidR="00814C40" w:rsidRPr="00A171C1">
        <w:t>carriers’</w:t>
      </w:r>
      <w:r w:rsidRPr="00A171C1">
        <w:t xml:space="preserve"> contract for on-demand service with a variety of aircraft operators. The Wisconsin State Airport System Plan 20</w:t>
      </w:r>
      <w:r w:rsidR="00A171C1" w:rsidRPr="00A171C1">
        <w:t>30</w:t>
      </w:r>
      <w:r w:rsidRPr="00A171C1">
        <w:t xml:space="preserve"> forecasts for all-cargo aircraft operations at La Crosse Municipal Airport to continue to grow. In 2020, state forecasts predict</w:t>
      </w:r>
      <w:r w:rsidR="0030657A">
        <w:t>ed</w:t>
      </w:r>
      <w:r w:rsidRPr="00A171C1">
        <w:t xml:space="preserve"> that the La Crosse Municipal Airport will have the second highest aircraft operations by commercial air cargo carriers, second to General Mitchell International in Milwaukee, but that the La Crosse Municipal Airport’s share of the state’s air cargo operations will be less than 12 percent.</w:t>
      </w:r>
      <w:r w:rsidR="0030657A">
        <w:t xml:space="preserve"> This prediction held true and is anticipated to grow in the following years. </w:t>
      </w:r>
    </w:p>
    <w:p w14:paraId="291CF898" w14:textId="5C9E40A1" w:rsidR="0007201B" w:rsidRPr="008B42CA" w:rsidRDefault="007D7F90" w:rsidP="003643DB">
      <w:pPr>
        <w:pStyle w:val="Heading3"/>
      </w:pPr>
      <w:bookmarkStart w:id="77" w:name="_Toc94856205"/>
      <w:bookmarkStart w:id="78" w:name="_Toc102550404"/>
      <w:r>
        <w:t xml:space="preserve">Analysis on Regional </w:t>
      </w:r>
      <w:r w:rsidR="0007201B" w:rsidRPr="008B42CA">
        <w:t>Movement of People</w:t>
      </w:r>
      <w:bookmarkEnd w:id="77"/>
      <w:bookmarkEnd w:id="78"/>
      <w:r w:rsidR="0007201B" w:rsidRPr="008B42CA">
        <w:t xml:space="preserve"> </w:t>
      </w:r>
    </w:p>
    <w:p w14:paraId="5779B3A9" w14:textId="6D6B67ED" w:rsidR="0007201B" w:rsidRPr="00E43E44" w:rsidRDefault="0007201B" w:rsidP="00E43E44">
      <w:pPr>
        <w:rPr>
          <w:u w:val="single"/>
        </w:rPr>
      </w:pPr>
      <w:r w:rsidRPr="00E43E44">
        <w:rPr>
          <w:u w:val="single"/>
        </w:rPr>
        <w:t>Highway</w:t>
      </w:r>
      <w:r w:rsidR="007D7F90" w:rsidRPr="00E43E44">
        <w:rPr>
          <w:u w:val="single"/>
        </w:rPr>
        <w:t xml:space="preserve"> Network </w:t>
      </w:r>
    </w:p>
    <w:p w14:paraId="565877C4" w14:textId="77777777" w:rsidR="006254C6" w:rsidRDefault="006254C6" w:rsidP="006254C6">
      <w:r>
        <w:t xml:space="preserve">The following street types move people throughout the region: </w:t>
      </w:r>
    </w:p>
    <w:p w14:paraId="406360B5" w14:textId="77777777" w:rsidR="006254C6" w:rsidRDefault="006254C6" w:rsidP="00D32E12">
      <w:pPr>
        <w:pStyle w:val="ListParagraph"/>
        <w:numPr>
          <w:ilvl w:val="0"/>
          <w:numId w:val="36"/>
        </w:numPr>
      </w:pPr>
      <w:r>
        <w:t xml:space="preserve">Principal Arterials – Serve longer intra-urban trips and traffic traveling through urban areas. They carry high traffic volumes and provide links to major activity centers. </w:t>
      </w:r>
    </w:p>
    <w:p w14:paraId="4C7EE99B" w14:textId="6A364E36" w:rsidR="006254C6" w:rsidRPr="006254C6" w:rsidRDefault="006254C6" w:rsidP="00D32E12">
      <w:pPr>
        <w:pStyle w:val="ListParagraph"/>
        <w:numPr>
          <w:ilvl w:val="0"/>
          <w:numId w:val="36"/>
        </w:numPr>
      </w:pPr>
      <w:r>
        <w:t xml:space="preserve">Minor Arterials – Provide intra-community continuity and service to trips of moderate length, with more emphasis on land access than principal arterials. The minor arterial </w:t>
      </w:r>
      <w:r>
        <w:lastRenderedPageBreak/>
        <w:t>system interconnects with the urban arterial system and provides system connections to the rural collectors.</w:t>
      </w:r>
    </w:p>
    <w:p w14:paraId="6FC0318A" w14:textId="77777777" w:rsidR="0007201B" w:rsidRPr="00E43E44" w:rsidRDefault="0007201B" w:rsidP="00E43E44">
      <w:pPr>
        <w:rPr>
          <w:u w:val="single"/>
        </w:rPr>
      </w:pPr>
      <w:r w:rsidRPr="00E43E44">
        <w:rPr>
          <w:u w:val="single"/>
        </w:rPr>
        <w:t>Air Transportation</w:t>
      </w:r>
    </w:p>
    <w:p w14:paraId="49B969B6" w14:textId="2C0297A3" w:rsidR="0007201B" w:rsidRPr="009C2800" w:rsidRDefault="0007201B" w:rsidP="00E43E44">
      <w:bookmarkStart w:id="79" w:name="_Hlk55477925"/>
      <w:r w:rsidRPr="00A171C1">
        <w:t>The La Crosse</w:t>
      </w:r>
      <w:r w:rsidR="005D1492">
        <w:t xml:space="preserve"> Regional</w:t>
      </w:r>
      <w:r w:rsidRPr="00A171C1">
        <w:t xml:space="preserve"> Airport, located </w:t>
      </w:r>
      <w:r w:rsidR="006254C6">
        <w:t>northwest</w:t>
      </w:r>
      <w:r w:rsidRPr="00A171C1">
        <w:t xml:space="preserve"> of the Town, is one of nine Wisconsin airports that have commercial air passenger service on a year-round basis. The airport is located </w:t>
      </w:r>
      <w:r w:rsidR="00282DA5">
        <w:t>on</w:t>
      </w:r>
      <w:r w:rsidRPr="00A171C1">
        <w:t xml:space="preserve"> </w:t>
      </w:r>
      <w:r w:rsidR="00282DA5">
        <w:t>“</w:t>
      </w:r>
      <w:r w:rsidRPr="00A171C1">
        <w:t>French Island</w:t>
      </w:r>
      <w:r w:rsidR="00282DA5">
        <w:t xml:space="preserve">” as it is known to </w:t>
      </w:r>
      <w:r w:rsidR="005C38A9">
        <w:t>locals,</w:t>
      </w:r>
      <w:r w:rsidRPr="00A171C1">
        <w:t xml:space="preserve"> and it serves passenger air travel through connections to regional hubs. </w:t>
      </w:r>
      <w:r w:rsidR="005D1492">
        <w:t xml:space="preserve">The La Crosse Regional Airport is served by American Airlines and Delta Air Lines with three daily non-stop hubs. These include Minneapolis-St. </w:t>
      </w:r>
      <w:r w:rsidR="005D1492" w:rsidRPr="005D1492">
        <w:t>Paul, Chicago, and Detroit.</w:t>
      </w:r>
      <w:r w:rsidR="002903B3">
        <w:t xml:space="preserve"> </w:t>
      </w:r>
      <w:r w:rsidR="005D1492" w:rsidRPr="005D1492">
        <w:t xml:space="preserve">The airlines process </w:t>
      </w:r>
      <w:proofErr w:type="gramStart"/>
      <w:r w:rsidR="005D1492" w:rsidRPr="005D1492">
        <w:t>nearly 90,000</w:t>
      </w:r>
      <w:proofErr w:type="gramEnd"/>
      <w:r w:rsidR="005D1492" w:rsidRPr="005D1492">
        <w:t xml:space="preserve"> enplanements and 180,000 total passenger</w:t>
      </w:r>
      <w:r w:rsidR="00BE44C8">
        <w:t>s</w:t>
      </w:r>
      <w:r w:rsidR="005D1492" w:rsidRPr="005D1492">
        <w:t xml:space="preserve"> annually. </w:t>
      </w:r>
      <w:r w:rsidRPr="005D1492">
        <w:t xml:space="preserve">At the airport, the multimodal connection opportunities are to rent a vehicle from </w:t>
      </w:r>
      <w:r w:rsidR="005D1492" w:rsidRPr="005D1492">
        <w:t>four</w:t>
      </w:r>
      <w:r w:rsidRPr="005D1492">
        <w:t xml:space="preserve"> national car rental companies (Avis</w:t>
      </w:r>
      <w:r w:rsidR="005D1492" w:rsidRPr="005D1492">
        <w:t>/Budget</w:t>
      </w:r>
      <w:r w:rsidRPr="005D1492">
        <w:t xml:space="preserve">, </w:t>
      </w:r>
      <w:r w:rsidR="005D1492" w:rsidRPr="005D1492">
        <w:t xml:space="preserve">Enterprise, </w:t>
      </w:r>
      <w:r w:rsidR="00282DA5" w:rsidRPr="005D1492">
        <w:t>Hertz,</w:t>
      </w:r>
      <w:r w:rsidRPr="005D1492">
        <w:t xml:space="preserve"> and </w:t>
      </w:r>
      <w:r w:rsidRPr="009C2800">
        <w:t>National</w:t>
      </w:r>
      <w:r w:rsidR="005D1492" w:rsidRPr="009C2800">
        <w:t>/Alamo</w:t>
      </w:r>
      <w:r w:rsidRPr="009C2800">
        <w:t>), or to use local city bus Route 4 (French Island/Industrial Parks).</w:t>
      </w:r>
    </w:p>
    <w:p w14:paraId="07F8EDE1" w14:textId="0B3DC43E" w:rsidR="0007201B" w:rsidRPr="009C2800" w:rsidRDefault="0007201B" w:rsidP="00E43E44">
      <w:r w:rsidRPr="009C2800">
        <w:t>The Wisconsin State Airport System Plan 20</w:t>
      </w:r>
      <w:r w:rsidR="005D1492" w:rsidRPr="009C2800">
        <w:t>3</w:t>
      </w:r>
      <w:r w:rsidRPr="009C2800">
        <w:t>0 forecasts an increasing number of enplanements. The plan forecast</w:t>
      </w:r>
      <w:r w:rsidR="008F0486">
        <w:t>ed</w:t>
      </w:r>
      <w:r w:rsidRPr="009C2800">
        <w:t xml:space="preserve"> </w:t>
      </w:r>
      <w:r w:rsidR="005D1492" w:rsidRPr="009C2800">
        <w:t>109,960</w:t>
      </w:r>
      <w:r w:rsidRPr="009C2800">
        <w:t xml:space="preserve"> thousand enplanements in 2010 and </w:t>
      </w:r>
      <w:r w:rsidR="005D1492" w:rsidRPr="009C2800">
        <w:t>122,570</w:t>
      </w:r>
      <w:r w:rsidRPr="009C2800">
        <w:t xml:space="preserve"> enplanements in 20</w:t>
      </w:r>
      <w:r w:rsidR="005D1492" w:rsidRPr="009C2800">
        <w:t>3</w:t>
      </w:r>
      <w:r w:rsidRPr="009C2800">
        <w:t>0.</w:t>
      </w:r>
      <w:r w:rsidR="005D1492" w:rsidRPr="009C2800">
        <w:t xml:space="preserve"> This is a 0.5% increase from 2010 to 2030</w:t>
      </w:r>
      <w:r w:rsidR="009C2800" w:rsidRPr="009C2800">
        <w:t xml:space="preserve">, the same as the state average over this </w:t>
      </w:r>
      <w:proofErr w:type="gramStart"/>
      <w:r w:rsidR="009C2800" w:rsidRPr="009C2800">
        <w:t>time period</w:t>
      </w:r>
      <w:proofErr w:type="gramEnd"/>
      <w:r w:rsidR="009C2800" w:rsidRPr="009C2800">
        <w:t>.</w:t>
      </w:r>
    </w:p>
    <w:bookmarkEnd w:id="79"/>
    <w:p w14:paraId="73CA8EC7" w14:textId="77777777" w:rsidR="0007201B" w:rsidRPr="00E43E44" w:rsidRDefault="0007201B" w:rsidP="00E43E44">
      <w:pPr>
        <w:rPr>
          <w:u w:val="single"/>
        </w:rPr>
      </w:pPr>
      <w:r w:rsidRPr="00E43E44">
        <w:rPr>
          <w:u w:val="single"/>
        </w:rPr>
        <w:t>Passenger Rail</w:t>
      </w:r>
    </w:p>
    <w:p w14:paraId="00F1E9F0" w14:textId="06621DBE" w:rsidR="0007201B" w:rsidRPr="009D6A39" w:rsidRDefault="0007201B" w:rsidP="00E43E44">
      <w:r w:rsidRPr="009D6A39">
        <w:t xml:space="preserve">Intercity passenger rail is available through Amtrak service in the City of La Crosse. The Amtrak Empire Builder serves La Crosse, with regional connection to Chicago, Milwaukee, Columbus, Portage, Wisconsin Dells, Tomah, Winona, Red Wing, and St. Paul. The Empire Builder also connects to the West Coast (Seattle, </w:t>
      </w:r>
      <w:proofErr w:type="gramStart"/>
      <w:r w:rsidRPr="009D6A39">
        <w:t>WA</w:t>
      </w:r>
      <w:proofErr w:type="gramEnd"/>
      <w:r w:rsidRPr="009D6A39">
        <w:t xml:space="preserve"> and Portland, OR). Through a connection in Chicago, the national Amtrak network is available. The passenger rail station is located at St. Andrew and Caledonia Streets (601 St. Andrew Street in the City of La Crosse).</w:t>
      </w:r>
    </w:p>
    <w:p w14:paraId="4EAD6545" w14:textId="318DE7C8" w:rsidR="0007201B" w:rsidRPr="009D6A39" w:rsidRDefault="0007201B" w:rsidP="00E43E44">
      <w:r w:rsidRPr="009D6A39">
        <w:t xml:space="preserve">WisDOT has been studying ways in which Wisconsin’s intercity passenger rail system could be expanded and developed into a more robust component of the state’s overall transportation system. WisDOT, along with Amtrak and eight other Midwestern state DOTs, is currently evaluating the Midwest Regional Rail System, a proposed 3,000-mile, Chicago-based passenger rail network in the Midwest. The regional rail system would provide </w:t>
      </w:r>
      <w:proofErr w:type="gramStart"/>
      <w:r w:rsidRPr="009D6A39">
        <w:t>6</w:t>
      </w:r>
      <w:proofErr w:type="gramEnd"/>
      <w:r w:rsidRPr="009D6A39">
        <w:t xml:space="preserve"> round trips at peak times between Chicago, Milwaukee, Madison, La Crosse, and St. Paul. Modern trains operating at peak speeds of up to 110-mph could produce travel times competitive with driving or flying.</w:t>
      </w:r>
    </w:p>
    <w:p w14:paraId="6D12E640" w14:textId="1024F891" w:rsidR="0007201B" w:rsidRPr="00E43E44" w:rsidRDefault="006254C6" w:rsidP="00E43E44">
      <w:pPr>
        <w:rPr>
          <w:u w:val="single"/>
        </w:rPr>
      </w:pPr>
      <w:r w:rsidRPr="00E43E44">
        <w:rPr>
          <w:u w:val="single"/>
        </w:rPr>
        <w:t>Intercity Bus</w:t>
      </w:r>
    </w:p>
    <w:p w14:paraId="109E611B" w14:textId="725EBCFC" w:rsidR="0007201B" w:rsidRPr="009D6A39" w:rsidRDefault="0007201B" w:rsidP="00E43E44">
      <w:r w:rsidRPr="009D6A39">
        <w:t>Intercity passenger bus service in the La Crosse area was provided by Greyhound Lines; however, in August 2004, Greyhound discontinued service to the La Crosse area as part of its route restructuring. Intercity bus transportation is now provided by Jefferson Lines, a connecting carrier to Greyhound Bus Lines. Jefferson Lines runs daily scheduled bus service that connects to Greyhound’s national service in Madison and Minneapolis/St. Paul. The intercity bus terminal is located at 601 St. Andrew Street in the City of La Crosse.</w:t>
      </w:r>
    </w:p>
    <w:p w14:paraId="44591B62" w14:textId="05BFAB2B" w:rsidR="0007201B" w:rsidRPr="008B42CA" w:rsidRDefault="006254C6" w:rsidP="003643DB">
      <w:pPr>
        <w:pStyle w:val="Heading3"/>
      </w:pPr>
      <w:bookmarkStart w:id="80" w:name="_Toc94856206"/>
      <w:bookmarkStart w:id="81" w:name="_Toc102550405"/>
      <w:r>
        <w:t xml:space="preserve">Analysis on the Local </w:t>
      </w:r>
      <w:r w:rsidR="0007201B" w:rsidRPr="008B42CA">
        <w:t>Movement of People</w:t>
      </w:r>
      <w:bookmarkEnd w:id="80"/>
      <w:bookmarkEnd w:id="81"/>
      <w:r w:rsidR="0007201B" w:rsidRPr="008B42CA">
        <w:t xml:space="preserve"> </w:t>
      </w:r>
    </w:p>
    <w:p w14:paraId="297C5658" w14:textId="77777777" w:rsidR="0007201B" w:rsidRPr="00E43E44" w:rsidRDefault="0007201B" w:rsidP="00E43E44">
      <w:pPr>
        <w:rPr>
          <w:u w:val="single"/>
        </w:rPr>
      </w:pPr>
      <w:r w:rsidRPr="00E43E44">
        <w:rPr>
          <w:u w:val="single"/>
        </w:rPr>
        <w:t>Local Roadway Network</w:t>
      </w:r>
    </w:p>
    <w:p w14:paraId="575CD5A8" w14:textId="0704C723" w:rsidR="0007201B" w:rsidRPr="009D6A39" w:rsidRDefault="0007201B" w:rsidP="002D350C">
      <w:r w:rsidRPr="009D6A39">
        <w:t>The street network shapes access and circulation through the Town. Public streets in the area are classified by their primary function, as described below:</w:t>
      </w:r>
    </w:p>
    <w:p w14:paraId="156BFCC2" w14:textId="77777777" w:rsidR="0007201B" w:rsidRPr="009D6A39" w:rsidRDefault="0007201B" w:rsidP="00946B2B">
      <w:pPr>
        <w:pStyle w:val="ListParagraph"/>
        <w:numPr>
          <w:ilvl w:val="0"/>
          <w:numId w:val="9"/>
        </w:numPr>
      </w:pPr>
      <w:r w:rsidRPr="009D6A39">
        <w:lastRenderedPageBreak/>
        <w:t>Principal Arterials – Serve longer intra-urban trips and traffic traveling through urban areas. They carry high traffic volumes and provide links to major activity centers.</w:t>
      </w:r>
    </w:p>
    <w:p w14:paraId="78D27D9F" w14:textId="77777777" w:rsidR="0007201B" w:rsidRPr="009D6A39" w:rsidRDefault="0007201B" w:rsidP="00946B2B">
      <w:pPr>
        <w:pStyle w:val="ListParagraph"/>
        <w:numPr>
          <w:ilvl w:val="0"/>
          <w:numId w:val="9"/>
        </w:numPr>
      </w:pPr>
      <w:r w:rsidRPr="009D6A39">
        <w:t>Minor Arterials – Provide intra-community continuity and service to trips of moderate length, with more emphasis on land access than principal arterials. The minor arterial system interconnects with the urban arterial system and provides system connections to the rural collectors.</w:t>
      </w:r>
    </w:p>
    <w:p w14:paraId="61D340A8" w14:textId="77777777" w:rsidR="0007201B" w:rsidRPr="009D6A39" w:rsidRDefault="0007201B" w:rsidP="00946B2B">
      <w:pPr>
        <w:pStyle w:val="ListParagraph"/>
        <w:numPr>
          <w:ilvl w:val="0"/>
          <w:numId w:val="9"/>
        </w:numPr>
      </w:pPr>
      <w:r w:rsidRPr="009D6A39">
        <w:t>Collectors – Provide both land access and traffic circulation within residential neighborhoods, commercial areas, and industrial areas. These facilities collect traffic from local streets in residential neighborhoods and channel it onto the arterial system. In the central business district, and in other areas of like development and traffic density, the collector system may include the street grid which forms the basic unit of traffic circulation.</w:t>
      </w:r>
    </w:p>
    <w:p w14:paraId="64B83257" w14:textId="420CCE09" w:rsidR="00337D34" w:rsidRPr="00337D34" w:rsidRDefault="0007201B" w:rsidP="00946B2B">
      <w:pPr>
        <w:pStyle w:val="ListParagraph"/>
        <w:numPr>
          <w:ilvl w:val="0"/>
          <w:numId w:val="9"/>
        </w:numPr>
      </w:pPr>
      <w:r w:rsidRPr="009D6A39">
        <w:t>Local Streets – Local streets primarily provide direct access to adjacent land and access to higher order systems. Local streets offer the lowest level of mobility and through traffic movement on this system is usually discouraged.</w:t>
      </w:r>
    </w:p>
    <w:p w14:paraId="79EDA54D" w14:textId="117C885C" w:rsidR="003D3C54" w:rsidRPr="00E43E44" w:rsidRDefault="003D3C54" w:rsidP="00E43E44">
      <w:pPr>
        <w:rPr>
          <w:u w:val="single"/>
        </w:rPr>
      </w:pPr>
      <w:r w:rsidRPr="00E43E44">
        <w:rPr>
          <w:u w:val="single"/>
        </w:rPr>
        <w:t>Public Transportation and Transit</w:t>
      </w:r>
    </w:p>
    <w:p w14:paraId="7187F168" w14:textId="4791ACDD" w:rsidR="003D3C54" w:rsidRDefault="003D3C54" w:rsidP="00E43E44">
      <w:r>
        <w:t xml:space="preserve">The Town currently does not participate financially in supporting mass transit service but two La Crosse Municipal Transit Utility (MTU) routes pass through the edges of the Town, and one other route passes close enough to parts of the Town to provide reasonable service to at least </w:t>
      </w:r>
      <w:proofErr w:type="gramStart"/>
      <w:r>
        <w:t>some</w:t>
      </w:r>
      <w:proofErr w:type="gramEnd"/>
      <w:r>
        <w:t xml:space="preserve"> Town residents. The Town briefly subsidized an extension of MTU Route </w:t>
      </w:r>
      <w:r w:rsidR="00A3007C">
        <w:t>3 but</w:t>
      </w:r>
      <w:r>
        <w:t xml:space="preserve"> ended the subsidy because of low fares and ridership.</w:t>
      </w:r>
    </w:p>
    <w:p w14:paraId="1E01A279" w14:textId="28B21C14" w:rsidR="003D3C54" w:rsidRPr="00E43E44" w:rsidRDefault="003D3C54" w:rsidP="00E43E44">
      <w:pPr>
        <w:rPr>
          <w:u w:val="single"/>
        </w:rPr>
      </w:pPr>
      <w:r w:rsidRPr="00E43E44">
        <w:rPr>
          <w:u w:val="single"/>
        </w:rPr>
        <w:t>Paratransit</w:t>
      </w:r>
    </w:p>
    <w:p w14:paraId="07F911B2" w14:textId="39A55748" w:rsidR="003D3C54" w:rsidRPr="007F4AA6" w:rsidRDefault="003D3C54" w:rsidP="00E43E44">
      <w:r w:rsidRPr="007F4AA6">
        <w:t xml:space="preserve">Paratransit, in its broadest sense, includes all modes of “public” or “mass” passenger transportation systems other than privately driven automobiles or regularly scheduled bus/train service. La Crosse County Department of Aging contracts with a private operator to provide “mini-bus” service to all residents of La Crosse County age 60 or over, or </w:t>
      </w:r>
      <w:proofErr w:type="gramStart"/>
      <w:r w:rsidRPr="007F4AA6">
        <w:t>18</w:t>
      </w:r>
      <w:proofErr w:type="gramEnd"/>
      <w:r w:rsidRPr="007F4AA6">
        <w:t xml:space="preserve"> and over who are self-defined disabled, or otherwise unable to use conventional mass transit if it is available. In the Town of </w:t>
      </w:r>
      <w:r>
        <w:t>Shelby</w:t>
      </w:r>
      <w:r w:rsidRPr="007F4AA6">
        <w:t xml:space="preserve"> this service is available certain days of the week on a demand response door-to-door, with a hierarchy of trip purposes determining the priority for space and time.</w:t>
      </w:r>
    </w:p>
    <w:p w14:paraId="79289A53" w14:textId="77777777" w:rsidR="003D3C54" w:rsidRPr="007F4AA6" w:rsidRDefault="003D3C54" w:rsidP="00E43E44">
      <w:r w:rsidRPr="007F4AA6">
        <w:t>To meet the special needs of persons with disabilities and to comply with the Americans with Disabilities Act, MTU operates lift-equipped buses on its regular fixed route system. MTU also provides complementary Paratransit Service. Disabled persons who, by reason of their disability cannot get to a bus stop from their home, from the bus stop to their destination, or who require more assistance in using transit service than that provided by a driver operating a lift equipped MTU bus, may qualify for ADA Paratransit Service.</w:t>
      </w:r>
    </w:p>
    <w:p w14:paraId="4DEF374F" w14:textId="77777777" w:rsidR="003D3C54" w:rsidRPr="00E43E44" w:rsidRDefault="003D3C54" w:rsidP="00E43E44">
      <w:pPr>
        <w:rPr>
          <w:u w:val="single"/>
        </w:rPr>
      </w:pPr>
      <w:r w:rsidRPr="00E43E44">
        <w:rPr>
          <w:u w:val="single"/>
        </w:rPr>
        <w:t>Taxis</w:t>
      </w:r>
    </w:p>
    <w:p w14:paraId="2A8575E1" w14:textId="1C697E51" w:rsidR="003D3C54" w:rsidRDefault="003D3C54" w:rsidP="00E43E44">
      <w:r>
        <w:t xml:space="preserve">There are three taxicab companies operating in the La Crosse area that will provide chauffeured taxi service from or to anywhere in the County, or to or from other destinations, with a La Crosse County starting or ending point, at market rates. Rideshare options are also available such as Uber and Lyft. </w:t>
      </w:r>
    </w:p>
    <w:p w14:paraId="3904ECBC" w14:textId="77777777" w:rsidR="0007201B" w:rsidRPr="00E43E44" w:rsidRDefault="0007201B" w:rsidP="00E43E44">
      <w:pPr>
        <w:rPr>
          <w:u w:val="single"/>
        </w:rPr>
      </w:pPr>
      <w:r w:rsidRPr="00E43E44">
        <w:rPr>
          <w:u w:val="single"/>
        </w:rPr>
        <w:t>Biking</w:t>
      </w:r>
    </w:p>
    <w:p w14:paraId="3B549328" w14:textId="5A983BDB" w:rsidR="003D3C54" w:rsidRDefault="003D3C54" w:rsidP="002D350C">
      <w:r>
        <w:t xml:space="preserve">The La Crosse area has an extensive system of both on-road bicycle and off-road multipurpose facilities, especially in the more urbanized areas. The Beyond Coulee Vision 2040 describes in detail each of the off-road and on-road bicycling facilities. On-road bicycle routes include both intracity and intercity routes, with intercity routes achieving state and national significance. On-road intracity </w:t>
      </w:r>
      <w:r>
        <w:lastRenderedPageBreak/>
        <w:t xml:space="preserve">routes tend to align with minor arterial streets </w:t>
      </w:r>
      <w:proofErr w:type="gramStart"/>
      <w:r>
        <w:t>in order to</w:t>
      </w:r>
      <w:proofErr w:type="gramEnd"/>
      <w:r>
        <w:t xml:space="preserve"> take advantage of signalization and connectivity. Greater directness could be achieved by following major arterials; however, those alignments are more heavily trafficked and pose a greater danger to bicyclists. </w:t>
      </w:r>
      <w:bookmarkStart w:id="82" w:name="_Hlk94870010"/>
      <w:r w:rsidR="00F80BFA">
        <w:fldChar w:fldCharType="begin"/>
      </w:r>
      <w:r w:rsidR="00F80BFA">
        <w:instrText xml:space="preserve"> HYPERLINK \l "_Map_3.2_Trails" </w:instrText>
      </w:r>
      <w:r w:rsidR="00F80BFA">
        <w:fldChar w:fldCharType="separate"/>
      </w:r>
      <w:r w:rsidR="00EB7D77" w:rsidRPr="00AF41A5">
        <w:rPr>
          <w:rStyle w:val="Hyperlink"/>
        </w:rPr>
        <w:t>Map 3.2</w:t>
      </w:r>
      <w:r w:rsidR="00AF41A5" w:rsidRPr="00AF41A5">
        <w:rPr>
          <w:rStyle w:val="Hyperlink"/>
        </w:rPr>
        <w:t xml:space="preserve"> Trails and Bike Lanes</w:t>
      </w:r>
      <w:r w:rsidR="00F80BFA">
        <w:rPr>
          <w:rStyle w:val="Hyperlink"/>
        </w:rPr>
        <w:fldChar w:fldCharType="end"/>
      </w:r>
      <w:r w:rsidR="00AF41A5">
        <w:t xml:space="preserve"> in Appendix C</w:t>
      </w:r>
      <w:r w:rsidR="00EB7D77">
        <w:t xml:space="preserve"> shows bike lanes, sharro</w:t>
      </w:r>
      <w:r w:rsidR="00876D19">
        <w:t>l</w:t>
      </w:r>
      <w:r w:rsidR="00EB7D77">
        <w:t>ws (shared lane marking on street), shoulders, and trails developed in the Town of Shelby.</w:t>
      </w:r>
    </w:p>
    <w:bookmarkEnd w:id="82"/>
    <w:p w14:paraId="5A5B50F7" w14:textId="0E74CB2F" w:rsidR="00EB7D77" w:rsidRDefault="00075396" w:rsidP="00D53DAC">
      <w:r>
        <w:t xml:space="preserve">The La Crosse Area Planning Committee (LAPC), the designated Metropolitan Planning Organization (MPO) in La Crosse created a plan called the Beyond Coulee Vision 2040. </w:t>
      </w:r>
      <w:r w:rsidR="00306EF4">
        <w:t xml:space="preserve">Table 3.2 </w:t>
      </w:r>
      <w:r>
        <w:t xml:space="preserve">is </w:t>
      </w:r>
      <w:r w:rsidR="00306EF4">
        <w:t>from the Beyond Coulee Vision 2040 show</w:t>
      </w:r>
      <w:r>
        <w:t>ing</w:t>
      </w:r>
      <w:r w:rsidR="00306EF4">
        <w:t xml:space="preserve"> a comparison of bike lane miles from 2015 and 2018. </w:t>
      </w:r>
    </w:p>
    <w:tbl>
      <w:tblPr>
        <w:tblStyle w:val="TableGrid"/>
        <w:tblW w:w="0" w:type="auto"/>
        <w:jc w:val="center"/>
        <w:tblLook w:val="04A0" w:firstRow="1" w:lastRow="0" w:firstColumn="1" w:lastColumn="0" w:noHBand="0" w:noVBand="1"/>
      </w:tblPr>
      <w:tblGrid>
        <w:gridCol w:w="2025"/>
        <w:gridCol w:w="2025"/>
        <w:gridCol w:w="2026"/>
        <w:gridCol w:w="2028"/>
      </w:tblGrid>
      <w:tr w:rsidR="00306EF4" w14:paraId="20036F45" w14:textId="77777777" w:rsidTr="00306EF4">
        <w:trPr>
          <w:trHeight w:val="420"/>
          <w:jc w:val="center"/>
        </w:trPr>
        <w:tc>
          <w:tcPr>
            <w:tcW w:w="8104" w:type="dxa"/>
            <w:gridSpan w:val="4"/>
            <w:tcBorders>
              <w:top w:val="nil"/>
              <w:left w:val="nil"/>
              <w:bottom w:val="single" w:sz="4" w:space="0" w:color="auto"/>
              <w:right w:val="nil"/>
            </w:tcBorders>
          </w:tcPr>
          <w:p w14:paraId="2CF3CCC5" w14:textId="06C393DF" w:rsidR="00306EF4" w:rsidRDefault="00306EF4" w:rsidP="004D1706">
            <w:pPr>
              <w:pStyle w:val="Heading4"/>
              <w:outlineLvl w:val="3"/>
            </w:pPr>
            <w:bookmarkStart w:id="83" w:name="_Toc94856208"/>
            <w:bookmarkStart w:id="84" w:name="_Hlk94870118"/>
            <w:r>
              <w:t>Table 3.2: Comparison of Bike Lane Miles, 2015 and 2018</w:t>
            </w:r>
            <w:bookmarkEnd w:id="83"/>
          </w:p>
        </w:tc>
      </w:tr>
      <w:tr w:rsidR="00306EF4" w14:paraId="072F3D72" w14:textId="77777777" w:rsidTr="00306EF4">
        <w:trPr>
          <w:trHeight w:val="375"/>
          <w:jc w:val="center"/>
        </w:trPr>
        <w:tc>
          <w:tcPr>
            <w:tcW w:w="2025" w:type="dxa"/>
            <w:tcBorders>
              <w:top w:val="single" w:sz="4" w:space="0" w:color="auto"/>
            </w:tcBorders>
            <w:shd w:val="clear" w:color="auto" w:fill="A5B592" w:themeFill="accent1"/>
          </w:tcPr>
          <w:p w14:paraId="3ED06B67" w14:textId="247619AE" w:rsidR="00306EF4" w:rsidRDefault="00306EF4" w:rsidP="002D350C">
            <w:r>
              <w:t>Community</w:t>
            </w:r>
          </w:p>
        </w:tc>
        <w:tc>
          <w:tcPr>
            <w:tcW w:w="2025" w:type="dxa"/>
            <w:tcBorders>
              <w:top w:val="single" w:sz="4" w:space="0" w:color="auto"/>
            </w:tcBorders>
            <w:shd w:val="clear" w:color="auto" w:fill="A5B592" w:themeFill="accent1"/>
          </w:tcPr>
          <w:p w14:paraId="5CB5373E" w14:textId="3C7750C5" w:rsidR="00306EF4" w:rsidRDefault="00306EF4" w:rsidP="002D350C">
            <w:r>
              <w:t>Lane Miles 2015</w:t>
            </w:r>
          </w:p>
        </w:tc>
        <w:tc>
          <w:tcPr>
            <w:tcW w:w="2026" w:type="dxa"/>
            <w:tcBorders>
              <w:top w:val="single" w:sz="4" w:space="0" w:color="auto"/>
            </w:tcBorders>
            <w:shd w:val="clear" w:color="auto" w:fill="A5B592" w:themeFill="accent1"/>
          </w:tcPr>
          <w:p w14:paraId="2F1523C9" w14:textId="7F072A48" w:rsidR="00306EF4" w:rsidRDefault="00306EF4" w:rsidP="002D350C">
            <w:r>
              <w:t>Lane Miles 2018</w:t>
            </w:r>
          </w:p>
        </w:tc>
        <w:tc>
          <w:tcPr>
            <w:tcW w:w="2026" w:type="dxa"/>
            <w:tcBorders>
              <w:top w:val="single" w:sz="4" w:space="0" w:color="auto"/>
            </w:tcBorders>
            <w:shd w:val="clear" w:color="auto" w:fill="A5B592" w:themeFill="accent1"/>
          </w:tcPr>
          <w:p w14:paraId="590A9CD3" w14:textId="7E78B116" w:rsidR="00306EF4" w:rsidRDefault="00306EF4" w:rsidP="002D350C">
            <w:r>
              <w:t>Percent Change</w:t>
            </w:r>
          </w:p>
        </w:tc>
      </w:tr>
      <w:tr w:rsidR="00306EF4" w14:paraId="1B764D80" w14:textId="77777777" w:rsidTr="00306EF4">
        <w:trPr>
          <w:trHeight w:val="390"/>
          <w:jc w:val="center"/>
        </w:trPr>
        <w:tc>
          <w:tcPr>
            <w:tcW w:w="2025" w:type="dxa"/>
          </w:tcPr>
          <w:p w14:paraId="3A54FC61" w14:textId="56511368" w:rsidR="00306EF4" w:rsidRDefault="00306EF4" w:rsidP="002D350C">
            <w:r>
              <w:t>La Crosse</w:t>
            </w:r>
          </w:p>
        </w:tc>
        <w:tc>
          <w:tcPr>
            <w:tcW w:w="2025" w:type="dxa"/>
          </w:tcPr>
          <w:p w14:paraId="6962F764" w14:textId="6188DACA" w:rsidR="00306EF4" w:rsidRDefault="00306EF4" w:rsidP="002D350C">
            <w:r>
              <w:t>12.3</w:t>
            </w:r>
          </w:p>
        </w:tc>
        <w:tc>
          <w:tcPr>
            <w:tcW w:w="2026" w:type="dxa"/>
          </w:tcPr>
          <w:p w14:paraId="14B9B596" w14:textId="2F2A46C2" w:rsidR="00306EF4" w:rsidRDefault="00306EF4" w:rsidP="002D350C">
            <w:r>
              <w:t>17.6</w:t>
            </w:r>
          </w:p>
        </w:tc>
        <w:tc>
          <w:tcPr>
            <w:tcW w:w="2026" w:type="dxa"/>
          </w:tcPr>
          <w:p w14:paraId="3377F171" w14:textId="34AEE445" w:rsidR="00306EF4" w:rsidRDefault="00306EF4" w:rsidP="002D350C">
            <w:r>
              <w:t>43.1</w:t>
            </w:r>
          </w:p>
        </w:tc>
      </w:tr>
      <w:tr w:rsidR="00306EF4" w14:paraId="4937A390" w14:textId="77777777" w:rsidTr="00306EF4">
        <w:trPr>
          <w:trHeight w:val="375"/>
          <w:jc w:val="center"/>
        </w:trPr>
        <w:tc>
          <w:tcPr>
            <w:tcW w:w="2025" w:type="dxa"/>
          </w:tcPr>
          <w:p w14:paraId="2487EBFD" w14:textId="61515264" w:rsidR="00306EF4" w:rsidRDefault="00306EF4" w:rsidP="002D350C">
            <w:r>
              <w:t>Onalaska (C)</w:t>
            </w:r>
          </w:p>
        </w:tc>
        <w:tc>
          <w:tcPr>
            <w:tcW w:w="2025" w:type="dxa"/>
          </w:tcPr>
          <w:p w14:paraId="0D74FD23" w14:textId="04B24C3F" w:rsidR="00306EF4" w:rsidRDefault="00306EF4" w:rsidP="002D350C">
            <w:r>
              <w:t>6.7</w:t>
            </w:r>
          </w:p>
        </w:tc>
        <w:tc>
          <w:tcPr>
            <w:tcW w:w="2026" w:type="dxa"/>
          </w:tcPr>
          <w:p w14:paraId="5C1FF258" w14:textId="543191F3" w:rsidR="00306EF4" w:rsidRDefault="00306EF4" w:rsidP="002D350C">
            <w:r>
              <w:t>10.6</w:t>
            </w:r>
          </w:p>
        </w:tc>
        <w:tc>
          <w:tcPr>
            <w:tcW w:w="2026" w:type="dxa"/>
          </w:tcPr>
          <w:p w14:paraId="50A0F083" w14:textId="25DACF6B" w:rsidR="00306EF4" w:rsidRDefault="00306EF4" w:rsidP="002D350C">
            <w:r>
              <w:t>58.2</w:t>
            </w:r>
          </w:p>
        </w:tc>
      </w:tr>
      <w:tr w:rsidR="00306EF4" w14:paraId="489D00AA" w14:textId="77777777" w:rsidTr="00306EF4">
        <w:trPr>
          <w:trHeight w:val="390"/>
          <w:jc w:val="center"/>
        </w:trPr>
        <w:tc>
          <w:tcPr>
            <w:tcW w:w="2025" w:type="dxa"/>
          </w:tcPr>
          <w:p w14:paraId="768A9A36" w14:textId="5114E665" w:rsidR="00306EF4" w:rsidRDefault="00306EF4" w:rsidP="002D350C">
            <w:r>
              <w:t>La Crescent</w:t>
            </w:r>
          </w:p>
        </w:tc>
        <w:tc>
          <w:tcPr>
            <w:tcW w:w="2025" w:type="dxa"/>
          </w:tcPr>
          <w:p w14:paraId="3E4AEDB9" w14:textId="0C017D28" w:rsidR="00306EF4" w:rsidRDefault="00306EF4" w:rsidP="002D350C">
            <w:r>
              <w:t>4.5</w:t>
            </w:r>
          </w:p>
        </w:tc>
        <w:tc>
          <w:tcPr>
            <w:tcW w:w="2026" w:type="dxa"/>
          </w:tcPr>
          <w:p w14:paraId="5B8E9F75" w14:textId="074AB7E9" w:rsidR="00306EF4" w:rsidRDefault="00306EF4" w:rsidP="002D350C">
            <w:r>
              <w:t>4.5</w:t>
            </w:r>
          </w:p>
        </w:tc>
        <w:tc>
          <w:tcPr>
            <w:tcW w:w="2026" w:type="dxa"/>
          </w:tcPr>
          <w:p w14:paraId="09882FC3" w14:textId="349906B6" w:rsidR="00306EF4" w:rsidRDefault="00306EF4" w:rsidP="002D350C">
            <w:r>
              <w:t>0.0</w:t>
            </w:r>
          </w:p>
        </w:tc>
      </w:tr>
      <w:tr w:rsidR="00306EF4" w14:paraId="13728350" w14:textId="77777777" w:rsidTr="00306EF4">
        <w:trPr>
          <w:trHeight w:val="375"/>
          <w:jc w:val="center"/>
        </w:trPr>
        <w:tc>
          <w:tcPr>
            <w:tcW w:w="2025" w:type="dxa"/>
          </w:tcPr>
          <w:p w14:paraId="4A2F55C5" w14:textId="34991BD2" w:rsidR="00306EF4" w:rsidRDefault="00306EF4" w:rsidP="002D350C">
            <w:r>
              <w:t>Shelby</w:t>
            </w:r>
          </w:p>
        </w:tc>
        <w:tc>
          <w:tcPr>
            <w:tcW w:w="2025" w:type="dxa"/>
          </w:tcPr>
          <w:p w14:paraId="14FA4282" w14:textId="6A059201" w:rsidR="00306EF4" w:rsidRDefault="00306EF4" w:rsidP="002D350C">
            <w:r>
              <w:t>3.2</w:t>
            </w:r>
          </w:p>
        </w:tc>
        <w:tc>
          <w:tcPr>
            <w:tcW w:w="2026" w:type="dxa"/>
          </w:tcPr>
          <w:p w14:paraId="5FD623D5" w14:textId="5DCA10D4" w:rsidR="00306EF4" w:rsidRDefault="00306EF4" w:rsidP="002D350C">
            <w:r>
              <w:t>3.2</w:t>
            </w:r>
          </w:p>
        </w:tc>
        <w:tc>
          <w:tcPr>
            <w:tcW w:w="2026" w:type="dxa"/>
          </w:tcPr>
          <w:p w14:paraId="35297B78" w14:textId="604569D8" w:rsidR="00306EF4" w:rsidRDefault="00306EF4" w:rsidP="002D350C">
            <w:r>
              <w:t>0.0</w:t>
            </w:r>
          </w:p>
        </w:tc>
      </w:tr>
      <w:tr w:rsidR="00306EF4" w14:paraId="6C16282B" w14:textId="77777777" w:rsidTr="00306EF4">
        <w:trPr>
          <w:trHeight w:val="390"/>
          <w:jc w:val="center"/>
        </w:trPr>
        <w:tc>
          <w:tcPr>
            <w:tcW w:w="2025" w:type="dxa"/>
          </w:tcPr>
          <w:p w14:paraId="2B2449F0" w14:textId="3A2BDF5A" w:rsidR="00306EF4" w:rsidRDefault="00306EF4" w:rsidP="002D350C">
            <w:r>
              <w:t>Onalaska (T)</w:t>
            </w:r>
          </w:p>
        </w:tc>
        <w:tc>
          <w:tcPr>
            <w:tcW w:w="2025" w:type="dxa"/>
          </w:tcPr>
          <w:p w14:paraId="2A3546AB" w14:textId="6B229F08" w:rsidR="00306EF4" w:rsidRDefault="00306EF4" w:rsidP="002D350C">
            <w:r>
              <w:t>2.3</w:t>
            </w:r>
          </w:p>
        </w:tc>
        <w:tc>
          <w:tcPr>
            <w:tcW w:w="2026" w:type="dxa"/>
          </w:tcPr>
          <w:p w14:paraId="58E4D6BA" w14:textId="34203A82" w:rsidR="00306EF4" w:rsidRDefault="00306EF4" w:rsidP="002D350C">
            <w:r>
              <w:t>2.3</w:t>
            </w:r>
          </w:p>
        </w:tc>
        <w:tc>
          <w:tcPr>
            <w:tcW w:w="2026" w:type="dxa"/>
          </w:tcPr>
          <w:p w14:paraId="5E0E77C8" w14:textId="3617A6D1" w:rsidR="00306EF4" w:rsidRDefault="00306EF4" w:rsidP="002D350C">
            <w:r>
              <w:t>0.0</w:t>
            </w:r>
          </w:p>
        </w:tc>
      </w:tr>
      <w:tr w:rsidR="00306EF4" w14:paraId="168C147C" w14:textId="77777777" w:rsidTr="00306EF4">
        <w:trPr>
          <w:trHeight w:val="390"/>
          <w:jc w:val="center"/>
        </w:trPr>
        <w:tc>
          <w:tcPr>
            <w:tcW w:w="2025" w:type="dxa"/>
          </w:tcPr>
          <w:p w14:paraId="21F98208" w14:textId="61865EDA" w:rsidR="00306EF4" w:rsidRDefault="00306EF4" w:rsidP="002D350C">
            <w:r>
              <w:t>Holmen</w:t>
            </w:r>
          </w:p>
        </w:tc>
        <w:tc>
          <w:tcPr>
            <w:tcW w:w="2025" w:type="dxa"/>
          </w:tcPr>
          <w:p w14:paraId="7BFE3A9B" w14:textId="16A996AD" w:rsidR="00306EF4" w:rsidRDefault="00306EF4" w:rsidP="002D350C">
            <w:r>
              <w:t>0.6</w:t>
            </w:r>
          </w:p>
        </w:tc>
        <w:tc>
          <w:tcPr>
            <w:tcW w:w="2026" w:type="dxa"/>
          </w:tcPr>
          <w:p w14:paraId="631B3402" w14:textId="2A136308" w:rsidR="00306EF4" w:rsidRDefault="00306EF4" w:rsidP="002D350C">
            <w:r>
              <w:t>0.6</w:t>
            </w:r>
          </w:p>
        </w:tc>
        <w:tc>
          <w:tcPr>
            <w:tcW w:w="2026" w:type="dxa"/>
          </w:tcPr>
          <w:p w14:paraId="25A7198E" w14:textId="241E5822" w:rsidR="00306EF4" w:rsidRDefault="00306EF4" w:rsidP="002D350C">
            <w:r>
              <w:t>0.0</w:t>
            </w:r>
          </w:p>
        </w:tc>
      </w:tr>
      <w:tr w:rsidR="00306EF4" w14:paraId="311A5AFD" w14:textId="77777777" w:rsidTr="00306EF4">
        <w:trPr>
          <w:trHeight w:val="375"/>
          <w:jc w:val="center"/>
        </w:trPr>
        <w:tc>
          <w:tcPr>
            <w:tcW w:w="2025" w:type="dxa"/>
          </w:tcPr>
          <w:p w14:paraId="2F0B029D" w14:textId="5472D09E" w:rsidR="00306EF4" w:rsidRDefault="00306EF4" w:rsidP="002D350C">
            <w:r>
              <w:t>Campbell</w:t>
            </w:r>
          </w:p>
        </w:tc>
        <w:tc>
          <w:tcPr>
            <w:tcW w:w="2025" w:type="dxa"/>
          </w:tcPr>
          <w:p w14:paraId="546FFABB" w14:textId="3C8945A1" w:rsidR="00306EF4" w:rsidRDefault="00306EF4" w:rsidP="002D350C">
            <w:r>
              <w:t>0.0</w:t>
            </w:r>
          </w:p>
        </w:tc>
        <w:tc>
          <w:tcPr>
            <w:tcW w:w="2026" w:type="dxa"/>
          </w:tcPr>
          <w:p w14:paraId="66F2AC87" w14:textId="1CF08D3B" w:rsidR="00306EF4" w:rsidRDefault="00306EF4" w:rsidP="002D350C">
            <w:r>
              <w:t>0.6</w:t>
            </w:r>
          </w:p>
        </w:tc>
        <w:tc>
          <w:tcPr>
            <w:tcW w:w="2026" w:type="dxa"/>
          </w:tcPr>
          <w:p w14:paraId="06D193A8" w14:textId="0CB75F62" w:rsidR="00306EF4" w:rsidRDefault="00306EF4" w:rsidP="002D350C">
            <w:r>
              <w:t>100.0</w:t>
            </w:r>
          </w:p>
        </w:tc>
      </w:tr>
      <w:tr w:rsidR="00306EF4" w14:paraId="77C203E6" w14:textId="77777777" w:rsidTr="00306EF4">
        <w:trPr>
          <w:trHeight w:val="390"/>
          <w:jc w:val="center"/>
        </w:trPr>
        <w:tc>
          <w:tcPr>
            <w:tcW w:w="2025" w:type="dxa"/>
          </w:tcPr>
          <w:p w14:paraId="6D71C83A" w14:textId="3C940E8B" w:rsidR="00306EF4" w:rsidRDefault="00306EF4" w:rsidP="002D350C">
            <w:r>
              <w:t>West Salem</w:t>
            </w:r>
          </w:p>
        </w:tc>
        <w:tc>
          <w:tcPr>
            <w:tcW w:w="2025" w:type="dxa"/>
          </w:tcPr>
          <w:p w14:paraId="411B5CF2" w14:textId="4AB19A00" w:rsidR="00306EF4" w:rsidRDefault="00306EF4" w:rsidP="002D350C">
            <w:r>
              <w:t>0.6</w:t>
            </w:r>
          </w:p>
        </w:tc>
        <w:tc>
          <w:tcPr>
            <w:tcW w:w="2026" w:type="dxa"/>
          </w:tcPr>
          <w:p w14:paraId="51C97DC4" w14:textId="7F8ACCAE" w:rsidR="00306EF4" w:rsidRDefault="00306EF4" w:rsidP="002D350C">
            <w:r>
              <w:t>0.6</w:t>
            </w:r>
          </w:p>
        </w:tc>
        <w:tc>
          <w:tcPr>
            <w:tcW w:w="2026" w:type="dxa"/>
          </w:tcPr>
          <w:p w14:paraId="39EA977A" w14:textId="36DBA13A" w:rsidR="00306EF4" w:rsidRDefault="00306EF4" w:rsidP="002D350C">
            <w:r>
              <w:t>0.0</w:t>
            </w:r>
          </w:p>
        </w:tc>
      </w:tr>
      <w:tr w:rsidR="00306EF4" w14:paraId="2366EDD2" w14:textId="77777777" w:rsidTr="00306EF4">
        <w:trPr>
          <w:trHeight w:val="375"/>
          <w:jc w:val="center"/>
        </w:trPr>
        <w:tc>
          <w:tcPr>
            <w:tcW w:w="2025" w:type="dxa"/>
            <w:tcBorders>
              <w:bottom w:val="single" w:sz="4" w:space="0" w:color="auto"/>
            </w:tcBorders>
            <w:shd w:val="clear" w:color="auto" w:fill="ECF0E9" w:themeFill="accent1" w:themeFillTint="33"/>
          </w:tcPr>
          <w:p w14:paraId="06A14ADC" w14:textId="556AFE70" w:rsidR="00306EF4" w:rsidRDefault="00306EF4" w:rsidP="002D350C">
            <w:r>
              <w:t>Total</w:t>
            </w:r>
          </w:p>
        </w:tc>
        <w:tc>
          <w:tcPr>
            <w:tcW w:w="2025" w:type="dxa"/>
            <w:tcBorders>
              <w:bottom w:val="single" w:sz="4" w:space="0" w:color="auto"/>
            </w:tcBorders>
            <w:shd w:val="clear" w:color="auto" w:fill="ECF0E9" w:themeFill="accent1" w:themeFillTint="33"/>
          </w:tcPr>
          <w:p w14:paraId="74C198EF" w14:textId="3E09647D" w:rsidR="00306EF4" w:rsidRDefault="00306EF4" w:rsidP="002D350C">
            <w:r>
              <w:t>30.2</w:t>
            </w:r>
          </w:p>
        </w:tc>
        <w:tc>
          <w:tcPr>
            <w:tcW w:w="2026" w:type="dxa"/>
            <w:tcBorders>
              <w:bottom w:val="single" w:sz="4" w:space="0" w:color="auto"/>
            </w:tcBorders>
            <w:shd w:val="clear" w:color="auto" w:fill="ECF0E9" w:themeFill="accent1" w:themeFillTint="33"/>
          </w:tcPr>
          <w:p w14:paraId="4214FFCF" w14:textId="6DDA8909" w:rsidR="00306EF4" w:rsidRDefault="00306EF4" w:rsidP="002D350C">
            <w:r>
              <w:t>40.0</w:t>
            </w:r>
          </w:p>
        </w:tc>
        <w:tc>
          <w:tcPr>
            <w:tcW w:w="2026" w:type="dxa"/>
            <w:tcBorders>
              <w:bottom w:val="single" w:sz="4" w:space="0" w:color="auto"/>
            </w:tcBorders>
            <w:shd w:val="clear" w:color="auto" w:fill="ECF0E9" w:themeFill="accent1" w:themeFillTint="33"/>
          </w:tcPr>
          <w:p w14:paraId="3AA6931F" w14:textId="28E8A5BA" w:rsidR="00306EF4" w:rsidRDefault="00306EF4" w:rsidP="002D350C">
            <w:r>
              <w:t>32.5</w:t>
            </w:r>
          </w:p>
        </w:tc>
      </w:tr>
      <w:tr w:rsidR="00306EF4" w:rsidRPr="00306EF4" w14:paraId="737CF5EC" w14:textId="77777777" w:rsidTr="00306EF4">
        <w:trPr>
          <w:trHeight w:val="270"/>
          <w:jc w:val="center"/>
        </w:trPr>
        <w:tc>
          <w:tcPr>
            <w:tcW w:w="8104" w:type="dxa"/>
            <w:gridSpan w:val="4"/>
            <w:tcBorders>
              <w:top w:val="single" w:sz="4" w:space="0" w:color="auto"/>
              <w:left w:val="nil"/>
              <w:bottom w:val="nil"/>
              <w:right w:val="nil"/>
            </w:tcBorders>
          </w:tcPr>
          <w:p w14:paraId="20C2FD52" w14:textId="035EB798" w:rsidR="00306EF4" w:rsidRPr="00306EF4" w:rsidRDefault="00306EF4" w:rsidP="00306EF4">
            <w:pPr>
              <w:spacing w:before="0"/>
              <w:rPr>
                <w:i/>
                <w:iCs/>
              </w:rPr>
            </w:pPr>
            <w:r w:rsidRPr="00306EF4">
              <w:rPr>
                <w:i/>
                <w:iCs/>
              </w:rPr>
              <w:t>Source: LAPC GIS</w:t>
            </w:r>
          </w:p>
        </w:tc>
      </w:tr>
    </w:tbl>
    <w:bookmarkEnd w:id="84"/>
    <w:p w14:paraId="567AFE90" w14:textId="676C2858" w:rsidR="0007201B" w:rsidRPr="00E43E44" w:rsidRDefault="0007201B" w:rsidP="00E43E44">
      <w:pPr>
        <w:rPr>
          <w:u w:val="single"/>
        </w:rPr>
      </w:pPr>
      <w:r w:rsidRPr="00E43E44">
        <w:rPr>
          <w:u w:val="single"/>
        </w:rPr>
        <w:t>Walking</w:t>
      </w:r>
    </w:p>
    <w:p w14:paraId="4B765F68" w14:textId="09DF79EB" w:rsidR="0007201B" w:rsidRDefault="0007201B" w:rsidP="002D350C">
      <w:bookmarkStart w:id="85" w:name="_Hlk94870215"/>
      <w:r w:rsidRPr="007F4AA6">
        <w:t xml:space="preserve">Pedestrian facilities are not mapped by most local governments in La Crosse County, including the Town of </w:t>
      </w:r>
      <w:r w:rsidR="00075396">
        <w:t>Shelby</w:t>
      </w:r>
      <w:r w:rsidRPr="007F4AA6">
        <w:t xml:space="preserve">. </w:t>
      </w:r>
      <w:r w:rsidR="00075396">
        <w:t>The Beyond Coulee Vision 2040 summarizes information on sidewalks as follows:</w:t>
      </w:r>
    </w:p>
    <w:p w14:paraId="0FC604F4" w14:textId="77777777" w:rsidR="00075396" w:rsidRDefault="00075396" w:rsidP="002D350C">
      <w:pPr>
        <w:rPr>
          <w:i/>
          <w:iCs/>
        </w:rPr>
      </w:pPr>
      <w:r w:rsidRPr="00075396">
        <w:rPr>
          <w:i/>
          <w:iCs/>
        </w:rPr>
        <w:t xml:space="preserve">Sidewalks offer the most efficient and effective means for making short trips in urban areas and for safely accessing transit stops. They run parallel to roadways, providing equivalent connections between origins and destinations as the roadways themselves. The development of sidewalks is addressed by municipalities in their municipal codes, identifying where and how wide sidewalks must be if required at all. Table 13 summarizes the sidewalk requirements for communities with provisions in their municipal codes. All but the town of Campbell require sidewalks or trails on at least one side of arterial and collector streets. </w:t>
      </w:r>
    </w:p>
    <w:p w14:paraId="3D7C264C" w14:textId="3AB8B81E" w:rsidR="00075396" w:rsidRDefault="00075396" w:rsidP="002D350C">
      <w:pPr>
        <w:rPr>
          <w:i/>
          <w:iCs/>
        </w:rPr>
      </w:pPr>
      <w:r w:rsidRPr="00075396">
        <w:rPr>
          <w:i/>
          <w:iCs/>
        </w:rPr>
        <w:t>Only 29 percent of the centerline miles in the urbanized area have sidewalks on both sides of the street. An additional 9 percent of the centerline miles have sidewalk on one side and 4 percent have trail on one side, totaling 13 percent of the centerline miles with accommodations on only one side. More than 57 percent of the centerline miles in the urbanized area have no sidewalks or trail. Figure 35 shows how roads with sidewalks on both sides are concentrated in the core areas of the cities and villages.</w:t>
      </w:r>
    </w:p>
    <w:bookmarkEnd w:id="85"/>
    <w:p w14:paraId="5B7C2892" w14:textId="5F4A2F7E" w:rsidR="00075396" w:rsidRPr="00E43E44" w:rsidRDefault="00075396" w:rsidP="00E43E44">
      <w:pPr>
        <w:rPr>
          <w:u w:val="single"/>
        </w:rPr>
      </w:pPr>
      <w:r w:rsidRPr="00E43E44">
        <w:rPr>
          <w:u w:val="single"/>
        </w:rPr>
        <w:t>Trails</w:t>
      </w:r>
    </w:p>
    <w:p w14:paraId="48704352" w14:textId="77777777" w:rsidR="00075396" w:rsidRDefault="00075396" w:rsidP="00075396">
      <w:bookmarkStart w:id="86" w:name="_Hlk94870278"/>
      <w:r>
        <w:lastRenderedPageBreak/>
        <w:t xml:space="preserve">The LAPC planning area has over </w:t>
      </w:r>
      <w:proofErr w:type="gramStart"/>
      <w:r>
        <w:t>87</w:t>
      </w:r>
      <w:proofErr w:type="gramEnd"/>
      <w:r>
        <w:t xml:space="preserve"> miles of trails—of which about 12 miles are for walking only. The </w:t>
      </w:r>
      <w:proofErr w:type="gramStart"/>
      <w:r>
        <w:t>nearly 76</w:t>
      </w:r>
      <w:proofErr w:type="gramEnd"/>
      <w:r>
        <w:t xml:space="preserve"> miles of shared trails include about 22 miles of the unpaved Great River State Trail and La Crosse River State Trail. These trails are managed by the Wisconsin Department of Natural Resources and require a state trail pass for bicyclists </w:t>
      </w:r>
      <w:proofErr w:type="gramStart"/>
      <w:r>
        <w:t>16</w:t>
      </w:r>
      <w:proofErr w:type="gramEnd"/>
      <w:r>
        <w:t xml:space="preserve"> and older. Walkers, cross-country skiers, and snowshoers do not need to purchase a trail pass. Funds from snowmobile registration fees allow snowmobilers to use the trails without purchasing a trail pass. </w:t>
      </w:r>
    </w:p>
    <w:p w14:paraId="3C0CE2B2" w14:textId="3AB14174" w:rsidR="00075396" w:rsidRDefault="00075396" w:rsidP="00075396">
      <w:r>
        <w:t xml:space="preserve">The remaining </w:t>
      </w:r>
      <w:proofErr w:type="gramStart"/>
      <w:r>
        <w:t>54</w:t>
      </w:r>
      <w:proofErr w:type="gramEnd"/>
      <w:r>
        <w:t xml:space="preserve"> miles of shared trails only allow bicyclists and pedestrians. Table 3.3 summarizes the trail miles of shared-use and walking trails for the planning area communities with trails. Trail miles increased about 13 percent since 2015 (Coulee Vision 2040), with 57</w:t>
      </w:r>
      <w:r w:rsidR="00271769">
        <w:t>%</w:t>
      </w:r>
      <w:r>
        <w:t xml:space="preserve"> of the trail development occurring in the cities of Onalaska and La Crosse.</w:t>
      </w:r>
      <w:r w:rsidR="00271769">
        <w:t xml:space="preserve"> The Town of Shelby has 3.30 miles of shared-use trails and 1.02 miles of walking trails. </w:t>
      </w:r>
    </w:p>
    <w:tbl>
      <w:tblPr>
        <w:tblStyle w:val="TableGrid"/>
        <w:tblW w:w="0" w:type="auto"/>
        <w:jc w:val="center"/>
        <w:tblLook w:val="04A0" w:firstRow="1" w:lastRow="0" w:firstColumn="1" w:lastColumn="0" w:noHBand="0" w:noVBand="1"/>
      </w:tblPr>
      <w:tblGrid>
        <w:gridCol w:w="2380"/>
        <w:gridCol w:w="2381"/>
        <w:gridCol w:w="2383"/>
      </w:tblGrid>
      <w:tr w:rsidR="00075396" w14:paraId="221F8572" w14:textId="77777777" w:rsidTr="00271769">
        <w:trPr>
          <w:trHeight w:val="423"/>
          <w:jc w:val="center"/>
        </w:trPr>
        <w:tc>
          <w:tcPr>
            <w:tcW w:w="7144" w:type="dxa"/>
            <w:gridSpan w:val="3"/>
            <w:tcBorders>
              <w:top w:val="nil"/>
              <w:left w:val="nil"/>
              <w:bottom w:val="single" w:sz="4" w:space="0" w:color="auto"/>
              <w:right w:val="nil"/>
            </w:tcBorders>
          </w:tcPr>
          <w:p w14:paraId="438A0CF2" w14:textId="7563652F" w:rsidR="00075396" w:rsidRDefault="00075396" w:rsidP="004D1706">
            <w:pPr>
              <w:pStyle w:val="Heading4"/>
              <w:outlineLvl w:val="3"/>
            </w:pPr>
            <w:bookmarkStart w:id="87" w:name="_Toc94856209"/>
            <w:r>
              <w:t>Table 3.3 Trail Miles in the LAPC Planning Area</w:t>
            </w:r>
            <w:bookmarkEnd w:id="87"/>
          </w:p>
        </w:tc>
      </w:tr>
      <w:tr w:rsidR="00075396" w14:paraId="60A699D3" w14:textId="77777777" w:rsidTr="00271769">
        <w:trPr>
          <w:trHeight w:val="377"/>
          <w:jc w:val="center"/>
        </w:trPr>
        <w:tc>
          <w:tcPr>
            <w:tcW w:w="2380" w:type="dxa"/>
            <w:tcBorders>
              <w:top w:val="single" w:sz="4" w:space="0" w:color="auto"/>
            </w:tcBorders>
            <w:shd w:val="clear" w:color="auto" w:fill="A5B592" w:themeFill="accent1"/>
          </w:tcPr>
          <w:p w14:paraId="2E4F1E9D" w14:textId="7DA2F64E" w:rsidR="00075396" w:rsidRDefault="00075396" w:rsidP="00075396">
            <w:r>
              <w:t>Community</w:t>
            </w:r>
          </w:p>
        </w:tc>
        <w:tc>
          <w:tcPr>
            <w:tcW w:w="2381" w:type="dxa"/>
            <w:tcBorders>
              <w:top w:val="single" w:sz="4" w:space="0" w:color="auto"/>
            </w:tcBorders>
            <w:shd w:val="clear" w:color="auto" w:fill="A5B592" w:themeFill="accent1"/>
          </w:tcPr>
          <w:p w14:paraId="2C56295B" w14:textId="2AB313F8" w:rsidR="00075396" w:rsidRDefault="00075396" w:rsidP="00075396">
            <w:r>
              <w:t>Shared-Use Trails (miles)</w:t>
            </w:r>
          </w:p>
        </w:tc>
        <w:tc>
          <w:tcPr>
            <w:tcW w:w="2381" w:type="dxa"/>
            <w:tcBorders>
              <w:top w:val="single" w:sz="4" w:space="0" w:color="auto"/>
            </w:tcBorders>
            <w:shd w:val="clear" w:color="auto" w:fill="A5B592" w:themeFill="accent1"/>
          </w:tcPr>
          <w:p w14:paraId="007D4401" w14:textId="504DC40A" w:rsidR="00075396" w:rsidRDefault="00075396" w:rsidP="00075396">
            <w:r>
              <w:t>Walking Trails (miles)</w:t>
            </w:r>
          </w:p>
        </w:tc>
      </w:tr>
      <w:tr w:rsidR="00075396" w14:paraId="66614046" w14:textId="77777777" w:rsidTr="00271769">
        <w:trPr>
          <w:trHeight w:val="392"/>
          <w:jc w:val="center"/>
        </w:trPr>
        <w:tc>
          <w:tcPr>
            <w:tcW w:w="2380" w:type="dxa"/>
          </w:tcPr>
          <w:p w14:paraId="72682E15" w14:textId="0C75B749" w:rsidR="00075396" w:rsidRDefault="00075396" w:rsidP="00075396">
            <w:r>
              <w:t>Dresbach</w:t>
            </w:r>
          </w:p>
        </w:tc>
        <w:tc>
          <w:tcPr>
            <w:tcW w:w="2381" w:type="dxa"/>
          </w:tcPr>
          <w:p w14:paraId="21BCDFA8" w14:textId="3BE47BFB" w:rsidR="00075396" w:rsidRDefault="00075396" w:rsidP="00075396">
            <w:r>
              <w:t>2.41</w:t>
            </w:r>
          </w:p>
        </w:tc>
        <w:tc>
          <w:tcPr>
            <w:tcW w:w="2381" w:type="dxa"/>
          </w:tcPr>
          <w:p w14:paraId="65DCE59A" w14:textId="47753263" w:rsidR="00075396" w:rsidRDefault="00075396" w:rsidP="00075396">
            <w:r>
              <w:t>-</w:t>
            </w:r>
          </w:p>
        </w:tc>
      </w:tr>
      <w:tr w:rsidR="00075396" w14:paraId="71795DBC" w14:textId="77777777" w:rsidTr="00271769">
        <w:trPr>
          <w:trHeight w:val="377"/>
          <w:jc w:val="center"/>
        </w:trPr>
        <w:tc>
          <w:tcPr>
            <w:tcW w:w="2380" w:type="dxa"/>
          </w:tcPr>
          <w:p w14:paraId="3BEBBCE2" w14:textId="30F28B7E" w:rsidR="00075396" w:rsidRDefault="00075396" w:rsidP="00075396">
            <w:r>
              <w:t>La Crescent</w:t>
            </w:r>
          </w:p>
        </w:tc>
        <w:tc>
          <w:tcPr>
            <w:tcW w:w="2381" w:type="dxa"/>
          </w:tcPr>
          <w:p w14:paraId="5DBA02D1" w14:textId="73C6C706" w:rsidR="00075396" w:rsidRDefault="00075396" w:rsidP="00075396">
            <w:r>
              <w:t>1.99</w:t>
            </w:r>
          </w:p>
        </w:tc>
        <w:tc>
          <w:tcPr>
            <w:tcW w:w="2381" w:type="dxa"/>
          </w:tcPr>
          <w:p w14:paraId="440AE82A" w14:textId="106DAAFA" w:rsidR="00075396" w:rsidRDefault="00075396" w:rsidP="00075396">
            <w:r>
              <w:t>1.22</w:t>
            </w:r>
          </w:p>
        </w:tc>
      </w:tr>
      <w:tr w:rsidR="00075396" w14:paraId="4675625B" w14:textId="77777777" w:rsidTr="00271769">
        <w:trPr>
          <w:trHeight w:val="392"/>
          <w:jc w:val="center"/>
        </w:trPr>
        <w:tc>
          <w:tcPr>
            <w:tcW w:w="2380" w:type="dxa"/>
          </w:tcPr>
          <w:p w14:paraId="580DE444" w14:textId="6786BBD9" w:rsidR="00075396" w:rsidRDefault="00075396" w:rsidP="00075396">
            <w:r>
              <w:t>Hamilton</w:t>
            </w:r>
          </w:p>
        </w:tc>
        <w:tc>
          <w:tcPr>
            <w:tcW w:w="2381" w:type="dxa"/>
          </w:tcPr>
          <w:p w14:paraId="27FADEFE" w14:textId="2A5AC9AD" w:rsidR="00075396" w:rsidRDefault="00271769" w:rsidP="00075396">
            <w:r>
              <w:t>8.06</w:t>
            </w:r>
          </w:p>
        </w:tc>
        <w:tc>
          <w:tcPr>
            <w:tcW w:w="2381" w:type="dxa"/>
          </w:tcPr>
          <w:p w14:paraId="5E498B64" w14:textId="77F7CA69" w:rsidR="00075396" w:rsidRDefault="00271769" w:rsidP="00075396">
            <w:r>
              <w:t>-</w:t>
            </w:r>
          </w:p>
        </w:tc>
      </w:tr>
      <w:tr w:rsidR="00075396" w14:paraId="2CD734BF" w14:textId="77777777" w:rsidTr="00271769">
        <w:trPr>
          <w:trHeight w:val="377"/>
          <w:jc w:val="center"/>
        </w:trPr>
        <w:tc>
          <w:tcPr>
            <w:tcW w:w="2380" w:type="dxa"/>
          </w:tcPr>
          <w:p w14:paraId="204B0D89" w14:textId="041BD16E" w:rsidR="00075396" w:rsidRDefault="00271769" w:rsidP="00075396">
            <w:r>
              <w:t>Holland</w:t>
            </w:r>
          </w:p>
        </w:tc>
        <w:tc>
          <w:tcPr>
            <w:tcW w:w="2381" w:type="dxa"/>
          </w:tcPr>
          <w:p w14:paraId="7A52F764" w14:textId="0F905FD2" w:rsidR="00075396" w:rsidRDefault="00271769" w:rsidP="00075396">
            <w:r>
              <w:t>5.67</w:t>
            </w:r>
          </w:p>
        </w:tc>
        <w:tc>
          <w:tcPr>
            <w:tcW w:w="2381" w:type="dxa"/>
          </w:tcPr>
          <w:p w14:paraId="5BE9A120" w14:textId="30B8BB94" w:rsidR="00075396" w:rsidRDefault="00271769" w:rsidP="00075396">
            <w:r>
              <w:t>-</w:t>
            </w:r>
          </w:p>
        </w:tc>
      </w:tr>
      <w:tr w:rsidR="00075396" w14:paraId="4E8298E2" w14:textId="77777777" w:rsidTr="00271769">
        <w:trPr>
          <w:trHeight w:val="392"/>
          <w:jc w:val="center"/>
        </w:trPr>
        <w:tc>
          <w:tcPr>
            <w:tcW w:w="2380" w:type="dxa"/>
          </w:tcPr>
          <w:p w14:paraId="570F6159" w14:textId="2E8BCACD" w:rsidR="00075396" w:rsidRDefault="00271769" w:rsidP="00075396">
            <w:r>
              <w:t>Holmen</w:t>
            </w:r>
          </w:p>
        </w:tc>
        <w:tc>
          <w:tcPr>
            <w:tcW w:w="2381" w:type="dxa"/>
          </w:tcPr>
          <w:p w14:paraId="041664A2" w14:textId="6746BBFE" w:rsidR="00075396" w:rsidRDefault="00271769" w:rsidP="00075396">
            <w:r>
              <w:t>2.77</w:t>
            </w:r>
          </w:p>
        </w:tc>
        <w:tc>
          <w:tcPr>
            <w:tcW w:w="2381" w:type="dxa"/>
          </w:tcPr>
          <w:p w14:paraId="6A1F5166" w14:textId="1FA6DD76" w:rsidR="00075396" w:rsidRDefault="00271769" w:rsidP="00075396">
            <w:r>
              <w:t>-</w:t>
            </w:r>
          </w:p>
        </w:tc>
      </w:tr>
      <w:tr w:rsidR="00271769" w14:paraId="24AD1D54" w14:textId="77777777" w:rsidTr="00271769">
        <w:trPr>
          <w:trHeight w:val="392"/>
          <w:jc w:val="center"/>
        </w:trPr>
        <w:tc>
          <w:tcPr>
            <w:tcW w:w="2380" w:type="dxa"/>
          </w:tcPr>
          <w:p w14:paraId="037705C8" w14:textId="7A0DB19E" w:rsidR="00271769" w:rsidRDefault="00271769" w:rsidP="00075396">
            <w:r>
              <w:t>La Crosse</w:t>
            </w:r>
          </w:p>
        </w:tc>
        <w:tc>
          <w:tcPr>
            <w:tcW w:w="2381" w:type="dxa"/>
          </w:tcPr>
          <w:p w14:paraId="0825696E" w14:textId="786B337F" w:rsidR="00271769" w:rsidRDefault="00271769" w:rsidP="00075396">
            <w:r>
              <w:t>23.46</w:t>
            </w:r>
          </w:p>
        </w:tc>
        <w:tc>
          <w:tcPr>
            <w:tcW w:w="2381" w:type="dxa"/>
          </w:tcPr>
          <w:p w14:paraId="1E4A550A" w14:textId="398D9177" w:rsidR="00271769" w:rsidRDefault="00271769" w:rsidP="00075396">
            <w:r>
              <w:t>2.97</w:t>
            </w:r>
          </w:p>
        </w:tc>
      </w:tr>
      <w:tr w:rsidR="00271769" w14:paraId="7DA5988D" w14:textId="77777777" w:rsidTr="00271769">
        <w:trPr>
          <w:trHeight w:val="377"/>
          <w:jc w:val="center"/>
        </w:trPr>
        <w:tc>
          <w:tcPr>
            <w:tcW w:w="2380" w:type="dxa"/>
          </w:tcPr>
          <w:p w14:paraId="01F3281A" w14:textId="55B730D9" w:rsidR="00271769" w:rsidRDefault="00271769" w:rsidP="00075396">
            <w:r>
              <w:t>Medary</w:t>
            </w:r>
          </w:p>
        </w:tc>
        <w:tc>
          <w:tcPr>
            <w:tcW w:w="2381" w:type="dxa"/>
          </w:tcPr>
          <w:p w14:paraId="68562C4F" w14:textId="6BA03987" w:rsidR="00271769" w:rsidRDefault="00271769" w:rsidP="00075396">
            <w:r>
              <w:t>6.22</w:t>
            </w:r>
          </w:p>
        </w:tc>
        <w:tc>
          <w:tcPr>
            <w:tcW w:w="2381" w:type="dxa"/>
          </w:tcPr>
          <w:p w14:paraId="4CEEBBC0" w14:textId="7CCBECF2" w:rsidR="00271769" w:rsidRDefault="00271769" w:rsidP="00075396">
            <w:r>
              <w:t>-</w:t>
            </w:r>
          </w:p>
        </w:tc>
      </w:tr>
      <w:tr w:rsidR="00271769" w14:paraId="0760E7C9" w14:textId="77777777" w:rsidTr="00271769">
        <w:trPr>
          <w:trHeight w:val="392"/>
          <w:jc w:val="center"/>
        </w:trPr>
        <w:tc>
          <w:tcPr>
            <w:tcW w:w="2380" w:type="dxa"/>
          </w:tcPr>
          <w:p w14:paraId="6DCA80FD" w14:textId="587E4514" w:rsidR="00271769" w:rsidRDefault="00271769" w:rsidP="00075396">
            <w:r>
              <w:t>Onalaska (C)</w:t>
            </w:r>
          </w:p>
        </w:tc>
        <w:tc>
          <w:tcPr>
            <w:tcW w:w="2381" w:type="dxa"/>
          </w:tcPr>
          <w:p w14:paraId="0CC34B18" w14:textId="6028D2B5" w:rsidR="00271769" w:rsidRDefault="00271769" w:rsidP="00075396">
            <w:r>
              <w:t>10.56</w:t>
            </w:r>
          </w:p>
        </w:tc>
        <w:tc>
          <w:tcPr>
            <w:tcW w:w="2381" w:type="dxa"/>
          </w:tcPr>
          <w:p w14:paraId="3B24A1D3" w14:textId="3C1BE77D" w:rsidR="00271769" w:rsidRDefault="00271769" w:rsidP="00075396">
            <w:r>
              <w:t>5.35</w:t>
            </w:r>
          </w:p>
        </w:tc>
      </w:tr>
      <w:tr w:rsidR="00271769" w14:paraId="188BDE00" w14:textId="77777777" w:rsidTr="00271769">
        <w:trPr>
          <w:trHeight w:val="377"/>
          <w:jc w:val="center"/>
        </w:trPr>
        <w:tc>
          <w:tcPr>
            <w:tcW w:w="2380" w:type="dxa"/>
          </w:tcPr>
          <w:p w14:paraId="2F435D2F" w14:textId="08FA6456" w:rsidR="00271769" w:rsidRDefault="00271769" w:rsidP="00075396">
            <w:r>
              <w:t>Onalaska (T)</w:t>
            </w:r>
          </w:p>
        </w:tc>
        <w:tc>
          <w:tcPr>
            <w:tcW w:w="2381" w:type="dxa"/>
          </w:tcPr>
          <w:p w14:paraId="465A9915" w14:textId="453BB190" w:rsidR="00271769" w:rsidRDefault="00271769" w:rsidP="00075396">
            <w:r>
              <w:t>9.99</w:t>
            </w:r>
          </w:p>
        </w:tc>
        <w:tc>
          <w:tcPr>
            <w:tcW w:w="2381" w:type="dxa"/>
          </w:tcPr>
          <w:p w14:paraId="1CAF9FA2" w14:textId="3CD7D67F" w:rsidR="00271769" w:rsidRDefault="00271769" w:rsidP="00075396">
            <w:r>
              <w:t>1.07</w:t>
            </w:r>
          </w:p>
        </w:tc>
      </w:tr>
      <w:tr w:rsidR="00271769" w14:paraId="11A90AE4" w14:textId="77777777" w:rsidTr="00271769">
        <w:trPr>
          <w:trHeight w:val="392"/>
          <w:jc w:val="center"/>
        </w:trPr>
        <w:tc>
          <w:tcPr>
            <w:tcW w:w="2380" w:type="dxa"/>
          </w:tcPr>
          <w:p w14:paraId="6DAB5A86" w14:textId="0FF667B0" w:rsidR="00271769" w:rsidRDefault="00271769" w:rsidP="00075396">
            <w:r>
              <w:t>Shelby</w:t>
            </w:r>
          </w:p>
        </w:tc>
        <w:tc>
          <w:tcPr>
            <w:tcW w:w="2381" w:type="dxa"/>
          </w:tcPr>
          <w:p w14:paraId="61BCB4AC" w14:textId="0FA6BDFD" w:rsidR="00271769" w:rsidRDefault="00271769" w:rsidP="00075396">
            <w:r>
              <w:t>3.30</w:t>
            </w:r>
          </w:p>
        </w:tc>
        <w:tc>
          <w:tcPr>
            <w:tcW w:w="2381" w:type="dxa"/>
          </w:tcPr>
          <w:p w14:paraId="1F6C1D34" w14:textId="5959ED0B" w:rsidR="00271769" w:rsidRDefault="00271769" w:rsidP="00075396">
            <w:r>
              <w:t>1.02</w:t>
            </w:r>
          </w:p>
        </w:tc>
      </w:tr>
      <w:tr w:rsidR="00271769" w14:paraId="740ABC56" w14:textId="77777777" w:rsidTr="00271769">
        <w:trPr>
          <w:trHeight w:val="377"/>
          <w:jc w:val="center"/>
        </w:trPr>
        <w:tc>
          <w:tcPr>
            <w:tcW w:w="2380" w:type="dxa"/>
          </w:tcPr>
          <w:p w14:paraId="1A87E311" w14:textId="7C09E02F" w:rsidR="00271769" w:rsidRDefault="00271769" w:rsidP="00075396">
            <w:r>
              <w:t>West Salem</w:t>
            </w:r>
          </w:p>
        </w:tc>
        <w:tc>
          <w:tcPr>
            <w:tcW w:w="2381" w:type="dxa"/>
          </w:tcPr>
          <w:p w14:paraId="6A1EB719" w14:textId="4485D11D" w:rsidR="00271769" w:rsidRDefault="00271769" w:rsidP="00075396">
            <w:r>
              <w:t>1.42</w:t>
            </w:r>
          </w:p>
        </w:tc>
        <w:tc>
          <w:tcPr>
            <w:tcW w:w="2381" w:type="dxa"/>
          </w:tcPr>
          <w:p w14:paraId="37633591" w14:textId="5CB4200C" w:rsidR="00271769" w:rsidRDefault="00271769" w:rsidP="00075396">
            <w:r>
              <w:t>-</w:t>
            </w:r>
          </w:p>
        </w:tc>
      </w:tr>
      <w:tr w:rsidR="00271769" w14:paraId="3DF27497" w14:textId="77777777" w:rsidTr="00271769">
        <w:trPr>
          <w:trHeight w:val="392"/>
          <w:jc w:val="center"/>
        </w:trPr>
        <w:tc>
          <w:tcPr>
            <w:tcW w:w="2380" w:type="dxa"/>
            <w:tcBorders>
              <w:bottom w:val="single" w:sz="4" w:space="0" w:color="auto"/>
            </w:tcBorders>
          </w:tcPr>
          <w:p w14:paraId="1FA91E65" w14:textId="4484EA68" w:rsidR="00271769" w:rsidRDefault="00271769" w:rsidP="00075396">
            <w:r>
              <w:t>Planning Area</w:t>
            </w:r>
          </w:p>
        </w:tc>
        <w:tc>
          <w:tcPr>
            <w:tcW w:w="2381" w:type="dxa"/>
            <w:tcBorders>
              <w:bottom w:val="single" w:sz="4" w:space="0" w:color="auto"/>
            </w:tcBorders>
          </w:tcPr>
          <w:p w14:paraId="35FFDB0A" w14:textId="44A4FCD4" w:rsidR="00271769" w:rsidRDefault="00271769" w:rsidP="00075396">
            <w:r>
              <w:t>78.85</w:t>
            </w:r>
          </w:p>
        </w:tc>
        <w:tc>
          <w:tcPr>
            <w:tcW w:w="2381" w:type="dxa"/>
            <w:tcBorders>
              <w:bottom w:val="single" w:sz="4" w:space="0" w:color="auto"/>
            </w:tcBorders>
          </w:tcPr>
          <w:p w14:paraId="3382DA03" w14:textId="797543AD" w:rsidR="00271769" w:rsidRDefault="00271769" w:rsidP="00075396">
            <w:r>
              <w:t>11.63</w:t>
            </w:r>
          </w:p>
        </w:tc>
      </w:tr>
      <w:tr w:rsidR="00271769" w14:paraId="4F1CCE0A" w14:textId="77777777" w:rsidTr="00271769">
        <w:trPr>
          <w:trHeight w:val="272"/>
          <w:jc w:val="center"/>
        </w:trPr>
        <w:tc>
          <w:tcPr>
            <w:tcW w:w="7144" w:type="dxa"/>
            <w:gridSpan w:val="3"/>
            <w:tcBorders>
              <w:top w:val="single" w:sz="4" w:space="0" w:color="auto"/>
              <w:left w:val="nil"/>
              <w:bottom w:val="nil"/>
              <w:right w:val="nil"/>
            </w:tcBorders>
          </w:tcPr>
          <w:p w14:paraId="6FA6050E" w14:textId="1BA53796" w:rsidR="00271769" w:rsidRDefault="00271769" w:rsidP="00271769">
            <w:pPr>
              <w:spacing w:before="0"/>
            </w:pPr>
            <w:r w:rsidRPr="00271769">
              <w:rPr>
                <w:i/>
                <w:iCs/>
              </w:rPr>
              <w:t>Source: LAPC GIS</w:t>
            </w:r>
            <w:r w:rsidR="004D1706">
              <w:rPr>
                <w:i/>
                <w:iCs/>
              </w:rPr>
              <w:t xml:space="preserve"> 2021</w:t>
            </w:r>
          </w:p>
        </w:tc>
      </w:tr>
    </w:tbl>
    <w:p w14:paraId="3A82348D" w14:textId="6F34C3FF" w:rsidR="000C46B0" w:rsidRPr="008B42CA" w:rsidRDefault="00E43E44" w:rsidP="003643DB">
      <w:pPr>
        <w:pStyle w:val="Heading3"/>
      </w:pPr>
      <w:bookmarkStart w:id="88" w:name="_Toc94856210"/>
      <w:bookmarkStart w:id="89" w:name="_Toc102550406"/>
      <w:bookmarkEnd w:id="86"/>
      <w:r>
        <w:t>Transportation Plans</w:t>
      </w:r>
      <w:bookmarkEnd w:id="88"/>
      <w:bookmarkEnd w:id="89"/>
    </w:p>
    <w:p w14:paraId="64511998" w14:textId="3E9B6E21" w:rsidR="00E43E44" w:rsidRPr="0000324E" w:rsidRDefault="00E43E44" w:rsidP="00E43E44">
      <w:r w:rsidRPr="007F4AA6">
        <w:t>As the Metropolitan Planning Organization (MPO) for the La Crosse, WI-MN urbanized area, the La Crosse Area Planning Committee (LAPC) is required to develop a transportation plan with a 20-year-or-more planning horizon that includes “both long-range and short-range strategies/actions that lead to the development of an integrated intermodal transportation system that facilitates the efficient movement of people and goods.”</w:t>
      </w:r>
      <w:r>
        <w:t xml:space="preserve"> </w:t>
      </w:r>
      <w:r w:rsidRPr="0000324E">
        <w:t>The MPO has addressed land use and transportation goals for the area</w:t>
      </w:r>
      <w:r>
        <w:t xml:space="preserve"> that can be found</w:t>
      </w:r>
      <w:r w:rsidRPr="0000324E">
        <w:t xml:space="preserve"> in the Beyond Coulee Vision 2040 Plan. </w:t>
      </w:r>
      <w:r>
        <w:t xml:space="preserve">The LAPC goal analysis of long-range transportation planning with the Town of Shelby can be found </w:t>
      </w:r>
      <w:r w:rsidRPr="00D53DAC">
        <w:t xml:space="preserve">in </w:t>
      </w:r>
      <w:hyperlink w:anchor="_Appendix_B:_Land" w:history="1">
        <w:r w:rsidRPr="00D53DAC">
          <w:rPr>
            <w:rStyle w:val="Hyperlink"/>
          </w:rPr>
          <w:t>Appendix B</w:t>
        </w:r>
      </w:hyperlink>
      <w:r w:rsidRPr="00D53DAC">
        <w:t xml:space="preserve">. </w:t>
      </w:r>
      <w:r w:rsidR="00D53DAC">
        <w:t xml:space="preserve">An overview of local traffic in the Town of Shelby can be found on </w:t>
      </w:r>
      <w:hyperlink w:anchor="_Map_3.3_Transportation" w:history="1">
        <w:r w:rsidR="00D53DAC" w:rsidRPr="00D53DAC">
          <w:rPr>
            <w:rStyle w:val="Hyperlink"/>
          </w:rPr>
          <w:t>Map 3.3 Transportation</w:t>
        </w:r>
      </w:hyperlink>
      <w:r w:rsidR="00D53DAC">
        <w:t xml:space="preserve"> in Appendix C. </w:t>
      </w:r>
    </w:p>
    <w:p w14:paraId="610051DB" w14:textId="487FD1CA" w:rsidR="00E43E44" w:rsidRDefault="00ED3243" w:rsidP="00ED3243">
      <w:r>
        <w:lastRenderedPageBreak/>
        <w:t xml:space="preserve">In 2015 the Coulee Region Transportation Study looked at various strategies to expand on and improve current facilities in the La Crosse Area. The purpose of the study is to identify strategies that address safety, infrastructure deterioration, congestion, multimodal deficiencies, environment and support economic development and livability in the Coulee Region. The goal of the study was to: </w:t>
      </w:r>
    </w:p>
    <w:p w14:paraId="384540F7" w14:textId="33FD8164" w:rsidR="00ED3243" w:rsidRDefault="004A6315" w:rsidP="004A6315">
      <w:pPr>
        <w:jc w:val="center"/>
        <w:rPr>
          <w:i/>
          <w:iCs/>
        </w:rPr>
      </w:pPr>
      <w:r>
        <w:rPr>
          <w:i/>
          <w:iCs/>
        </w:rPr>
        <w:t>“</w:t>
      </w:r>
      <w:r w:rsidR="00ED3243" w:rsidRPr="00ED3243">
        <w:rPr>
          <w:i/>
          <w:iCs/>
        </w:rPr>
        <w:t xml:space="preserve">Improve the </w:t>
      </w:r>
      <w:r w:rsidR="00B26673" w:rsidRPr="00ED3243">
        <w:rPr>
          <w:i/>
          <w:iCs/>
        </w:rPr>
        <w:t>long-term</w:t>
      </w:r>
      <w:r w:rsidR="00ED3243" w:rsidRPr="00ED3243">
        <w:rPr>
          <w:i/>
          <w:iCs/>
        </w:rPr>
        <w:t xml:space="preserve"> movement of people and goods, safely and efficiently, in a manner that accommodates economic development, incorporates community plans, and limits adverse environmental impacts and social effects, in ways that support the regions natural beauty and livability and contribute positively to the region's quality of life.</w:t>
      </w:r>
      <w:r>
        <w:rPr>
          <w:i/>
          <w:iCs/>
        </w:rPr>
        <w:t>”</w:t>
      </w:r>
    </w:p>
    <w:p w14:paraId="3110D4FA" w14:textId="5121A244" w:rsidR="00ED3243" w:rsidRPr="00ED3243" w:rsidRDefault="00ED3243" w:rsidP="00ED3243">
      <w:r>
        <w:t>Updates to this study will are scheduled from summer of 2022.</w:t>
      </w:r>
    </w:p>
    <w:p w14:paraId="0CDDDC72" w14:textId="4AD17848" w:rsidR="000C46B0" w:rsidRDefault="000C46B0" w:rsidP="003643DB">
      <w:pPr>
        <w:pStyle w:val="Heading3"/>
      </w:pPr>
      <w:bookmarkStart w:id="90" w:name="_Toc94856211"/>
      <w:bookmarkStart w:id="91" w:name="_Toc102550407"/>
      <w:r>
        <w:t>Programs for Local Government</w:t>
      </w:r>
      <w:bookmarkEnd w:id="90"/>
      <w:bookmarkEnd w:id="91"/>
    </w:p>
    <w:p w14:paraId="365EB830" w14:textId="77777777" w:rsidR="000C46B0" w:rsidRDefault="000C46B0" w:rsidP="002D350C">
      <w:r w:rsidRPr="007F4AA6">
        <w:t>WisDOT administers a variety of state and federal programs, including:</w:t>
      </w:r>
      <w:r>
        <w:t xml:space="preserve"> </w:t>
      </w:r>
    </w:p>
    <w:p w14:paraId="399DEA9E" w14:textId="77777777" w:rsidR="00E67A34" w:rsidRDefault="00E67A34" w:rsidP="00946B2B">
      <w:pPr>
        <w:pStyle w:val="ListParagraph"/>
        <w:numPr>
          <w:ilvl w:val="0"/>
          <w:numId w:val="17"/>
        </w:numPr>
        <w:sectPr w:rsidR="00E67A34" w:rsidSect="00CE7FEC">
          <w:type w:val="continuous"/>
          <w:pgSz w:w="12240" w:h="15840"/>
          <w:pgMar w:top="1440" w:right="900" w:bottom="1530" w:left="1440" w:header="144" w:footer="431" w:gutter="0"/>
          <w:pgNumType w:start="1"/>
          <w:cols w:space="720" w:equalWidth="0">
            <w:col w:w="9000"/>
          </w:cols>
          <w:docGrid w:linePitch="326"/>
        </w:sectPr>
      </w:pPr>
    </w:p>
    <w:p w14:paraId="4FF31B14" w14:textId="4CB0E715" w:rsidR="000C46B0" w:rsidRPr="003002CE" w:rsidRDefault="000C46B0" w:rsidP="00946B2B">
      <w:pPr>
        <w:pStyle w:val="ListParagraph"/>
        <w:numPr>
          <w:ilvl w:val="0"/>
          <w:numId w:val="17"/>
        </w:numPr>
      </w:pPr>
      <w:r>
        <w:t>A</w:t>
      </w:r>
      <w:r w:rsidRPr="003002CE">
        <w:t xml:space="preserve">irport Improvement Program (AIP) </w:t>
      </w:r>
    </w:p>
    <w:p w14:paraId="3C62AD0D" w14:textId="77777777" w:rsidR="000C46B0" w:rsidRDefault="000C46B0" w:rsidP="00946B2B">
      <w:pPr>
        <w:pStyle w:val="ListParagraph"/>
        <w:numPr>
          <w:ilvl w:val="0"/>
          <w:numId w:val="16"/>
        </w:numPr>
      </w:pPr>
      <w:r w:rsidRPr="003002CE">
        <w:t xml:space="preserve">Connecting Highway Aids </w:t>
      </w:r>
    </w:p>
    <w:p w14:paraId="30959CF2" w14:textId="77777777" w:rsidR="000C46B0" w:rsidRDefault="000C46B0" w:rsidP="00946B2B">
      <w:pPr>
        <w:pStyle w:val="ListParagraph"/>
        <w:numPr>
          <w:ilvl w:val="0"/>
          <w:numId w:val="16"/>
        </w:numPr>
      </w:pPr>
      <w:r w:rsidRPr="003002CE">
        <w:t xml:space="preserve">County Elderly and Disabled Transportation Assistance </w:t>
      </w:r>
    </w:p>
    <w:p w14:paraId="76B2C5DB" w14:textId="5D8BF024" w:rsidR="000C46B0" w:rsidRDefault="000C46B0" w:rsidP="00946B2B">
      <w:pPr>
        <w:pStyle w:val="ListParagraph"/>
        <w:numPr>
          <w:ilvl w:val="0"/>
          <w:numId w:val="16"/>
        </w:numPr>
      </w:pPr>
      <w:r w:rsidRPr="003002CE">
        <w:t xml:space="preserve">Federal Discretionary Capital Assistance </w:t>
      </w:r>
    </w:p>
    <w:p w14:paraId="435D4983" w14:textId="48448652" w:rsidR="000C46B0" w:rsidRDefault="000C46B0" w:rsidP="00946B2B">
      <w:pPr>
        <w:pStyle w:val="ListParagraph"/>
        <w:numPr>
          <w:ilvl w:val="0"/>
          <w:numId w:val="16"/>
        </w:numPr>
      </w:pPr>
      <w:r w:rsidRPr="003002CE">
        <w:t xml:space="preserve">Freight Rail Infrastructure Improvement Program (FRIIP) </w:t>
      </w:r>
    </w:p>
    <w:p w14:paraId="6CD9F03E" w14:textId="3A33D3E2" w:rsidR="000C46B0" w:rsidRDefault="000C46B0" w:rsidP="00946B2B">
      <w:pPr>
        <w:pStyle w:val="ListParagraph"/>
        <w:numPr>
          <w:ilvl w:val="0"/>
          <w:numId w:val="16"/>
        </w:numPr>
      </w:pPr>
      <w:r w:rsidRPr="003002CE">
        <w:t xml:space="preserve">Freight Rail Preservation Program (FRPP) </w:t>
      </w:r>
    </w:p>
    <w:p w14:paraId="7FE26990" w14:textId="4CA1964B" w:rsidR="000C46B0" w:rsidRDefault="000C46B0" w:rsidP="00946B2B">
      <w:pPr>
        <w:pStyle w:val="ListParagraph"/>
        <w:numPr>
          <w:ilvl w:val="0"/>
          <w:numId w:val="16"/>
        </w:numPr>
      </w:pPr>
      <w:r w:rsidRPr="003002CE">
        <w:t xml:space="preserve">General Transportation Aids (GTA) </w:t>
      </w:r>
    </w:p>
    <w:p w14:paraId="2BF8C102" w14:textId="672B6AAB" w:rsidR="000C46B0" w:rsidRDefault="000C46B0" w:rsidP="00946B2B">
      <w:pPr>
        <w:pStyle w:val="ListParagraph"/>
        <w:numPr>
          <w:ilvl w:val="0"/>
          <w:numId w:val="16"/>
        </w:numPr>
      </w:pPr>
      <w:r w:rsidRPr="003002CE">
        <w:t xml:space="preserve">Highways and Bridges Assistance </w:t>
      </w:r>
    </w:p>
    <w:p w14:paraId="011141C5" w14:textId="18C50325" w:rsidR="000C46B0" w:rsidRDefault="000C46B0" w:rsidP="00946B2B">
      <w:pPr>
        <w:pStyle w:val="ListParagraph"/>
        <w:numPr>
          <w:ilvl w:val="0"/>
          <w:numId w:val="16"/>
        </w:numPr>
      </w:pPr>
      <w:r w:rsidRPr="003002CE">
        <w:t xml:space="preserve">Local Bridge Improvement Assistance </w:t>
      </w:r>
    </w:p>
    <w:p w14:paraId="0E14E674" w14:textId="59D77F60" w:rsidR="000C46B0" w:rsidRDefault="000C46B0" w:rsidP="00946B2B">
      <w:pPr>
        <w:pStyle w:val="ListParagraph"/>
        <w:numPr>
          <w:ilvl w:val="0"/>
          <w:numId w:val="16"/>
        </w:numPr>
      </w:pPr>
      <w:r w:rsidRPr="003002CE">
        <w:t xml:space="preserve">Local Roads Improvement Program (LRIP) </w:t>
      </w:r>
    </w:p>
    <w:p w14:paraId="52D9B959" w14:textId="466EB44E" w:rsidR="000C46B0" w:rsidRDefault="000C46B0" w:rsidP="00946B2B">
      <w:pPr>
        <w:pStyle w:val="ListParagraph"/>
        <w:numPr>
          <w:ilvl w:val="0"/>
          <w:numId w:val="16"/>
        </w:numPr>
      </w:pPr>
      <w:r w:rsidRPr="003002CE">
        <w:t xml:space="preserve">Local Transportation Enhancements (TE) </w:t>
      </w:r>
    </w:p>
    <w:p w14:paraId="05A85C12" w14:textId="6BB1E586" w:rsidR="000C46B0" w:rsidRDefault="000C46B0" w:rsidP="00946B2B">
      <w:pPr>
        <w:pStyle w:val="ListParagraph"/>
        <w:numPr>
          <w:ilvl w:val="0"/>
          <w:numId w:val="16"/>
        </w:numPr>
      </w:pPr>
      <w:r w:rsidRPr="003002CE">
        <w:t xml:space="preserve">Railroad Crossing Improvements </w:t>
      </w:r>
    </w:p>
    <w:p w14:paraId="26E0DA55" w14:textId="3045C55E" w:rsidR="000C46B0" w:rsidRDefault="000C46B0" w:rsidP="00946B2B">
      <w:pPr>
        <w:pStyle w:val="ListParagraph"/>
        <w:numPr>
          <w:ilvl w:val="0"/>
          <w:numId w:val="16"/>
        </w:numPr>
      </w:pPr>
      <w:r w:rsidRPr="003002CE">
        <w:t xml:space="preserve">Rural and Small Urban Public Transportation Assistance </w:t>
      </w:r>
    </w:p>
    <w:p w14:paraId="3C290133" w14:textId="2A51390D" w:rsidR="000C46B0" w:rsidRDefault="000C46B0" w:rsidP="00946B2B">
      <w:pPr>
        <w:pStyle w:val="ListParagraph"/>
        <w:numPr>
          <w:ilvl w:val="0"/>
          <w:numId w:val="16"/>
        </w:numPr>
      </w:pPr>
      <w:r w:rsidRPr="003002CE">
        <w:t xml:space="preserve">Rural Transportation Assistance Program (RTAP) Rustic Roads Program </w:t>
      </w:r>
    </w:p>
    <w:p w14:paraId="0C1FCA96" w14:textId="5399596D" w:rsidR="000C46B0" w:rsidRDefault="000C46B0" w:rsidP="00946B2B">
      <w:pPr>
        <w:pStyle w:val="ListParagraph"/>
        <w:numPr>
          <w:ilvl w:val="0"/>
          <w:numId w:val="16"/>
        </w:numPr>
      </w:pPr>
      <w:r w:rsidRPr="003002CE">
        <w:t xml:space="preserve">Surface Transportation Discretionary Program (STP-D) </w:t>
      </w:r>
    </w:p>
    <w:p w14:paraId="3AAB93CA" w14:textId="3DB7B46B" w:rsidR="000C46B0" w:rsidRDefault="000C46B0" w:rsidP="00946B2B">
      <w:pPr>
        <w:pStyle w:val="ListParagraph"/>
        <w:numPr>
          <w:ilvl w:val="0"/>
          <w:numId w:val="16"/>
        </w:numPr>
      </w:pPr>
      <w:r w:rsidRPr="003002CE">
        <w:t xml:space="preserve">Surface Transportation Program – Rural (STP-R) &amp; Urban (STP-U) </w:t>
      </w:r>
    </w:p>
    <w:p w14:paraId="6351882B" w14:textId="386B7045" w:rsidR="000C46B0" w:rsidRDefault="000C46B0" w:rsidP="00946B2B">
      <w:pPr>
        <w:pStyle w:val="ListParagraph"/>
        <w:numPr>
          <w:ilvl w:val="0"/>
          <w:numId w:val="16"/>
        </w:numPr>
      </w:pPr>
      <w:r w:rsidRPr="003002CE">
        <w:t xml:space="preserve">Traffic Signing and Marking Enhancement Grants Program </w:t>
      </w:r>
    </w:p>
    <w:p w14:paraId="4D0110E0" w14:textId="51191CA6" w:rsidR="00E67A34" w:rsidRDefault="000C46B0" w:rsidP="002D350C">
      <w:pPr>
        <w:pStyle w:val="ListParagraph"/>
        <w:numPr>
          <w:ilvl w:val="0"/>
          <w:numId w:val="16"/>
        </w:numPr>
        <w:sectPr w:rsidR="00E67A34" w:rsidSect="00E67A34">
          <w:type w:val="continuous"/>
          <w:pgSz w:w="12240" w:h="15840"/>
          <w:pgMar w:top="1440" w:right="1440" w:bottom="1440" w:left="1440" w:header="144" w:footer="431" w:gutter="0"/>
          <w:cols w:num="2" w:space="720"/>
          <w:docGrid w:linePitch="326"/>
        </w:sectPr>
      </w:pPr>
      <w:r w:rsidRPr="00337D34">
        <w:t>Transportation Economic Assistance (TEA)</w:t>
      </w:r>
    </w:p>
    <w:p w14:paraId="1F0B5080" w14:textId="0C60FF79" w:rsidR="000C46B0" w:rsidRPr="000C46B0" w:rsidRDefault="000C46B0" w:rsidP="002D350C"/>
    <w:p w14:paraId="53C6075D" w14:textId="1FC99953" w:rsidR="00840CF3" w:rsidRPr="008B42CA" w:rsidRDefault="00E67A34" w:rsidP="003643DB">
      <w:pPr>
        <w:pStyle w:val="Heading3"/>
      </w:pPr>
      <w:bookmarkStart w:id="92" w:name="_Toc94856212"/>
      <w:r w:rsidRPr="00E67A34">
        <w:rPr>
          <w:noProof/>
        </w:rPr>
        <w:t xml:space="preserve"> </w:t>
      </w:r>
      <w:bookmarkEnd w:id="92"/>
    </w:p>
    <w:p w14:paraId="4FC42A80" w14:textId="2F4F5C4C" w:rsidR="000C46B0" w:rsidRDefault="000C46B0" w:rsidP="003643DB">
      <w:pPr>
        <w:pStyle w:val="Heading3"/>
      </w:pPr>
    </w:p>
    <w:p w14:paraId="5AB7CC8A" w14:textId="3017021D" w:rsidR="007F4AA6" w:rsidRDefault="007F4AA6" w:rsidP="002D350C"/>
    <w:p w14:paraId="46C21568" w14:textId="6DAF6FDF" w:rsidR="00B74EDA" w:rsidRDefault="00B74EDA">
      <w:pPr>
        <w:spacing w:line="288" w:lineRule="auto"/>
        <w:rPr>
          <w:rFonts w:ascii="Goudy Old Style" w:eastAsiaTheme="majorEastAsia" w:hAnsi="Goudy Old Style" w:cstheme="majorBidi"/>
          <w:b/>
          <w:caps/>
          <w:color w:val="536142" w:themeColor="accent1" w:themeShade="80"/>
          <w:sz w:val="44"/>
          <w:szCs w:val="32"/>
        </w:rPr>
      </w:pPr>
      <w:bookmarkStart w:id="93" w:name="_Toc51148603"/>
      <w:bookmarkEnd w:id="68"/>
      <w:r>
        <w:br w:type="page"/>
      </w:r>
    </w:p>
    <w:p w14:paraId="724BDC90" w14:textId="77777777" w:rsidR="00B028B6" w:rsidRDefault="00B028B6" w:rsidP="00D53DAC">
      <w:pPr>
        <w:pStyle w:val="Heading1"/>
        <w:numPr>
          <w:ilvl w:val="0"/>
          <w:numId w:val="0"/>
        </w:numPr>
        <w:sectPr w:rsidR="00B028B6" w:rsidSect="001069FA">
          <w:type w:val="continuous"/>
          <w:pgSz w:w="12240" w:h="15840"/>
          <w:pgMar w:top="1440" w:right="1440" w:bottom="1440" w:left="1440" w:header="144" w:footer="431" w:gutter="0"/>
          <w:cols w:num="2" w:space="720"/>
          <w:docGrid w:linePitch="326"/>
        </w:sectPr>
      </w:pPr>
    </w:p>
    <w:p w14:paraId="62C78D0F" w14:textId="64AB9FA5" w:rsidR="00362E8F" w:rsidRDefault="00362E8F" w:rsidP="00362E8F">
      <w:bookmarkStart w:id="94" w:name="_Toc94856215"/>
      <w:bookmarkStart w:id="95" w:name="_Toc102550409"/>
      <w:r>
        <w:rPr>
          <w:noProof/>
        </w:rPr>
        <w:lastRenderedPageBreak/>
        <w:drawing>
          <wp:anchor distT="0" distB="0" distL="114300" distR="114300" simplePos="0" relativeHeight="251686910" behindDoc="0" locked="0" layoutInCell="1" allowOverlap="1" wp14:anchorId="6336B5B8" wp14:editId="49E51DC1">
            <wp:simplePos x="0" y="0"/>
            <wp:positionH relativeFrom="margin">
              <wp:posOffset>306705</wp:posOffset>
            </wp:positionH>
            <wp:positionV relativeFrom="paragraph">
              <wp:posOffset>545465</wp:posOffset>
            </wp:positionV>
            <wp:extent cx="4933950" cy="3886200"/>
            <wp:effectExtent l="0" t="0" r="0" b="0"/>
            <wp:wrapNone/>
            <wp:docPr id="8" name="Picture 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application&#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4933950" cy="38862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892736" behindDoc="0" locked="0" layoutInCell="1" allowOverlap="1" wp14:anchorId="5E87CFDE" wp14:editId="360DA734">
                <wp:simplePos x="0" y="0"/>
                <wp:positionH relativeFrom="column">
                  <wp:posOffset>68580</wp:posOffset>
                </wp:positionH>
                <wp:positionV relativeFrom="paragraph">
                  <wp:posOffset>174625</wp:posOffset>
                </wp:positionV>
                <wp:extent cx="297180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noFill/>
                        <a:ln w="9525">
                          <a:noFill/>
                          <a:miter lim="800000"/>
                          <a:headEnd/>
                          <a:tailEnd/>
                        </a:ln>
                      </wps:spPr>
                      <wps:txbx>
                        <w:txbxContent>
                          <w:p w14:paraId="0200E2FE" w14:textId="06EDF199" w:rsidR="00FE6221" w:rsidRDefault="00FE6221" w:rsidP="00FE6221">
                            <w:pPr>
                              <w:pStyle w:val="Heading3"/>
                            </w:pPr>
                            <w:bookmarkStart w:id="96" w:name="_Toc102550408"/>
                            <w:r w:rsidRPr="00FE6221">
                              <w:t>Figure 3.1 Town of Shelby Commute Profile</w:t>
                            </w:r>
                            <w:bookmarkEnd w:id="96"/>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E87CFDE" id="_x0000_t202" coordsize="21600,21600" o:spt="202" path="m,l,21600r21600,l21600,xe">
                <v:stroke joinstyle="miter"/>
                <v:path gradientshapeok="t" o:connecttype="rect"/>
              </v:shapetype>
              <v:shape id="Text Box 2" o:spid="_x0000_s1026" type="#_x0000_t202" style="position:absolute;margin-left:5.4pt;margin-top:13.75pt;width:234pt;height:110.6pt;z-index:2518927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" filled="f" stroked="f">
                <v:textbox style="mso-fit-shape-to-text:t">
                  <w:txbxContent>
                    <w:p w14:paraId="0200E2FE" w14:textId="06EDF199" w:rsidR="00FE6221" w:rsidRDefault="00FE6221" w:rsidP="00FE6221">
                      <w:pPr>
                        <w:pStyle w:val="Heading3"/>
                      </w:pPr>
                      <w:bookmarkStart w:id="97" w:name="_Toc102550408"/>
                      <w:r w:rsidRPr="00FE6221">
                        <w:t>Figure 3.1 Town of Shelby Commute Profile</w:t>
                      </w:r>
                      <w:bookmarkEnd w:id="97"/>
                    </w:p>
                  </w:txbxContent>
                </v:textbox>
                <w10:wrap type="square"/>
              </v:shape>
            </w:pict>
          </mc:Fallback>
        </mc:AlternateContent>
      </w:r>
    </w:p>
    <w:p w14:paraId="4B10A1C9" w14:textId="6979DCF3" w:rsidR="001F2821" w:rsidRDefault="00BE7D9F" w:rsidP="004368F1">
      <w:pPr>
        <w:pStyle w:val="Heading1"/>
        <w:numPr>
          <w:ilvl w:val="0"/>
          <w:numId w:val="0"/>
        </w:numPr>
      </w:pPr>
      <w:r>
        <w:lastRenderedPageBreak/>
        <w:t xml:space="preserve">Utilities and Community Facilities </w:t>
      </w:r>
      <w:bookmarkStart w:id="98" w:name="_Hlk92716770"/>
      <w:bookmarkEnd w:id="93"/>
      <w:bookmarkEnd w:id="94"/>
      <w:bookmarkEnd w:id="95"/>
    </w:p>
    <w:p w14:paraId="38246831" w14:textId="2EEDF193" w:rsidR="00574D53" w:rsidRDefault="00B74EDA" w:rsidP="00574D53">
      <w:r>
        <w:t xml:space="preserve">This element includes background information, goals, objectives, and recommendations to guide the future development of utilities and community facilities in the Town of Shelby. It describes current facilities and includes recommendations for future </w:t>
      </w:r>
      <w:r w:rsidR="003C206A">
        <w:t>utilities’</w:t>
      </w:r>
      <w:r>
        <w:t xml:space="preserve"> needs, upgrades, and considerations.</w:t>
      </w:r>
      <w:r w:rsidR="00574D53">
        <w:t xml:space="preserve"> The Town of Shelby survey indicated:</w:t>
      </w:r>
    </w:p>
    <w:p w14:paraId="67BDED93" w14:textId="77777777" w:rsidR="00574D53" w:rsidRDefault="00574D53" w:rsidP="00574D53">
      <w:pPr>
        <w:pStyle w:val="ListParagraph"/>
        <w:numPr>
          <w:ilvl w:val="0"/>
          <w:numId w:val="46"/>
        </w:numPr>
      </w:pPr>
      <w:proofErr w:type="gramStart"/>
      <w:r>
        <w:t>The majority of</w:t>
      </w:r>
      <w:proofErr w:type="gramEnd"/>
      <w:r>
        <w:t xml:space="preserve"> respondents have neither municipal sewer nor water services</w:t>
      </w:r>
    </w:p>
    <w:p w14:paraId="7C500F11" w14:textId="77777777" w:rsidR="00574D53" w:rsidRDefault="00574D53" w:rsidP="00574D53">
      <w:pPr>
        <w:pStyle w:val="ListParagraph"/>
        <w:numPr>
          <w:ilvl w:val="0"/>
          <w:numId w:val="46"/>
        </w:numPr>
      </w:pPr>
      <w:r>
        <w:t>Residents are satisfied with municipal sewer and water services (where available)</w:t>
      </w:r>
    </w:p>
    <w:p w14:paraId="265F0A3F" w14:textId="77777777" w:rsidR="00574D53" w:rsidRDefault="00574D53" w:rsidP="00574D53">
      <w:pPr>
        <w:pStyle w:val="ListParagraph"/>
        <w:numPr>
          <w:ilvl w:val="0"/>
          <w:numId w:val="46"/>
        </w:numPr>
      </w:pPr>
      <w:r w:rsidRPr="0015559F">
        <w:t xml:space="preserve">If the Town expands </w:t>
      </w:r>
      <w:r>
        <w:t xml:space="preserve">municipal </w:t>
      </w:r>
      <w:r w:rsidRPr="0015559F">
        <w:t>sewer and water services</w:t>
      </w:r>
      <w:r>
        <w:t xml:space="preserve"> to new developments,</w:t>
      </w:r>
      <w:r w:rsidRPr="0015559F">
        <w:t xml:space="preserve"> they should share the cost with the developer or the Town</w:t>
      </w:r>
    </w:p>
    <w:p w14:paraId="1F69F1F9" w14:textId="6DC546AA" w:rsidR="00337D34" w:rsidRDefault="00574D53" w:rsidP="002D350C">
      <w:pPr>
        <w:pStyle w:val="ListParagraph"/>
        <w:numPr>
          <w:ilvl w:val="0"/>
          <w:numId w:val="46"/>
        </w:numPr>
      </w:pPr>
      <w:r>
        <w:t>If the Town expands municipal sewer and water in developed areas the cost should be shared with property owners and the Town</w:t>
      </w:r>
      <w:r w:rsidR="00B74EDA">
        <w:t xml:space="preserve"> </w:t>
      </w:r>
    </w:p>
    <w:p w14:paraId="3F6179C9" w14:textId="77777777" w:rsidR="00B74EDA" w:rsidRPr="007032BC" w:rsidRDefault="00B74EDA" w:rsidP="002D350C">
      <w:pPr>
        <w:rPr>
          <w:color w:val="FF0000"/>
        </w:rPr>
      </w:pPr>
    </w:p>
    <w:tbl>
      <w:tblPr>
        <w:tblW w:w="9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75"/>
      </w:tblGrid>
      <w:tr w:rsidR="00D27F43" w:rsidRPr="00035779" w14:paraId="1B8F9D14" w14:textId="77777777" w:rsidTr="00483CAC">
        <w:tc>
          <w:tcPr>
            <w:tcW w:w="9175" w:type="dxa"/>
            <w:shd w:val="clear" w:color="auto" w:fill="A5B592"/>
          </w:tcPr>
          <w:p w14:paraId="7A6BFB2B" w14:textId="77777777" w:rsidR="00D27F43" w:rsidRPr="007E6B50" w:rsidRDefault="00D27F43" w:rsidP="00483CAC">
            <w:pPr>
              <w:rPr>
                <w:b/>
                <w:bCs/>
                <w:color w:val="FF0000"/>
              </w:rPr>
            </w:pPr>
            <w:bookmarkStart w:id="99" w:name="_Hlk66259698"/>
            <w:r w:rsidRPr="007E6B50">
              <w:rPr>
                <w:b/>
                <w:bCs/>
              </w:rPr>
              <w:t>GOAL 1</w:t>
            </w:r>
          </w:p>
        </w:tc>
      </w:tr>
      <w:tr w:rsidR="00D27F43" w:rsidRPr="00035779" w14:paraId="6E0DBFB6" w14:textId="77777777" w:rsidTr="00483CAC">
        <w:tc>
          <w:tcPr>
            <w:tcW w:w="9175" w:type="dxa"/>
          </w:tcPr>
          <w:p w14:paraId="6F89D6DD" w14:textId="77777777" w:rsidR="00D27F43" w:rsidRPr="00035779" w:rsidRDefault="00D27F43" w:rsidP="00483CAC">
            <w:pPr>
              <w:rPr>
                <w:color w:val="FF0000"/>
              </w:rPr>
            </w:pPr>
            <w:r w:rsidRPr="00035779">
              <w:t xml:space="preserve">Maintain quality public services that provide for increased public safety, a low crime rate, a strong rural and urban economy, a clean environment, and reasonable and equitable taxes. </w:t>
            </w:r>
          </w:p>
          <w:p w14:paraId="1604CAE2" w14:textId="79687BC3" w:rsidR="00D27F43" w:rsidRPr="00035779" w:rsidRDefault="00D27F43" w:rsidP="003C206A">
            <w:r w:rsidRPr="00035779">
              <w:rPr>
                <w:i/>
                <w:iCs/>
              </w:rPr>
              <w:t xml:space="preserve">Objective </w:t>
            </w:r>
            <w:r w:rsidR="0027375B">
              <w:rPr>
                <w:i/>
                <w:iCs/>
              </w:rPr>
              <w:t>1</w:t>
            </w:r>
            <w:r w:rsidRPr="00035779">
              <w:rPr>
                <w:i/>
                <w:iCs/>
              </w:rPr>
              <w:t>-1:</w:t>
            </w:r>
            <w:r w:rsidRPr="00035779">
              <w:t xml:space="preserve"> Recognize that new occupied structures within the Town will be serviced by the Shelby Sanitary District, private individual systems, or </w:t>
            </w:r>
            <w:proofErr w:type="gramStart"/>
            <w:r w:rsidRPr="00035779">
              <w:t>some</w:t>
            </w:r>
            <w:proofErr w:type="gramEnd"/>
            <w:r w:rsidRPr="00035779">
              <w:t xml:space="preserve"> other form of “off-site” wastewater disposal.</w:t>
            </w:r>
          </w:p>
          <w:p w14:paraId="50E7F779" w14:textId="78510423" w:rsidR="00D27F43" w:rsidRPr="00070CC5" w:rsidRDefault="00D27F43" w:rsidP="003C206A">
            <w:r w:rsidRPr="00035779">
              <w:rPr>
                <w:i/>
                <w:iCs/>
              </w:rPr>
              <w:t xml:space="preserve">Objective </w:t>
            </w:r>
            <w:r w:rsidR="0027375B">
              <w:rPr>
                <w:i/>
                <w:iCs/>
              </w:rPr>
              <w:t>1</w:t>
            </w:r>
            <w:r w:rsidRPr="00035779">
              <w:rPr>
                <w:i/>
                <w:iCs/>
              </w:rPr>
              <w:t>-2:</w:t>
            </w:r>
            <w:r w:rsidRPr="00035779">
              <w:t xml:space="preserve"> Explore urban “off-site” waste treatment systems. Other </w:t>
            </w:r>
            <w:proofErr w:type="gramStart"/>
            <w:r w:rsidRPr="00035779">
              <w:t>new technologies</w:t>
            </w:r>
            <w:proofErr w:type="gramEnd"/>
            <w:r w:rsidRPr="00035779">
              <w:t xml:space="preserve"> need to be explored for areas not served by sanitary sewer.</w:t>
            </w:r>
          </w:p>
        </w:tc>
      </w:tr>
      <w:tr w:rsidR="00D27F43" w:rsidRPr="00035779" w14:paraId="7F7CE81B" w14:textId="77777777" w:rsidTr="00483CAC">
        <w:tc>
          <w:tcPr>
            <w:tcW w:w="9175" w:type="dxa"/>
            <w:shd w:val="clear" w:color="auto" w:fill="A5B592"/>
          </w:tcPr>
          <w:p w14:paraId="20809265" w14:textId="77777777" w:rsidR="00D27F43" w:rsidRPr="007E6B50" w:rsidRDefault="00D27F43" w:rsidP="00483CAC">
            <w:pPr>
              <w:rPr>
                <w:b/>
                <w:bCs/>
              </w:rPr>
            </w:pPr>
            <w:r w:rsidRPr="007E6B50">
              <w:rPr>
                <w:b/>
                <w:bCs/>
              </w:rPr>
              <w:t>GOAL 2</w:t>
            </w:r>
          </w:p>
        </w:tc>
      </w:tr>
      <w:tr w:rsidR="00D27F43" w:rsidRPr="00035779" w14:paraId="07C96A03" w14:textId="77777777" w:rsidTr="00483CAC">
        <w:tc>
          <w:tcPr>
            <w:tcW w:w="9175" w:type="dxa"/>
          </w:tcPr>
          <w:p w14:paraId="75E15595" w14:textId="77777777" w:rsidR="00D27F43" w:rsidRPr="00FD7E55" w:rsidRDefault="00D27F43" w:rsidP="00483CAC">
            <w:pPr>
              <w:rPr>
                <w:rFonts w:eastAsia="Calibri" w:cstheme="minorHAnsi"/>
                <w:color w:val="000000"/>
              </w:rPr>
            </w:pPr>
            <w:r w:rsidRPr="00FD7E55">
              <w:rPr>
                <w:rFonts w:eastAsia="Calibri" w:cstheme="minorHAnsi"/>
                <w:color w:val="000000"/>
              </w:rPr>
              <w:t>Avoid environmentally sensitive areas when extending and constructing new utilities and community facilities.</w:t>
            </w:r>
          </w:p>
          <w:p w14:paraId="609D260B" w14:textId="77777777" w:rsidR="00D27F43" w:rsidRPr="00070CC5" w:rsidRDefault="00D27F43" w:rsidP="00C478F9">
            <w:pPr>
              <w:spacing w:after="160" w:line="259" w:lineRule="auto"/>
              <w:rPr>
                <w:rFonts w:eastAsia="Calibri" w:cstheme="minorHAnsi"/>
                <w:color w:val="000000"/>
              </w:rPr>
            </w:pPr>
            <w:r w:rsidRPr="00FD7E55">
              <w:rPr>
                <w:rFonts w:eastAsia="Calibri" w:cstheme="minorHAnsi"/>
                <w:i/>
                <w:iCs/>
                <w:color w:val="000000"/>
              </w:rPr>
              <w:t xml:space="preserve">Objective 2-1: </w:t>
            </w:r>
            <w:r w:rsidRPr="00FD7E55">
              <w:rPr>
                <w:rFonts w:eastAsia="Calibri" w:cstheme="minorHAnsi"/>
                <w:color w:val="000000"/>
              </w:rPr>
              <w:t xml:space="preserve">Consult the </w:t>
            </w:r>
            <w:r>
              <w:rPr>
                <w:rFonts w:eastAsia="Calibri" w:cstheme="minorHAnsi"/>
                <w:color w:val="000000"/>
              </w:rPr>
              <w:t>c</w:t>
            </w:r>
            <w:r w:rsidRPr="00FD7E55">
              <w:rPr>
                <w:rFonts w:eastAsia="Calibri" w:cstheme="minorHAnsi"/>
                <w:color w:val="000000"/>
              </w:rPr>
              <w:t xml:space="preserve">ommunity </w:t>
            </w:r>
            <w:r>
              <w:rPr>
                <w:rFonts w:eastAsia="Calibri" w:cstheme="minorHAnsi"/>
                <w:color w:val="000000"/>
              </w:rPr>
              <w:t>f</w:t>
            </w:r>
            <w:r w:rsidRPr="00FD7E55">
              <w:rPr>
                <w:rFonts w:eastAsia="Calibri" w:cstheme="minorHAnsi"/>
                <w:color w:val="000000"/>
              </w:rPr>
              <w:t xml:space="preserve">acilities </w:t>
            </w:r>
            <w:r>
              <w:rPr>
                <w:rFonts w:eastAsia="Calibri" w:cstheme="minorHAnsi"/>
                <w:color w:val="000000"/>
              </w:rPr>
              <w:t>m</w:t>
            </w:r>
            <w:r w:rsidRPr="00FD7E55">
              <w:rPr>
                <w:rFonts w:eastAsia="Calibri" w:cstheme="minorHAnsi"/>
                <w:color w:val="000000"/>
              </w:rPr>
              <w:t>ap</w:t>
            </w:r>
            <w:r>
              <w:rPr>
                <w:rFonts w:eastAsia="Calibri" w:cstheme="minorHAnsi"/>
                <w:color w:val="000000"/>
              </w:rPr>
              <w:t>s</w:t>
            </w:r>
            <w:r w:rsidRPr="00FD7E55">
              <w:rPr>
                <w:rFonts w:eastAsia="Calibri" w:cstheme="minorHAnsi"/>
                <w:color w:val="000000"/>
              </w:rPr>
              <w:t xml:space="preserve"> before making decisions regarding location of new utilities or community facilities and encourage development and redevelopment practices that will maintain or improve the natural environment.</w:t>
            </w:r>
          </w:p>
        </w:tc>
      </w:tr>
    </w:tbl>
    <w:p w14:paraId="320EF8AE" w14:textId="77777777" w:rsidR="007E6B50" w:rsidRDefault="007E6B50"/>
    <w:tbl>
      <w:tblPr>
        <w:tblW w:w="9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75"/>
      </w:tblGrid>
      <w:tr w:rsidR="00D27F43" w:rsidRPr="00035779" w14:paraId="496F2EC9" w14:textId="77777777" w:rsidTr="00483CAC">
        <w:tc>
          <w:tcPr>
            <w:tcW w:w="9175" w:type="dxa"/>
            <w:shd w:val="clear" w:color="auto" w:fill="A5B592"/>
          </w:tcPr>
          <w:p w14:paraId="54F4ABC9" w14:textId="77777777" w:rsidR="00D27F43" w:rsidRPr="007E6B50" w:rsidRDefault="00D27F43" w:rsidP="00483CAC">
            <w:pPr>
              <w:rPr>
                <w:rFonts w:eastAsia="Calibri" w:cstheme="minorHAnsi"/>
                <w:b/>
                <w:bCs/>
                <w:color w:val="000000"/>
              </w:rPr>
            </w:pPr>
            <w:r w:rsidRPr="007E6B50">
              <w:rPr>
                <w:b/>
                <w:bCs/>
              </w:rPr>
              <w:t>ACTIONS</w:t>
            </w:r>
          </w:p>
        </w:tc>
      </w:tr>
      <w:tr w:rsidR="00D27F43" w:rsidRPr="00035779" w14:paraId="781F12DB" w14:textId="77777777" w:rsidTr="00483CAC">
        <w:tc>
          <w:tcPr>
            <w:tcW w:w="9175" w:type="dxa"/>
            <w:shd w:val="clear" w:color="auto" w:fill="FFFFFF" w:themeFill="background1"/>
          </w:tcPr>
          <w:p w14:paraId="4962BD05" w14:textId="75F5E354" w:rsidR="00D27F43" w:rsidRPr="007E6B50" w:rsidRDefault="00D27F43" w:rsidP="006D1994">
            <w:pPr>
              <w:spacing w:after="0"/>
              <w:rPr>
                <w:i/>
                <w:iCs/>
              </w:rPr>
            </w:pPr>
            <w:r w:rsidRPr="00C478F9">
              <w:rPr>
                <w:b/>
                <w:bCs/>
                <w:i/>
                <w:iCs/>
              </w:rPr>
              <w:t>Action 1</w:t>
            </w:r>
            <w:r w:rsidRPr="007E6B50">
              <w:rPr>
                <w:b/>
                <w:bCs/>
              </w:rPr>
              <w:t>:</w:t>
            </w:r>
            <w:r w:rsidRPr="00070CC5">
              <w:t xml:space="preserve"> Identify preferred “off-site” waste treatment systems for use in urban developments. Ensure these facilities are owned and maintained by a consortium of property owners.</w:t>
            </w:r>
          </w:p>
          <w:p w14:paraId="6BFA4726" w14:textId="41C5EFF4" w:rsidR="00D27F43" w:rsidRPr="007E6B50" w:rsidRDefault="00D27F43" w:rsidP="006D1994">
            <w:pPr>
              <w:spacing w:after="0"/>
              <w:rPr>
                <w:i/>
                <w:iCs/>
              </w:rPr>
            </w:pPr>
            <w:r w:rsidRPr="00C478F9">
              <w:rPr>
                <w:b/>
                <w:bCs/>
                <w:i/>
                <w:iCs/>
              </w:rPr>
              <w:t>Action 2</w:t>
            </w:r>
            <w:r w:rsidRPr="007E6B50">
              <w:rPr>
                <w:b/>
                <w:bCs/>
              </w:rPr>
              <w:t>:</w:t>
            </w:r>
            <w:r w:rsidRPr="00070CC5">
              <w:t xml:space="preserve"> Continue to upgrade and maintain the Shelby Sanitary District as required to meet or exceed DNR standards.</w:t>
            </w:r>
          </w:p>
          <w:p w14:paraId="7B8870F1" w14:textId="6B1D0D29" w:rsidR="00D27F43" w:rsidRPr="007E6B50" w:rsidRDefault="00D27F43" w:rsidP="006D1994">
            <w:pPr>
              <w:spacing w:after="0"/>
              <w:rPr>
                <w:rFonts w:eastAsia="Calibri" w:cstheme="minorHAnsi"/>
                <w:i/>
                <w:iCs/>
                <w:color w:val="000000"/>
              </w:rPr>
            </w:pPr>
            <w:r w:rsidRPr="00C478F9">
              <w:rPr>
                <w:rFonts w:eastAsia="Calibri" w:cstheme="minorHAnsi"/>
                <w:b/>
                <w:bCs/>
                <w:i/>
                <w:iCs/>
                <w:color w:val="000000"/>
              </w:rPr>
              <w:t>Action 3</w:t>
            </w:r>
            <w:r w:rsidRPr="007E6B50">
              <w:rPr>
                <w:rFonts w:eastAsia="Calibri" w:cstheme="minorHAnsi"/>
                <w:b/>
                <w:bCs/>
                <w:color w:val="000000"/>
              </w:rPr>
              <w:t>:</w:t>
            </w:r>
            <w:r w:rsidRPr="007E6B50">
              <w:rPr>
                <w:rFonts w:eastAsia="Calibri" w:cstheme="minorHAnsi"/>
                <w:color w:val="000000"/>
              </w:rPr>
              <w:t xml:space="preserve"> Explore the development of a stormwater plan in areas known to be flood prone, or where community infrastructure encounters damage in flood events. Follow-up planning efforts </w:t>
            </w:r>
            <w:r w:rsidRPr="007E6B50">
              <w:rPr>
                <w:rFonts w:eastAsia="Calibri" w:cstheme="minorHAnsi"/>
                <w:color w:val="000000"/>
              </w:rPr>
              <w:lastRenderedPageBreak/>
              <w:t>with stormwater management ordinances and require costs for stormwater infrastructure be borne upon developers for each project.</w:t>
            </w:r>
          </w:p>
          <w:p w14:paraId="3C61BC5F" w14:textId="769026CC" w:rsidR="00D27F43" w:rsidRPr="007E6B50" w:rsidRDefault="00D27F43" w:rsidP="006D1994">
            <w:pPr>
              <w:spacing w:after="0"/>
              <w:rPr>
                <w:rFonts w:eastAsia="Calibri" w:cstheme="minorHAnsi"/>
                <w:i/>
                <w:iCs/>
                <w:color w:val="000000"/>
              </w:rPr>
            </w:pPr>
            <w:r w:rsidRPr="00C478F9">
              <w:rPr>
                <w:rFonts w:eastAsia="Calibri" w:cstheme="minorHAnsi"/>
                <w:b/>
                <w:bCs/>
                <w:i/>
                <w:iCs/>
                <w:color w:val="000000"/>
              </w:rPr>
              <w:t>Action 4</w:t>
            </w:r>
            <w:r w:rsidRPr="007E6B50">
              <w:rPr>
                <w:rFonts w:eastAsia="Calibri" w:cstheme="minorHAnsi"/>
                <w:b/>
                <w:bCs/>
                <w:color w:val="000000"/>
              </w:rPr>
              <w:t>:</w:t>
            </w:r>
            <w:r w:rsidRPr="007E6B50">
              <w:rPr>
                <w:rFonts w:eastAsia="Calibri" w:cstheme="minorHAnsi"/>
                <w:color w:val="000000"/>
              </w:rPr>
              <w:t xml:space="preserve"> Limit expansion or development of infrastructure in areas where such development would cause subsurface contamination or result in increases in surface runoff.</w:t>
            </w:r>
          </w:p>
          <w:p w14:paraId="0C8454DE" w14:textId="2C77E922" w:rsidR="00D27F43" w:rsidRPr="007E6B50" w:rsidRDefault="00D27F43" w:rsidP="006D1994">
            <w:pPr>
              <w:spacing w:after="0"/>
              <w:rPr>
                <w:rFonts w:eastAsia="Calibri" w:cstheme="minorHAnsi"/>
                <w:i/>
                <w:iCs/>
                <w:color w:val="000000"/>
              </w:rPr>
            </w:pPr>
            <w:r w:rsidRPr="00C478F9">
              <w:rPr>
                <w:rFonts w:eastAsia="Calibri" w:cstheme="minorHAnsi"/>
                <w:b/>
                <w:bCs/>
                <w:i/>
                <w:iCs/>
                <w:color w:val="000000"/>
              </w:rPr>
              <w:t>Action 5</w:t>
            </w:r>
            <w:r w:rsidRPr="007E6B50">
              <w:rPr>
                <w:rFonts w:eastAsia="Calibri" w:cstheme="minorHAnsi"/>
                <w:b/>
                <w:bCs/>
                <w:color w:val="000000"/>
              </w:rPr>
              <w:t>:</w:t>
            </w:r>
            <w:r w:rsidRPr="007E6B50">
              <w:rPr>
                <w:rFonts w:eastAsia="Calibri" w:cstheme="minorHAnsi"/>
                <w:color w:val="000000"/>
              </w:rPr>
              <w:t xml:space="preserve"> Encourage (or require by ordinance) design and landscaping patterns in new development that encourage retention of natural vegetation to control erosion and runoff.</w:t>
            </w:r>
          </w:p>
          <w:p w14:paraId="0C3D9878" w14:textId="77777777" w:rsidR="00D27F43" w:rsidRDefault="00D27F43" w:rsidP="006D1994">
            <w:pPr>
              <w:spacing w:after="0"/>
              <w:rPr>
                <w:rFonts w:eastAsia="Calibri" w:cstheme="minorHAnsi"/>
                <w:i/>
                <w:iCs/>
                <w:color w:val="000000"/>
              </w:rPr>
            </w:pPr>
            <w:r w:rsidRPr="00C478F9">
              <w:rPr>
                <w:rFonts w:eastAsia="Calibri" w:cstheme="minorHAnsi"/>
                <w:b/>
                <w:bCs/>
                <w:i/>
                <w:iCs/>
                <w:color w:val="000000"/>
              </w:rPr>
              <w:t>Action</w:t>
            </w:r>
            <w:r w:rsidR="007E6B50" w:rsidRPr="00C478F9">
              <w:rPr>
                <w:rFonts w:eastAsia="Calibri" w:cstheme="minorHAnsi"/>
                <w:b/>
                <w:bCs/>
                <w:i/>
                <w:iCs/>
                <w:color w:val="000000"/>
              </w:rPr>
              <w:t xml:space="preserve"> </w:t>
            </w:r>
            <w:r w:rsidRPr="00C478F9">
              <w:rPr>
                <w:rFonts w:eastAsia="Calibri" w:cstheme="minorHAnsi"/>
                <w:b/>
                <w:bCs/>
                <w:i/>
                <w:iCs/>
                <w:color w:val="000000"/>
              </w:rPr>
              <w:t>6</w:t>
            </w:r>
            <w:r w:rsidRPr="007E6B50">
              <w:rPr>
                <w:rFonts w:eastAsia="Calibri" w:cstheme="minorHAnsi"/>
                <w:b/>
                <w:bCs/>
                <w:color w:val="000000"/>
              </w:rPr>
              <w:t>:</w:t>
            </w:r>
            <w:r w:rsidRPr="007E6B50">
              <w:rPr>
                <w:rFonts w:eastAsia="Calibri" w:cstheme="minorHAnsi"/>
                <w:color w:val="000000"/>
              </w:rPr>
              <w:t xml:space="preserve"> Work in partnership with local and regional entities (La Crosse County Planning &amp; Zoning, the DNR, LAPC, Mississippi Valley Conservancy, </w:t>
            </w:r>
            <w:proofErr w:type="gramStart"/>
            <w:r w:rsidRPr="007E6B50">
              <w:rPr>
                <w:rFonts w:eastAsia="Calibri" w:cstheme="minorHAnsi"/>
                <w:color w:val="000000"/>
              </w:rPr>
              <w:t>etc.</w:t>
            </w:r>
            <w:proofErr w:type="gramEnd"/>
            <w:r w:rsidRPr="007E6B50">
              <w:rPr>
                <w:rFonts w:eastAsia="Calibri" w:cstheme="minorHAnsi"/>
                <w:color w:val="000000"/>
              </w:rPr>
              <w:t>) to develop and disseminate education materials and model ordinance language for erosion control and site planning for all new development.</w:t>
            </w:r>
          </w:p>
          <w:p w14:paraId="0005C339" w14:textId="13325041" w:rsidR="007E6B50" w:rsidRPr="007E6B50" w:rsidRDefault="007E6B50" w:rsidP="007E6B50">
            <w:pPr>
              <w:spacing w:before="0" w:after="0"/>
              <w:rPr>
                <w:rFonts w:eastAsia="Calibri" w:cstheme="minorHAnsi"/>
                <w:i/>
                <w:iCs/>
                <w:color w:val="000000"/>
              </w:rPr>
            </w:pPr>
          </w:p>
        </w:tc>
      </w:tr>
      <w:bookmarkEnd w:id="99"/>
    </w:tbl>
    <w:p w14:paraId="203769D1" w14:textId="77777777" w:rsidR="001F2821" w:rsidRPr="007032BC" w:rsidRDefault="001F2821" w:rsidP="002D350C">
      <w:pPr>
        <w:rPr>
          <w:color w:val="FF0000"/>
        </w:rPr>
      </w:pPr>
    </w:p>
    <w:p w14:paraId="09443D00" w14:textId="66F20BBC" w:rsidR="00437E54" w:rsidRPr="009246C6" w:rsidRDefault="00437E54" w:rsidP="009246C6">
      <w:pPr>
        <w:pStyle w:val="Heading3"/>
      </w:pPr>
      <w:bookmarkStart w:id="100" w:name="_Toc94856216"/>
      <w:bookmarkStart w:id="101" w:name="_Toc102550410"/>
      <w:r w:rsidRPr="009246C6">
        <w:t>Water Supply</w:t>
      </w:r>
      <w:bookmarkEnd w:id="100"/>
      <w:bookmarkEnd w:id="101"/>
      <w:r w:rsidRPr="009246C6">
        <w:t xml:space="preserve"> </w:t>
      </w:r>
    </w:p>
    <w:p w14:paraId="6720158E" w14:textId="3D723D14" w:rsidR="009246C6" w:rsidRDefault="009246C6" w:rsidP="009246C6">
      <w:r>
        <w:t xml:space="preserve">Four residential areas of the Town are served by a regulated public water system. Shelby Sanitary District Two serves 277 customers in Arbor Hills, most of Wedgewood Valley, and the Skyline Addition, which includes </w:t>
      </w:r>
      <w:proofErr w:type="gramStart"/>
      <w:r>
        <w:t>all of</w:t>
      </w:r>
      <w:proofErr w:type="gramEnd"/>
      <w:r>
        <w:t xml:space="preserve"> the Hagen Road accessed properties from Sherwood Drive to the south. The two Wedgewood Terraces are served by a </w:t>
      </w:r>
      <w:r w:rsidR="00C478F9">
        <w:t>181-customer</w:t>
      </w:r>
      <w:r>
        <w:t xml:space="preserve"> cooperative water system, which purchases wholesale water from the Sanitary District. There are 10 to 15 instances of two to six homes sharing a single well, and </w:t>
      </w:r>
      <w:proofErr w:type="gramStart"/>
      <w:r>
        <w:t>a few</w:t>
      </w:r>
      <w:proofErr w:type="gramEnd"/>
      <w:r>
        <w:t xml:space="preserve"> lots in the “Urban Island” portion that are served and billed by the City of La Crosse. The rest of the Town residents obtain their water from their own private well.</w:t>
      </w:r>
    </w:p>
    <w:tbl>
      <w:tblPr>
        <w:tblStyle w:val="TableGrid"/>
        <w:tblW w:w="0" w:type="auto"/>
        <w:jc w:val="center"/>
        <w:tblLook w:val="04A0" w:firstRow="1" w:lastRow="0" w:firstColumn="1" w:lastColumn="0" w:noHBand="0" w:noVBand="1"/>
      </w:tblPr>
      <w:tblGrid>
        <w:gridCol w:w="2247"/>
        <w:gridCol w:w="2247"/>
        <w:gridCol w:w="2248"/>
      </w:tblGrid>
      <w:tr w:rsidR="009246C6" w14:paraId="7EBF38FE" w14:textId="77777777" w:rsidTr="009246C6">
        <w:trPr>
          <w:jc w:val="center"/>
        </w:trPr>
        <w:tc>
          <w:tcPr>
            <w:tcW w:w="6742" w:type="dxa"/>
            <w:gridSpan w:val="3"/>
            <w:tcBorders>
              <w:top w:val="nil"/>
              <w:left w:val="nil"/>
              <w:bottom w:val="single" w:sz="4" w:space="0" w:color="auto"/>
              <w:right w:val="nil"/>
            </w:tcBorders>
          </w:tcPr>
          <w:p w14:paraId="494B9BA2" w14:textId="2F8C2A0F" w:rsidR="009246C6" w:rsidRDefault="009246C6" w:rsidP="004D1706">
            <w:pPr>
              <w:pStyle w:val="Heading4"/>
              <w:outlineLvl w:val="3"/>
            </w:pPr>
            <w:bookmarkStart w:id="102" w:name="_Toc94856217"/>
            <w:r>
              <w:t>Table 4.1</w:t>
            </w:r>
            <w:r w:rsidR="0027375B">
              <w:t xml:space="preserve"> Town of Shelby</w:t>
            </w:r>
            <w:r>
              <w:t xml:space="preserve"> Municipal Water Supply, 20</w:t>
            </w:r>
            <w:r w:rsidR="006740E6">
              <w:t>20</w:t>
            </w:r>
            <w:bookmarkEnd w:id="102"/>
          </w:p>
        </w:tc>
      </w:tr>
      <w:tr w:rsidR="009246C6" w14:paraId="300F3C69" w14:textId="77777777" w:rsidTr="009246C6">
        <w:trPr>
          <w:jc w:val="center"/>
        </w:trPr>
        <w:tc>
          <w:tcPr>
            <w:tcW w:w="2247" w:type="dxa"/>
            <w:tcBorders>
              <w:top w:val="single" w:sz="4" w:space="0" w:color="auto"/>
            </w:tcBorders>
            <w:shd w:val="clear" w:color="auto" w:fill="A5B592" w:themeFill="accent1"/>
          </w:tcPr>
          <w:p w14:paraId="41FFCF4E" w14:textId="4A7665F5" w:rsidR="009246C6" w:rsidRDefault="009246C6" w:rsidP="009246C6">
            <w:r>
              <w:t>Name</w:t>
            </w:r>
          </w:p>
        </w:tc>
        <w:tc>
          <w:tcPr>
            <w:tcW w:w="2247" w:type="dxa"/>
            <w:tcBorders>
              <w:top w:val="single" w:sz="4" w:space="0" w:color="auto"/>
            </w:tcBorders>
            <w:shd w:val="clear" w:color="auto" w:fill="A5B592" w:themeFill="accent1"/>
          </w:tcPr>
          <w:p w14:paraId="0DC0CB91" w14:textId="291465B2" w:rsidR="009246C6" w:rsidRDefault="009246C6" w:rsidP="009246C6">
            <w:r>
              <w:t>City</w:t>
            </w:r>
          </w:p>
        </w:tc>
        <w:tc>
          <w:tcPr>
            <w:tcW w:w="2248" w:type="dxa"/>
            <w:tcBorders>
              <w:top w:val="single" w:sz="4" w:space="0" w:color="auto"/>
            </w:tcBorders>
            <w:shd w:val="clear" w:color="auto" w:fill="A5B592" w:themeFill="accent1"/>
          </w:tcPr>
          <w:p w14:paraId="384E2031" w14:textId="208E69A2" w:rsidR="009246C6" w:rsidRDefault="009246C6" w:rsidP="009246C6">
            <w:r>
              <w:t>Storage Capacity</w:t>
            </w:r>
          </w:p>
        </w:tc>
      </w:tr>
      <w:tr w:rsidR="009246C6" w14:paraId="3133EEC8" w14:textId="77777777" w:rsidTr="009246C6">
        <w:trPr>
          <w:jc w:val="center"/>
        </w:trPr>
        <w:tc>
          <w:tcPr>
            <w:tcW w:w="2247" w:type="dxa"/>
          </w:tcPr>
          <w:p w14:paraId="538D6248" w14:textId="453B9597" w:rsidR="009246C6" w:rsidRPr="00B4375D" w:rsidRDefault="009246C6" w:rsidP="009246C6">
            <w:r w:rsidRPr="00B4375D">
              <w:t>La Crosse Waterworks</w:t>
            </w:r>
          </w:p>
        </w:tc>
        <w:tc>
          <w:tcPr>
            <w:tcW w:w="2247" w:type="dxa"/>
          </w:tcPr>
          <w:p w14:paraId="720051B3" w14:textId="76263AAA" w:rsidR="009246C6" w:rsidRPr="00B4375D" w:rsidRDefault="009246C6" w:rsidP="009246C6">
            <w:r w:rsidRPr="00B4375D">
              <w:t>La Crosse</w:t>
            </w:r>
          </w:p>
        </w:tc>
        <w:tc>
          <w:tcPr>
            <w:tcW w:w="2248" w:type="dxa"/>
          </w:tcPr>
          <w:p w14:paraId="114B2F4D" w14:textId="6DA34136" w:rsidR="009246C6" w:rsidRPr="00B4375D" w:rsidRDefault="009246C6" w:rsidP="009246C6">
            <w:r w:rsidRPr="00B4375D">
              <w:t>5,000,000</w:t>
            </w:r>
          </w:p>
        </w:tc>
      </w:tr>
      <w:tr w:rsidR="009246C6" w14:paraId="45ACBEC7" w14:textId="77777777" w:rsidTr="009246C6">
        <w:trPr>
          <w:jc w:val="center"/>
        </w:trPr>
        <w:tc>
          <w:tcPr>
            <w:tcW w:w="2247" w:type="dxa"/>
          </w:tcPr>
          <w:p w14:paraId="305C30D2" w14:textId="49254EB8" w:rsidR="009246C6" w:rsidRDefault="009246C6" w:rsidP="009246C6">
            <w:r>
              <w:t>Shelby Arbor Hills</w:t>
            </w:r>
          </w:p>
        </w:tc>
        <w:tc>
          <w:tcPr>
            <w:tcW w:w="2247" w:type="dxa"/>
          </w:tcPr>
          <w:p w14:paraId="5BC9AAAD" w14:textId="37F63A67" w:rsidR="009246C6" w:rsidRDefault="009246C6" w:rsidP="009246C6">
            <w:r>
              <w:t>La Crosse</w:t>
            </w:r>
          </w:p>
        </w:tc>
        <w:tc>
          <w:tcPr>
            <w:tcW w:w="2248" w:type="dxa"/>
          </w:tcPr>
          <w:p w14:paraId="62A58623" w14:textId="34032998" w:rsidR="009246C6" w:rsidRDefault="006740E6" w:rsidP="009246C6">
            <w:r>
              <w:t>44</w:t>
            </w:r>
            <w:r w:rsidR="009246C6">
              <w:t>,000</w:t>
            </w:r>
          </w:p>
        </w:tc>
      </w:tr>
      <w:tr w:rsidR="009246C6" w14:paraId="0B21EAB6" w14:textId="77777777" w:rsidTr="009246C6">
        <w:trPr>
          <w:jc w:val="center"/>
        </w:trPr>
        <w:tc>
          <w:tcPr>
            <w:tcW w:w="2247" w:type="dxa"/>
          </w:tcPr>
          <w:p w14:paraId="0F1FC026" w14:textId="62E9BB39" w:rsidR="009246C6" w:rsidRDefault="009246C6" w:rsidP="009246C6">
            <w:r>
              <w:t>Shelby Skyline Addition</w:t>
            </w:r>
          </w:p>
        </w:tc>
        <w:tc>
          <w:tcPr>
            <w:tcW w:w="2247" w:type="dxa"/>
          </w:tcPr>
          <w:p w14:paraId="501B32D7" w14:textId="07B74E79" w:rsidR="009246C6" w:rsidRDefault="009246C6" w:rsidP="009246C6">
            <w:r>
              <w:t>La Crosse</w:t>
            </w:r>
          </w:p>
        </w:tc>
        <w:tc>
          <w:tcPr>
            <w:tcW w:w="2248" w:type="dxa"/>
          </w:tcPr>
          <w:p w14:paraId="3E7A556C" w14:textId="02B549FD" w:rsidR="009246C6" w:rsidRDefault="009246C6" w:rsidP="009246C6">
            <w:r>
              <w:t>4</w:t>
            </w:r>
            <w:r w:rsidR="006740E6">
              <w:t>7</w:t>
            </w:r>
            <w:r>
              <w:t>,000</w:t>
            </w:r>
          </w:p>
        </w:tc>
      </w:tr>
      <w:tr w:rsidR="009246C6" w14:paraId="1BBB0311" w14:textId="77777777" w:rsidTr="006740E6">
        <w:trPr>
          <w:jc w:val="center"/>
        </w:trPr>
        <w:tc>
          <w:tcPr>
            <w:tcW w:w="2247" w:type="dxa"/>
            <w:tcBorders>
              <w:bottom w:val="single" w:sz="4" w:space="0" w:color="auto"/>
            </w:tcBorders>
          </w:tcPr>
          <w:p w14:paraId="0D3A78A0" w14:textId="21DCEAFA" w:rsidR="009246C6" w:rsidRDefault="009246C6" w:rsidP="009246C6">
            <w:r>
              <w:t>Shelby Wedgewood Terrace</w:t>
            </w:r>
          </w:p>
        </w:tc>
        <w:tc>
          <w:tcPr>
            <w:tcW w:w="2247" w:type="dxa"/>
            <w:tcBorders>
              <w:bottom w:val="single" w:sz="4" w:space="0" w:color="auto"/>
            </w:tcBorders>
          </w:tcPr>
          <w:p w14:paraId="17323E8F" w14:textId="4AA9806C" w:rsidR="009246C6" w:rsidRDefault="009246C6" w:rsidP="009246C6">
            <w:r>
              <w:t>La Crosse</w:t>
            </w:r>
          </w:p>
        </w:tc>
        <w:tc>
          <w:tcPr>
            <w:tcW w:w="2248" w:type="dxa"/>
            <w:tcBorders>
              <w:bottom w:val="single" w:sz="4" w:space="0" w:color="auto"/>
            </w:tcBorders>
          </w:tcPr>
          <w:p w14:paraId="7D96C2C5" w14:textId="373A1B06" w:rsidR="009246C6" w:rsidRDefault="009246C6" w:rsidP="009246C6">
            <w:r>
              <w:t>152,000</w:t>
            </w:r>
          </w:p>
        </w:tc>
      </w:tr>
      <w:tr w:rsidR="006740E6" w14:paraId="62F6E9CB" w14:textId="77777777" w:rsidTr="006740E6">
        <w:trPr>
          <w:jc w:val="center"/>
        </w:trPr>
        <w:tc>
          <w:tcPr>
            <w:tcW w:w="6742" w:type="dxa"/>
            <w:gridSpan w:val="3"/>
            <w:tcBorders>
              <w:top w:val="single" w:sz="4" w:space="0" w:color="auto"/>
              <w:left w:val="nil"/>
              <w:bottom w:val="nil"/>
              <w:right w:val="nil"/>
            </w:tcBorders>
          </w:tcPr>
          <w:p w14:paraId="4609044D" w14:textId="2914DD73" w:rsidR="006740E6" w:rsidRPr="006740E6" w:rsidRDefault="006740E6" w:rsidP="006740E6">
            <w:pPr>
              <w:spacing w:before="0"/>
              <w:rPr>
                <w:i/>
                <w:iCs/>
              </w:rPr>
            </w:pPr>
            <w:r w:rsidRPr="006740E6">
              <w:rPr>
                <w:i/>
                <w:iCs/>
              </w:rPr>
              <w:t>Source: Town of Shelby, WI DNR</w:t>
            </w:r>
            <w:r w:rsidR="0027375B">
              <w:rPr>
                <w:i/>
                <w:iCs/>
              </w:rPr>
              <w:t>, SHE Report 2018</w:t>
            </w:r>
          </w:p>
        </w:tc>
      </w:tr>
    </w:tbl>
    <w:p w14:paraId="39F955A0" w14:textId="77777777" w:rsidR="009246C6" w:rsidRDefault="009246C6" w:rsidP="009246C6"/>
    <w:p w14:paraId="7F75D900" w14:textId="66BC388B" w:rsidR="009246C6" w:rsidRDefault="009246C6" w:rsidP="009246C6">
      <w:r>
        <w:t xml:space="preserve">While the Town’s precipitation and soil geology allow for rapid groundwater recharge, they also allow for groundwater contamination from surface activities. There are </w:t>
      </w:r>
      <w:proofErr w:type="gramStart"/>
      <w:r>
        <w:t>many</w:t>
      </w:r>
      <w:proofErr w:type="gramEnd"/>
      <w:r>
        <w:t xml:space="preserve"> contaminated groundwater sites within La Crosse County and with continued growth in population and economic activity, the demand on groundwater supplies will continue to increase. To assist in preventing further groundwater contamination, a groundwater modeling study </w:t>
      </w:r>
      <w:r w:rsidRPr="00B4375D">
        <w:t xml:space="preserve">of La Crosse County was completed in 2003. </w:t>
      </w:r>
      <w:r>
        <w:t>This study assessed the effects of recent and potential future groundwater withdrawals and provides a suitable tool to evaluate the effects of proposed water management programs. The plan identifies the extent of contamination on existing sites and the direction in which these contaminated sites are flowing.</w:t>
      </w:r>
    </w:p>
    <w:p w14:paraId="471A071D" w14:textId="46452EC5" w:rsidR="00437E54" w:rsidRPr="008124A2" w:rsidRDefault="00437E54" w:rsidP="008124A2">
      <w:pPr>
        <w:pStyle w:val="Heading3"/>
      </w:pPr>
      <w:bookmarkStart w:id="103" w:name="_Toc94856218"/>
      <w:bookmarkStart w:id="104" w:name="_Toc102550411"/>
      <w:r w:rsidRPr="008124A2">
        <w:t>Sanitary Sewer</w:t>
      </w:r>
      <w:bookmarkEnd w:id="103"/>
      <w:bookmarkEnd w:id="104"/>
      <w:r w:rsidRPr="008124A2">
        <w:t xml:space="preserve"> </w:t>
      </w:r>
    </w:p>
    <w:p w14:paraId="6117DAC7" w14:textId="403667CF" w:rsidR="000B1677" w:rsidRDefault="006740E6" w:rsidP="00F64AF7">
      <w:proofErr w:type="gramStart"/>
      <w:r>
        <w:lastRenderedPageBreak/>
        <w:t>Several</w:t>
      </w:r>
      <w:proofErr w:type="gramEnd"/>
      <w:r>
        <w:t xml:space="preserve"> residential subdivisions and commercial and industrial properties in Shelby are served by two different sanitary districts, while the remainder of properties within the Town have their own septic system. Shelby </w:t>
      </w:r>
      <w:r w:rsidRPr="00151669">
        <w:t>Sanitary District One</w:t>
      </w:r>
      <w:r w:rsidR="008C6E6E" w:rsidRPr="00151669">
        <w:t xml:space="preserve"> </w:t>
      </w:r>
      <w:r>
        <w:t xml:space="preserve">has been taken over by the City of La Crosse, and much of the area served by it has been annexed; the town island and properties on the southeastern fringe of the City </w:t>
      </w:r>
      <w:r w:rsidR="00D16DFB">
        <w:t xml:space="preserve">of La Crosse </w:t>
      </w:r>
      <w:r>
        <w:t xml:space="preserve">along Cliffside Drive remain in the unincorporated portion served by Sanitary District One. Administration and maintenance of this district including the billing of Shelby property owners served, is </w:t>
      </w:r>
      <w:r w:rsidR="00D16DFB">
        <w:t xml:space="preserve">done </w:t>
      </w:r>
      <w:r>
        <w:t xml:space="preserve">by the City of La Crosse. Sanitary District Two is administered and maintained by the Town of Shelby. Approximately </w:t>
      </w:r>
      <w:proofErr w:type="gramStart"/>
      <w:r>
        <w:t>14</w:t>
      </w:r>
      <w:proofErr w:type="gramEnd"/>
      <w:r>
        <w:t xml:space="preserve"> miles of sanitary sewer mains serve Arbor Hills, the Wedgewood Terraces, Wedgewood Valley, the Hagen Road -Greenwald Coulee Subdivisions, Creekside Meadows, and </w:t>
      </w:r>
      <w:r w:rsidR="004F5458">
        <w:t>Breidel</w:t>
      </w:r>
      <w:r>
        <w:t xml:space="preserve"> Coulee; along the HWY 33 corridor between Norseman Drive and the City of La Crosse limits. Most town areas adjacent to the City, such as Ebner Coulee, Floral Lane, and Old Vineyard Addition are also served by Sanitary District Two. All wastewater from both sanitary districts is treated at the La Crosse municipal wastewater plant on Isle La Plume. There are </w:t>
      </w:r>
      <w:r w:rsidRPr="008C6E6E">
        <w:t>8</w:t>
      </w:r>
      <w:r w:rsidR="00B4375D" w:rsidRPr="008C6E6E">
        <w:t xml:space="preserve">19 single family homes, </w:t>
      </w:r>
      <w:proofErr w:type="gramStart"/>
      <w:r w:rsidR="00B4375D" w:rsidRPr="008C6E6E">
        <w:t>1</w:t>
      </w:r>
      <w:proofErr w:type="gramEnd"/>
      <w:r w:rsidR="00B4375D" w:rsidRPr="008C6E6E">
        <w:t xml:space="preserve"> multi-family unit site, 6 commercial sites, 1 industrial site, and 4 lift stations within </w:t>
      </w:r>
      <w:r>
        <w:t xml:space="preserve">this district. </w:t>
      </w:r>
      <w:r w:rsidR="00F64AF7">
        <w:t>A Sanitary Collection Facilities Plan was created in 2019. This Sanitary Collections Systems Facilities Plan provides the Town of Shelby Sanitary District #2 a summary of its existing sanitary sewer collection system along with a preliminary assessment of future system needs based on existing comprehensive plan boundaries and the City of La Crosse and Town of Shelby Boundary Agreement.</w:t>
      </w:r>
      <w:r w:rsidR="00D53DAC">
        <w:t xml:space="preserve"> An overview of the Town of Shelby utilities and sanitary district boundaries can be found on </w:t>
      </w:r>
      <w:hyperlink w:anchor="_Map_4.1_Utilities" w:history="1">
        <w:r w:rsidR="00D53DAC" w:rsidRPr="00D53DAC">
          <w:rPr>
            <w:rStyle w:val="Hyperlink"/>
          </w:rPr>
          <w:t>Map 4.1 Utilities</w:t>
        </w:r>
      </w:hyperlink>
      <w:r w:rsidR="00D53DAC">
        <w:t xml:space="preserve"> in Appendix C. </w:t>
      </w:r>
    </w:p>
    <w:p w14:paraId="08F2F0FB" w14:textId="2B696B47" w:rsidR="006740E6" w:rsidRDefault="006740E6" w:rsidP="006740E6">
      <w:r>
        <w:t xml:space="preserve">The Isle La Plume facility was originally constructed in 1936, but has been modified and upgraded </w:t>
      </w:r>
      <w:proofErr w:type="gramStart"/>
      <w:r>
        <w:t>many</w:t>
      </w:r>
      <w:proofErr w:type="gramEnd"/>
      <w:r>
        <w:t xml:space="preserve"> times, with the last major upgrade occurring in </w:t>
      </w:r>
      <w:r w:rsidR="00AD2453">
        <w:t>2021</w:t>
      </w:r>
      <w:r>
        <w:t xml:space="preserve">. The Sanitary District is supported by user service fees paid by its customers. </w:t>
      </w:r>
    </w:p>
    <w:p w14:paraId="25DDB982" w14:textId="77777777" w:rsidR="00FA64C9" w:rsidRDefault="00FA64C9" w:rsidP="00FA64C9">
      <w:pPr>
        <w:pStyle w:val="Heading3"/>
      </w:pPr>
      <w:bookmarkStart w:id="105" w:name="_Toc94856219"/>
      <w:bookmarkStart w:id="106" w:name="_Toc102550412"/>
      <w:r>
        <w:t>On-Site Wastewater Treatment Technology</w:t>
      </w:r>
      <w:bookmarkEnd w:id="105"/>
      <w:bookmarkEnd w:id="106"/>
      <w:r>
        <w:t xml:space="preserve"> </w:t>
      </w:r>
    </w:p>
    <w:p w14:paraId="7549D468" w14:textId="40E031CA" w:rsidR="00FA64C9" w:rsidRPr="006740E6" w:rsidRDefault="00FA64C9" w:rsidP="00FA64C9">
      <w:pPr>
        <w:rPr>
          <w:color w:val="FF0000"/>
        </w:rPr>
      </w:pPr>
      <w:r>
        <w:t xml:space="preserve">The disposal of </w:t>
      </w:r>
      <w:r w:rsidR="007B604D">
        <w:t>wastewater</w:t>
      </w:r>
      <w:r>
        <w:t xml:space="preserve"> in the remainder of the Town is </w:t>
      </w:r>
      <w:proofErr w:type="gramStart"/>
      <w:r>
        <w:t>handled</w:t>
      </w:r>
      <w:proofErr w:type="gramEnd"/>
      <w:r>
        <w:t xml:space="preserve"> through the use of individual on-site wastewater disposal systems, often referred to as septic system. Septic systems discharge wastewater to underground drainage fields or septic tanks. There are currently six types of on-site disposal system designs authorized for use in the state: conventional (underground), mound, pressure distribution, at grade, holding tank, and sand filter systems. The Wisconsin Department of Commerce (COMM) regulates the siting, design, </w:t>
      </w:r>
      <w:r w:rsidR="007B604D">
        <w:t>installation,</w:t>
      </w:r>
      <w:r>
        <w:t xml:space="preserve"> and inspection of most private on-site sewage systems. Recent changes to the State’s Plumbing Code (COMM 83) allow for both conventional and advanced pre-treatment systems for residential development. The changes allow properties that have soil depths or soil types that were once unsuitable for conventional septic systems to now be developed and serviced by advanced pre-treatment sewage systems. If not properly located or maintained, on-site sewage disposal systems can significantly pollute groundwater.</w:t>
      </w:r>
    </w:p>
    <w:p w14:paraId="3C899D38" w14:textId="1C94865A" w:rsidR="00437E54" w:rsidRPr="00FA64C9" w:rsidRDefault="00437E54" w:rsidP="00FA64C9">
      <w:pPr>
        <w:pStyle w:val="Heading3"/>
      </w:pPr>
      <w:bookmarkStart w:id="107" w:name="_Toc94856220"/>
      <w:bookmarkStart w:id="108" w:name="_Toc102550413"/>
      <w:r w:rsidRPr="00FA64C9">
        <w:t>Solid Waste Disposal and Recycling Facilities</w:t>
      </w:r>
      <w:bookmarkEnd w:id="107"/>
      <w:bookmarkEnd w:id="108"/>
      <w:r w:rsidRPr="00FA64C9">
        <w:t xml:space="preserve"> </w:t>
      </w:r>
    </w:p>
    <w:p w14:paraId="794CC19B" w14:textId="48D6EDCB" w:rsidR="00FA64C9" w:rsidRDefault="00FA64C9" w:rsidP="002D350C">
      <w:pPr>
        <w:rPr>
          <w:color w:val="FF0000"/>
        </w:rPr>
      </w:pPr>
      <w:r>
        <w:t xml:space="preserve">The Town of Shelby offers refuse, on a weekly basis, and recycling collection, on a biweekly basis, to residents within the Town. The Town Hall also has a location for residents to dispose of </w:t>
      </w:r>
      <w:r w:rsidR="007B604D">
        <w:t>leaves and grass clippings</w:t>
      </w:r>
      <w:r>
        <w:t>. Solid waste</w:t>
      </w:r>
      <w:r w:rsidR="007B604D">
        <w:t xml:space="preserve"> </w:t>
      </w:r>
      <w:r>
        <w:t>from the Town is disposed of at the La Crosse County Landfill, which is located east of I-90 and south of Highway 16.</w:t>
      </w:r>
    </w:p>
    <w:p w14:paraId="5CA6C692" w14:textId="44D56029" w:rsidR="00932805" w:rsidRDefault="005C0E28" w:rsidP="002D350C">
      <w:r w:rsidRPr="00FA64C9">
        <w:t xml:space="preserve">La Crosse County provides public management of an integrated solid waste disposal system that is provided through public/private partnerships. This system is utilized by </w:t>
      </w:r>
      <w:proofErr w:type="gramStart"/>
      <w:r w:rsidRPr="00FA64C9">
        <w:t>several</w:t>
      </w:r>
      <w:proofErr w:type="gramEnd"/>
      <w:r w:rsidRPr="00FA64C9">
        <w:t xml:space="preserve"> counties in Wisconsin and Minnesota. The system accepts residential, commercial, industrial, and institutional wastes. The disposal system processes solid waste into refuse derived fuel which is then utilized in generating electricity. The county provides oversight of a landfill complex which </w:t>
      </w:r>
      <w:r w:rsidR="007B604D" w:rsidRPr="00FA64C9">
        <w:t>includes</w:t>
      </w:r>
      <w:r w:rsidRPr="00FA64C9">
        <w:t xml:space="preserve"> sanitary landfill, ash </w:t>
      </w:r>
      <w:r w:rsidR="008F5315" w:rsidRPr="00FA64C9">
        <w:lastRenderedPageBreak/>
        <w:t>monofil</w:t>
      </w:r>
      <w:r w:rsidRPr="00FA64C9">
        <w:t xml:space="preserve">, construction and demolition landfill, clean wood waste processing, and yard waste disposal. La Crosse County provides these services to manage the environmental liability for disposal of these wastes for the protection of La Crosse County. </w:t>
      </w:r>
    </w:p>
    <w:p w14:paraId="5B658949" w14:textId="77777777" w:rsidR="00576357" w:rsidRDefault="00576357" w:rsidP="00576357">
      <w:pPr>
        <w:spacing w:line="259" w:lineRule="auto"/>
        <w:ind w:right="148"/>
        <w:jc w:val="both"/>
      </w:pPr>
      <w:r>
        <w:rPr>
          <w:color w:val="050505"/>
        </w:rPr>
        <w:t>Solid waste managed by La Crosse County enters one of three waste streams: deposition in the La Crosse County Landfill, incineration at Xcel Energy’s Waste-to-Energy facility on French Island, or recycling. Recycled quantities include materials diverted for recycling at the landfill -- shingles, concrete, tires, scrap metal, yard waste and wood waste.</w:t>
      </w:r>
    </w:p>
    <w:p w14:paraId="6150ACBB" w14:textId="77777777" w:rsidR="00576357" w:rsidRPr="00576357" w:rsidRDefault="00576357" w:rsidP="00576357">
      <w:bookmarkStart w:id="109" w:name="_Hlk94870626"/>
      <w:r>
        <w:t xml:space="preserve">In total, La Crosse County </w:t>
      </w:r>
      <w:proofErr w:type="gramStart"/>
      <w:r>
        <w:t>handled</w:t>
      </w:r>
      <w:proofErr w:type="gramEnd"/>
      <w:r>
        <w:t xml:space="preserve"> 138,133 tons of solid waste in 2020 – up from 123,274 tons in 2007 (+12.1%), and up from 129,673 tons in 2019 (+6.5%; see Figure 16). The COVID pandemic caused </w:t>
      </w:r>
      <w:proofErr w:type="gramStart"/>
      <w:r>
        <w:t>substantially higher</w:t>
      </w:r>
      <w:proofErr w:type="gramEnd"/>
      <w:r>
        <w:t xml:space="preserve"> citizen usage of the County solid waste system, which explains the increased amount </w:t>
      </w:r>
      <w:r w:rsidRPr="00576357">
        <w:t xml:space="preserve">of solid waste generated in 2020. Economic recession may explain the </w:t>
      </w:r>
      <w:proofErr w:type="gramStart"/>
      <w:r w:rsidRPr="00576357">
        <w:t>relatively low</w:t>
      </w:r>
      <w:proofErr w:type="gramEnd"/>
      <w:r w:rsidRPr="00576357">
        <w:t xml:space="preserve"> quantity of solid waste generated in 2009 and the subsequent increasing trend.</w:t>
      </w:r>
    </w:p>
    <w:p w14:paraId="6EFF5B65" w14:textId="77777777" w:rsidR="00576357" w:rsidRPr="00576357" w:rsidRDefault="00576357" w:rsidP="00576357">
      <w:r w:rsidRPr="00576357">
        <w:t xml:space="preserve">Of the total solid waste </w:t>
      </w:r>
      <w:proofErr w:type="gramStart"/>
      <w:r w:rsidRPr="00576357">
        <w:t>handled</w:t>
      </w:r>
      <w:proofErr w:type="gramEnd"/>
      <w:r w:rsidRPr="00576357">
        <w:t xml:space="preserve"> in 2020, 63.0% was deposited into the landfill, 20.8% was incinerated to produce electricity, and 16.2% was recycled. Roof damage caused by storms resulted in </w:t>
      </w:r>
      <w:proofErr w:type="gramStart"/>
      <w:r w:rsidRPr="00576357">
        <w:t>large quantities</w:t>
      </w:r>
      <w:proofErr w:type="gramEnd"/>
      <w:r w:rsidRPr="00576357">
        <w:t xml:space="preserve"> of shingles being received by the County solid waste system in 2020, which</w:t>
      </w:r>
      <w:r w:rsidRPr="00576357">
        <w:rPr>
          <w:spacing w:val="-4"/>
        </w:rPr>
        <w:t xml:space="preserve"> </w:t>
      </w:r>
      <w:r w:rsidRPr="00576357">
        <w:t>explains</w:t>
      </w:r>
      <w:r w:rsidRPr="00576357">
        <w:rPr>
          <w:spacing w:val="-5"/>
        </w:rPr>
        <w:t xml:space="preserve"> </w:t>
      </w:r>
      <w:r w:rsidRPr="00576357">
        <w:t>the</w:t>
      </w:r>
      <w:r w:rsidRPr="00576357">
        <w:rPr>
          <w:spacing w:val="-4"/>
        </w:rPr>
        <w:t xml:space="preserve"> </w:t>
      </w:r>
      <w:r w:rsidRPr="00576357">
        <w:t>increased</w:t>
      </w:r>
      <w:r w:rsidRPr="00576357">
        <w:rPr>
          <w:spacing w:val="-3"/>
        </w:rPr>
        <w:t xml:space="preserve"> </w:t>
      </w:r>
      <w:r w:rsidRPr="00576357">
        <w:t>quantity</w:t>
      </w:r>
      <w:r w:rsidRPr="00576357">
        <w:rPr>
          <w:spacing w:val="-4"/>
        </w:rPr>
        <w:t xml:space="preserve"> </w:t>
      </w:r>
      <w:r w:rsidRPr="00576357">
        <w:t>of</w:t>
      </w:r>
      <w:r w:rsidRPr="00576357">
        <w:rPr>
          <w:spacing w:val="-5"/>
        </w:rPr>
        <w:t xml:space="preserve"> </w:t>
      </w:r>
      <w:r w:rsidRPr="00576357">
        <w:t>recycled</w:t>
      </w:r>
      <w:r w:rsidRPr="00576357">
        <w:rPr>
          <w:spacing w:val="-4"/>
        </w:rPr>
        <w:t xml:space="preserve"> </w:t>
      </w:r>
      <w:r w:rsidRPr="00576357">
        <w:t>material.</w:t>
      </w:r>
      <w:r w:rsidRPr="00576357">
        <w:rPr>
          <w:spacing w:val="-6"/>
        </w:rPr>
        <w:t xml:space="preserve"> </w:t>
      </w:r>
      <w:r w:rsidRPr="00576357">
        <w:t>The</w:t>
      </w:r>
      <w:r w:rsidRPr="00576357">
        <w:rPr>
          <w:spacing w:val="-4"/>
        </w:rPr>
        <w:t xml:space="preserve"> </w:t>
      </w:r>
      <w:r w:rsidRPr="00576357">
        <w:t>2020</w:t>
      </w:r>
      <w:r w:rsidRPr="00576357">
        <w:rPr>
          <w:spacing w:val="-7"/>
        </w:rPr>
        <w:t xml:space="preserve"> </w:t>
      </w:r>
      <w:r w:rsidRPr="00576357">
        <w:t>total</w:t>
      </w:r>
      <w:r w:rsidRPr="00576357">
        <w:rPr>
          <w:spacing w:val="-4"/>
        </w:rPr>
        <w:t xml:space="preserve"> </w:t>
      </w:r>
      <w:r w:rsidRPr="00576357">
        <w:t>diversion</w:t>
      </w:r>
      <w:r w:rsidRPr="00576357">
        <w:rPr>
          <w:spacing w:val="-3"/>
        </w:rPr>
        <w:t xml:space="preserve"> </w:t>
      </w:r>
      <w:r w:rsidRPr="00576357">
        <w:t>rate</w:t>
      </w:r>
      <w:r w:rsidRPr="00576357">
        <w:rPr>
          <w:spacing w:val="-3"/>
        </w:rPr>
        <w:t xml:space="preserve"> </w:t>
      </w:r>
      <w:r w:rsidRPr="00576357">
        <w:t>(i.e.,</w:t>
      </w:r>
      <w:r w:rsidRPr="00576357">
        <w:rPr>
          <w:spacing w:val="-5"/>
        </w:rPr>
        <w:t xml:space="preserve"> </w:t>
      </w:r>
      <w:r w:rsidRPr="00576357">
        <w:t>the sum of the percent incinerated, and the percent recycled) was 37.0%, down from 41.4% in 2007, but up from 33.5% in 2019. Waste from La Crosse County incinerated at French Island was used to</w:t>
      </w:r>
      <w:r w:rsidRPr="00576357">
        <w:rPr>
          <w:spacing w:val="-4"/>
        </w:rPr>
        <w:t xml:space="preserve"> </w:t>
      </w:r>
      <w:r w:rsidRPr="00576357">
        <w:t>produce</w:t>
      </w:r>
      <w:r w:rsidRPr="00576357">
        <w:rPr>
          <w:spacing w:val="-4"/>
        </w:rPr>
        <w:t xml:space="preserve"> </w:t>
      </w:r>
      <w:r w:rsidRPr="00576357">
        <w:t>an</w:t>
      </w:r>
      <w:r w:rsidRPr="00576357">
        <w:rPr>
          <w:spacing w:val="-4"/>
        </w:rPr>
        <w:t xml:space="preserve"> </w:t>
      </w:r>
      <w:r w:rsidRPr="00576357">
        <w:t>estimated</w:t>
      </w:r>
      <w:r w:rsidRPr="00576357">
        <w:rPr>
          <w:spacing w:val="-3"/>
        </w:rPr>
        <w:t xml:space="preserve"> </w:t>
      </w:r>
      <w:r w:rsidRPr="00576357">
        <w:t>19.6</w:t>
      </w:r>
      <w:r w:rsidRPr="00576357">
        <w:rPr>
          <w:spacing w:val="-4"/>
        </w:rPr>
        <w:t xml:space="preserve"> </w:t>
      </w:r>
      <w:r w:rsidRPr="00576357">
        <w:t>million</w:t>
      </w:r>
      <w:r w:rsidRPr="00576357">
        <w:rPr>
          <w:spacing w:val="-4"/>
        </w:rPr>
        <w:t xml:space="preserve"> </w:t>
      </w:r>
      <w:r w:rsidRPr="00576357">
        <w:t>kWh</w:t>
      </w:r>
      <w:r w:rsidRPr="00576357">
        <w:rPr>
          <w:spacing w:val="-4"/>
        </w:rPr>
        <w:t xml:space="preserve"> </w:t>
      </w:r>
      <w:r w:rsidRPr="00576357">
        <w:t>of</w:t>
      </w:r>
      <w:r w:rsidRPr="00576357">
        <w:rPr>
          <w:spacing w:val="-6"/>
        </w:rPr>
        <w:t xml:space="preserve"> </w:t>
      </w:r>
      <w:r w:rsidRPr="00576357">
        <w:t>electricity</w:t>
      </w:r>
      <w:r w:rsidRPr="00576357">
        <w:rPr>
          <w:spacing w:val="-4"/>
        </w:rPr>
        <w:t xml:space="preserve"> </w:t>
      </w:r>
      <w:r w:rsidRPr="00576357">
        <w:t>in</w:t>
      </w:r>
      <w:r w:rsidRPr="00576357">
        <w:rPr>
          <w:spacing w:val="-4"/>
        </w:rPr>
        <w:t xml:space="preserve"> </w:t>
      </w:r>
      <w:r w:rsidRPr="00576357">
        <w:t>2020,</w:t>
      </w:r>
      <w:r w:rsidRPr="00576357">
        <w:rPr>
          <w:spacing w:val="-6"/>
        </w:rPr>
        <w:t xml:space="preserve"> </w:t>
      </w:r>
      <w:r w:rsidRPr="00576357">
        <w:t>enough</w:t>
      </w:r>
      <w:r w:rsidRPr="00576357">
        <w:rPr>
          <w:spacing w:val="-4"/>
        </w:rPr>
        <w:t xml:space="preserve"> </w:t>
      </w:r>
      <w:r w:rsidRPr="00576357">
        <w:t>to</w:t>
      </w:r>
      <w:r w:rsidRPr="00576357">
        <w:rPr>
          <w:spacing w:val="-4"/>
        </w:rPr>
        <w:t xml:space="preserve"> </w:t>
      </w:r>
      <w:r w:rsidRPr="00576357">
        <w:t>supply</w:t>
      </w:r>
      <w:r w:rsidRPr="00576357">
        <w:rPr>
          <w:spacing w:val="-4"/>
        </w:rPr>
        <w:t xml:space="preserve"> </w:t>
      </w:r>
      <w:r w:rsidRPr="00576357">
        <w:t>approximately 2,153 households.</w:t>
      </w:r>
    </w:p>
    <w:p w14:paraId="1FA0F86B" w14:textId="1D2AA3F2" w:rsidR="00852E6F" w:rsidRPr="00FA64C9" w:rsidRDefault="00852E6F" w:rsidP="002D350C">
      <w:r w:rsidRPr="00FA64C9">
        <w:t xml:space="preserve">La Crosse County adopted a Master Land Use Plan (MLUP) for the landfill to guide land use decisions for the site. </w:t>
      </w:r>
      <w:r w:rsidR="00DB40F2" w:rsidRPr="00FA64C9">
        <w:t>The most recent plan was created in 2015 and includes short-, medium-, and long-term goals to achieve a balance of economic, social, and environmental land use objectives. For more information on this plan, refer</w:t>
      </w:r>
      <w:r w:rsidR="008D4B93" w:rsidRPr="00FA64C9">
        <w:t xml:space="preserve"> to</w:t>
      </w:r>
      <w:r w:rsidR="00DB40F2" w:rsidRPr="00FA64C9">
        <w:t xml:space="preserve"> the Master Land Use Plan for the La Crosse County Landfill. </w:t>
      </w:r>
    </w:p>
    <w:p w14:paraId="59798FD6" w14:textId="27785D3F" w:rsidR="00437E54" w:rsidRPr="00FA64C9" w:rsidRDefault="00437E54" w:rsidP="002D350C">
      <w:r w:rsidRPr="00FA64C9">
        <w:t>The Household Hazardous Materials (HHM) Program located at 6502 State Road 16 in La Crosse opened its doors in October 2001. The HHM facility collects hazardous household materials from La Crosse County residents free of charge and for a minimal fee for individuals who reside outside of La Crosse County.</w:t>
      </w:r>
    </w:p>
    <w:p w14:paraId="21D3C617" w14:textId="06EC5206" w:rsidR="00437E54" w:rsidRPr="00FA64C9" w:rsidRDefault="00437E54" w:rsidP="00FA64C9">
      <w:pPr>
        <w:pStyle w:val="Heading3"/>
      </w:pPr>
      <w:bookmarkStart w:id="110" w:name="_Toc94856221"/>
      <w:bookmarkStart w:id="111" w:name="_Toc102550414"/>
      <w:bookmarkEnd w:id="109"/>
      <w:r w:rsidRPr="00FA64C9">
        <w:t>Stormwater Management</w:t>
      </w:r>
      <w:bookmarkEnd w:id="110"/>
      <w:bookmarkEnd w:id="111"/>
    </w:p>
    <w:p w14:paraId="16CF831A" w14:textId="14267907" w:rsidR="00437E54" w:rsidRPr="00FA64C9" w:rsidRDefault="00437E54" w:rsidP="002D350C">
      <w:r w:rsidRPr="00FA64C9">
        <w:t xml:space="preserve">Stormwater management has gained attention in recent years as an environmental concern because of its impacts on flooding, property damage, and surface water quality issues. </w:t>
      </w:r>
      <w:proofErr w:type="gramStart"/>
      <w:r w:rsidRPr="00FA64C9">
        <w:t>Similar to</w:t>
      </w:r>
      <w:proofErr w:type="gramEnd"/>
      <w:r w:rsidRPr="00FA64C9">
        <w:t xml:space="preserve"> water supply and wastewater treatment, stormwater management is an important part of municipal infrastructure. The Town of </w:t>
      </w:r>
      <w:r w:rsidR="00FA64C9" w:rsidRPr="00FA64C9">
        <w:t>Shelby</w:t>
      </w:r>
      <w:r w:rsidRPr="00FA64C9">
        <w:t xml:space="preserve">, pursuant to La Crosse County Code </w:t>
      </w:r>
      <w:r w:rsidR="008D4B93" w:rsidRPr="00FA64C9">
        <w:t>is</w:t>
      </w:r>
      <w:r w:rsidRPr="00FA64C9">
        <w:t xml:space="preserve"> responsible for collecting, storing, and conveying rainfall and snowmelt runoff in a manner that is safe for the public and does not harm the environment. </w:t>
      </w:r>
    </w:p>
    <w:p w14:paraId="7E4836EF" w14:textId="43454CE8" w:rsidR="00437E54" w:rsidRPr="00FA64C9" w:rsidRDefault="00437E54" w:rsidP="002D350C">
      <w:r w:rsidRPr="00FA64C9">
        <w:t xml:space="preserve">In addition, the Wisconsin Department of Natural Resources (DNR) requires an erosion control plan and permit for all projects that disturb one or more acres of land. The landowner is required to ensure that a </w:t>
      </w:r>
      <w:r w:rsidR="00D408F9" w:rsidRPr="00FA64C9">
        <w:t>site-specific</w:t>
      </w:r>
      <w:r w:rsidRPr="00FA64C9">
        <w:t xml:space="preserve"> erosion control plan and stormwater management plan are developed and implemented at the construction site. Also, the La Crosse County Subdivision and Platting Ordinance requires subdividers to provide a soil erosion plan subject to Chapter 21 of the La Crosse County Code of Ordinances and a stormwater management plan that meets the appropriate post-construction water quality requirements of NR151 of the Wisconsin Administrative Code and the water quantity requirements set forth in the La Crosse County Code of Ordinances. </w:t>
      </w:r>
    </w:p>
    <w:p w14:paraId="23ABDB43" w14:textId="245F39B4" w:rsidR="008B16A5" w:rsidRPr="00FA64C9" w:rsidRDefault="008B16A5" w:rsidP="002D350C">
      <w:r w:rsidRPr="00FA64C9">
        <w:lastRenderedPageBreak/>
        <w:t>The La Crosse Stormwater Group is taking on the goal to slow down the rush of rain and snowmelt that pollutes river</w:t>
      </w:r>
      <w:r w:rsidR="008D4B93" w:rsidRPr="00FA64C9">
        <w:t>s</w:t>
      </w:r>
      <w:r w:rsidRPr="00FA64C9">
        <w:t xml:space="preserve">. The Town of </w:t>
      </w:r>
      <w:r w:rsidR="00FA64C9" w:rsidRPr="00FA64C9">
        <w:t>Shelby</w:t>
      </w:r>
      <w:r w:rsidRPr="00FA64C9">
        <w:t xml:space="preserve"> is working with the Group to educate residents and small business owners, about what runoff is, why </w:t>
      </w:r>
      <w:r w:rsidR="006D1C7B" w:rsidRPr="00FA64C9">
        <w:t>it is</w:t>
      </w:r>
      <w:r w:rsidRPr="00FA64C9">
        <w:t xml:space="preserve"> bad, and how to fix it. </w:t>
      </w:r>
      <w:r w:rsidR="006D1C7B" w:rsidRPr="00FA64C9">
        <w:t xml:space="preserve">The Town’s goal is </w:t>
      </w:r>
      <w:r w:rsidRPr="00FA64C9">
        <w:t>to protect water</w:t>
      </w:r>
      <w:r w:rsidR="006D1C7B" w:rsidRPr="00FA64C9">
        <w:t xml:space="preserve"> resources and prevent erosion. T</w:t>
      </w:r>
      <w:r w:rsidRPr="00FA64C9">
        <w:t>he Soak It Up Project Award</w:t>
      </w:r>
      <w:r w:rsidR="006D1C7B" w:rsidRPr="00FA64C9">
        <w:t xml:space="preserve"> is given to c</w:t>
      </w:r>
      <w:r w:rsidRPr="00FA64C9">
        <w:t xml:space="preserve">ommunity members </w:t>
      </w:r>
      <w:r w:rsidR="00A20AE3" w:rsidRPr="00FA64C9">
        <w:t>who have</w:t>
      </w:r>
      <w:r w:rsidRPr="00FA64C9">
        <w:t xml:space="preserve"> finished a stormwater management project on their property and their projects </w:t>
      </w:r>
      <w:r w:rsidR="006D1C7B" w:rsidRPr="00FA64C9">
        <w:t>are then s</w:t>
      </w:r>
      <w:r w:rsidRPr="00FA64C9">
        <w:t xml:space="preserve">hared so others </w:t>
      </w:r>
      <w:r w:rsidR="006D1C7B" w:rsidRPr="00FA64C9">
        <w:t>can be inspired to do the same on their properties.</w:t>
      </w:r>
      <w:r w:rsidR="002903B3" w:rsidRPr="00FA64C9">
        <w:t xml:space="preserve"> </w:t>
      </w:r>
    </w:p>
    <w:p w14:paraId="67F123A7" w14:textId="7286B638" w:rsidR="00A778B5" w:rsidRPr="00013D76" w:rsidRDefault="00A778B5" w:rsidP="002D350C">
      <w:r w:rsidRPr="00013D76">
        <w:t xml:space="preserve">Stormwater runoff in La Crosse County and the Town of </w:t>
      </w:r>
      <w:r w:rsidR="00013D76" w:rsidRPr="00013D76">
        <w:t>Shelby</w:t>
      </w:r>
      <w:r w:rsidRPr="00013D76">
        <w:t xml:space="preserve"> was in part addressed in 2008 when La Crosse County adopted Chapter 29 of the La Crosse County Code of Ordinances “Post Construction Storm Water Management</w:t>
      </w:r>
      <w:r w:rsidR="00013D76" w:rsidRPr="00013D76">
        <w:t>.</w:t>
      </w:r>
      <w:r w:rsidRPr="00013D76">
        <w:t>” The ordinance delegates authority to the La Crosse County Department of Land Conservation to enforce the ordinance. The ordinance includes technical standards, storm water management performance standards, permit requirements, and storm water management plan requirements for new or expanding developed areas.</w:t>
      </w:r>
    </w:p>
    <w:p w14:paraId="4BCCE177" w14:textId="15BFA3A1" w:rsidR="00437E54" w:rsidRPr="00D811FB" w:rsidRDefault="00437E54" w:rsidP="00D811FB">
      <w:pPr>
        <w:pStyle w:val="Heading3"/>
      </w:pPr>
      <w:bookmarkStart w:id="112" w:name="_Toc94856222"/>
      <w:bookmarkStart w:id="113" w:name="_Toc102550415"/>
      <w:r w:rsidRPr="00D811FB">
        <w:t>Telecommunication Facilities</w:t>
      </w:r>
      <w:bookmarkEnd w:id="112"/>
      <w:bookmarkEnd w:id="113"/>
    </w:p>
    <w:p w14:paraId="47835662" w14:textId="1A79A082" w:rsidR="00013D76" w:rsidRDefault="00013D76" w:rsidP="002D350C">
      <w:pPr>
        <w:rPr>
          <w:color w:val="FF0000"/>
        </w:rPr>
      </w:pPr>
      <w:r w:rsidRPr="00013D76">
        <w:t xml:space="preserve">CenturyLink Inc. (Lumen Technologies) </w:t>
      </w:r>
      <w:r>
        <w:t xml:space="preserve">provides the County with local telephone service; long distance service is available through </w:t>
      </w:r>
      <w:proofErr w:type="gramStart"/>
      <w:r>
        <w:t>several</w:t>
      </w:r>
      <w:proofErr w:type="gramEnd"/>
      <w:r>
        <w:t xml:space="preserve"> </w:t>
      </w:r>
      <w:r w:rsidRPr="00013D76">
        <w:t xml:space="preserve">providers. </w:t>
      </w:r>
      <w:r>
        <w:t xml:space="preserve">Cellular telephone services </w:t>
      </w:r>
      <w:r w:rsidR="00405D95">
        <w:t>are</w:t>
      </w:r>
      <w:r>
        <w:t xml:space="preserve"> available in Town through a variety of providers. High speed Internet access and fiber optic connections are available in the Town of Shelby through Charter Communications. The region is connected to the Midwestern fiber optic network via CenturyTel. However, this technology is not available throughout the entire Town and certain residents in rural areas within the Town have limited capabilities for high-speed Internet services.</w:t>
      </w:r>
    </w:p>
    <w:p w14:paraId="17AFF7CA" w14:textId="21156D5E" w:rsidR="00437E54" w:rsidRPr="008410D7" w:rsidRDefault="00437E54" w:rsidP="008410D7">
      <w:pPr>
        <w:pStyle w:val="Heading3"/>
      </w:pPr>
      <w:bookmarkStart w:id="114" w:name="_Toc94856223"/>
      <w:bookmarkStart w:id="115" w:name="_Toc102550416"/>
      <w:r w:rsidRPr="008410D7">
        <w:t>Power Plants, Electricity, and Transmission Lines</w:t>
      </w:r>
      <w:bookmarkEnd w:id="114"/>
      <w:bookmarkEnd w:id="115"/>
    </w:p>
    <w:p w14:paraId="7CDA7B4B" w14:textId="59360B63" w:rsidR="008410D7" w:rsidRDefault="008410D7" w:rsidP="002D350C">
      <w:pPr>
        <w:rPr>
          <w:color w:val="FF0000"/>
        </w:rPr>
      </w:pPr>
      <w:proofErr w:type="gramStart"/>
      <w:r>
        <w:t>Most of</w:t>
      </w:r>
      <w:proofErr w:type="gramEnd"/>
      <w:r>
        <w:t xml:space="preserve"> the geographic area of the Town of Shelby is served by Vernon Electric Co-op, a local retail distributor of the Dairyland Power Cooperative system. The portions of Shelby most immediately adjacent to, or surrounded by, the City of La Crosse such as Ebner Coulee, La Crosse Floral, Wedgewood Terrace, Wedgewood Valley, Greenwald Coulee, Skyline Addition, and Cliffside</w:t>
      </w:r>
      <w:r w:rsidR="00405D95">
        <w:t xml:space="preserve"> Drive/ </w:t>
      </w:r>
      <w:r>
        <w:t xml:space="preserve">Crown </w:t>
      </w:r>
      <w:r w:rsidR="00405D95">
        <w:t>Boulevard</w:t>
      </w:r>
      <w:r>
        <w:t xml:space="preserve"> are served by Xcel Energy, </w:t>
      </w:r>
      <w:proofErr w:type="gramStart"/>
      <w:r>
        <w:t>and also</w:t>
      </w:r>
      <w:proofErr w:type="gramEnd"/>
      <w:r>
        <w:t xml:space="preserve"> have piped natural gas service. Arbor Hills, CTHs F and FO, the Coachlite and Pleasant Valley mobile home parks, and everything east of Wedgewood Valley and Greenwald Coulee on STH 33 to the Town line and </w:t>
      </w:r>
      <w:proofErr w:type="gramStart"/>
      <w:r>
        <w:t>almost everything</w:t>
      </w:r>
      <w:proofErr w:type="gramEnd"/>
      <w:r>
        <w:t xml:space="preserve"> east of USH 14/61 and STH 35 intersection, Chipmunk Coulee, and most of the River Hills area is served by Vernon Electric. Goose Island Campground, the HWY 14/61 corridor, and part of the River Hills area is served by Xcel Gas.</w:t>
      </w:r>
      <w:r w:rsidR="001A1636">
        <w:t xml:space="preserve"> </w:t>
      </w:r>
      <w:hyperlink w:anchor="_Map_4.2_Transmission" w:history="1">
        <w:r w:rsidR="001A1636" w:rsidRPr="001A1636">
          <w:rPr>
            <w:rStyle w:val="Hyperlink"/>
          </w:rPr>
          <w:t>Map 4.2 Transmission Lines</w:t>
        </w:r>
      </w:hyperlink>
      <w:r w:rsidR="001A1636">
        <w:t xml:space="preserve"> in Appendix C shows the location of local transmission lines. </w:t>
      </w:r>
    </w:p>
    <w:p w14:paraId="3682D089" w14:textId="77777777" w:rsidR="002F1AC0" w:rsidRPr="008410D7" w:rsidRDefault="002F1AC0" w:rsidP="008410D7">
      <w:pPr>
        <w:pStyle w:val="Heading3"/>
      </w:pPr>
      <w:bookmarkStart w:id="116" w:name="_Toc94856224"/>
      <w:bookmarkStart w:id="117" w:name="_Toc102550417"/>
      <w:r w:rsidRPr="008410D7">
        <w:t>Libraries</w:t>
      </w:r>
      <w:bookmarkEnd w:id="116"/>
      <w:bookmarkEnd w:id="117"/>
    </w:p>
    <w:p w14:paraId="5386ED43" w14:textId="1C48CED3" w:rsidR="002F1AC0" w:rsidRPr="008410D7" w:rsidRDefault="002F1AC0" w:rsidP="002D350C">
      <w:r w:rsidRPr="008410D7">
        <w:t>The Town of</w:t>
      </w:r>
      <w:r w:rsidR="008410D7" w:rsidRPr="008410D7">
        <w:t xml:space="preserve"> Shelby</w:t>
      </w:r>
      <w:r w:rsidRPr="008410D7">
        <w:t xml:space="preserve"> is serviced by</w:t>
      </w:r>
      <w:r w:rsidR="008410D7" w:rsidRPr="008410D7">
        <w:t xml:space="preserve"> Winding Rivers Library System in conjunction with </w:t>
      </w:r>
      <w:r w:rsidRPr="008410D7">
        <w:t xml:space="preserve">the La Crosse County Public Library System. These libraries serve residents throughout the County. A main branch </w:t>
      </w:r>
      <w:proofErr w:type="gramStart"/>
      <w:r w:rsidRPr="008410D7">
        <w:t>is located in</w:t>
      </w:r>
      <w:proofErr w:type="gramEnd"/>
      <w:r w:rsidRPr="008410D7">
        <w:t xml:space="preserve"> the City of La Crosse and five other branches are located throughout the County. Each of the five communities has designated a Library Commission or Committee to </w:t>
      </w:r>
      <w:proofErr w:type="gramStart"/>
      <w:r w:rsidRPr="008410D7">
        <w:t>handle</w:t>
      </w:r>
      <w:proofErr w:type="gramEnd"/>
      <w:r w:rsidRPr="008410D7">
        <w:t xml:space="preserve"> the annual expenses and budget concerns of the library facility they provide. These are often elected </w:t>
      </w:r>
      <w:r w:rsidR="00405D95" w:rsidRPr="008410D7">
        <w:t>officials,</w:t>
      </w:r>
      <w:r w:rsidRPr="008410D7">
        <w:t xml:space="preserve"> but they are also Village, </w:t>
      </w:r>
      <w:proofErr w:type="gramStart"/>
      <w:r w:rsidRPr="008410D7">
        <w:t>Town</w:t>
      </w:r>
      <w:proofErr w:type="gramEnd"/>
      <w:r w:rsidRPr="008410D7">
        <w:t xml:space="preserve"> or City government appointments with little or nothing to gain by the significant contribution they make with their time and talents. </w:t>
      </w:r>
      <w:proofErr w:type="gramStart"/>
      <w:r w:rsidRPr="008410D7">
        <w:t>All of</w:t>
      </w:r>
      <w:proofErr w:type="gramEnd"/>
      <w:r w:rsidRPr="008410D7">
        <w:t xml:space="preserve"> the La Crosse Libraries belong to the Winding Rivers Library System which gives residents access to a seven-county interlibrary loan system including: Buffalo; Jackson; Juneau; La Crosse; Monroe; Trempealeau; and Vernon Counties.</w:t>
      </w:r>
    </w:p>
    <w:p w14:paraId="7A4906D7" w14:textId="77777777" w:rsidR="002F1AC0" w:rsidRPr="008410D7" w:rsidRDefault="002F1AC0" w:rsidP="008410D7">
      <w:pPr>
        <w:pStyle w:val="Heading3"/>
      </w:pPr>
      <w:bookmarkStart w:id="118" w:name="_Toc94856225"/>
      <w:bookmarkStart w:id="119" w:name="_Toc102550418"/>
      <w:r w:rsidRPr="008410D7">
        <w:t>Schools</w:t>
      </w:r>
      <w:bookmarkEnd w:id="118"/>
      <w:bookmarkEnd w:id="119"/>
    </w:p>
    <w:p w14:paraId="5E986EB3" w14:textId="791D7521" w:rsidR="002F1AC0" w:rsidRPr="007032BC" w:rsidRDefault="002F1AC0" w:rsidP="002D350C">
      <w:pPr>
        <w:rPr>
          <w:color w:val="FF0000"/>
        </w:rPr>
      </w:pPr>
      <w:proofErr w:type="gramStart"/>
      <w:r w:rsidRPr="008410D7">
        <w:lastRenderedPageBreak/>
        <w:t xml:space="preserve">The Town of </w:t>
      </w:r>
      <w:r w:rsidR="008410D7" w:rsidRPr="008410D7">
        <w:t>Shelby</w:t>
      </w:r>
      <w:r w:rsidRPr="008410D7">
        <w:t xml:space="preserve"> is served by the School District</w:t>
      </w:r>
      <w:r w:rsidR="008410D7" w:rsidRPr="008410D7">
        <w:t xml:space="preserve"> of La Crosse</w:t>
      </w:r>
      <w:proofErr w:type="gramEnd"/>
      <w:r w:rsidRPr="008410D7">
        <w:t xml:space="preserve">. </w:t>
      </w:r>
      <w:r w:rsidR="008410D7" w:rsidRPr="008410D7">
        <w:t xml:space="preserve">The far northeastern </w:t>
      </w:r>
      <w:r w:rsidR="008410D7">
        <w:t xml:space="preserve">corner of the Town is part of the West Salem School District. The School District of La Crosse operates eleven elementary schools, six middle schools, and four high schools. These schools are located throughout the district and include a wide variety of options for students, including charters, magnet, and alternative programs. </w:t>
      </w:r>
      <w:r w:rsidR="00405D95">
        <w:t xml:space="preserve">No schools </w:t>
      </w:r>
      <w:proofErr w:type="gramStart"/>
      <w:r w:rsidR="00405D95">
        <w:t>are</w:t>
      </w:r>
      <w:r w:rsidR="008410D7">
        <w:t xml:space="preserve"> located in</w:t>
      </w:r>
      <w:proofErr w:type="gramEnd"/>
      <w:r w:rsidR="008410D7">
        <w:t xml:space="preserve"> the Town.</w:t>
      </w:r>
      <w:r w:rsidR="00D53DAC">
        <w:t xml:space="preserve"> </w:t>
      </w:r>
      <w:hyperlink w:anchor="_Map_4.3_Schools" w:history="1">
        <w:r w:rsidR="00D53DAC" w:rsidRPr="001A1636">
          <w:rPr>
            <w:rStyle w:val="Hyperlink"/>
          </w:rPr>
          <w:t>Map 4.</w:t>
        </w:r>
        <w:r w:rsidR="001A1636" w:rsidRPr="001A1636">
          <w:rPr>
            <w:rStyle w:val="Hyperlink"/>
          </w:rPr>
          <w:t>3</w:t>
        </w:r>
        <w:r w:rsidR="00D53DAC" w:rsidRPr="001A1636">
          <w:rPr>
            <w:rStyle w:val="Hyperlink"/>
          </w:rPr>
          <w:t xml:space="preserve"> Schools</w:t>
        </w:r>
      </w:hyperlink>
      <w:r w:rsidR="00D53DAC">
        <w:t xml:space="preserve"> showing local school locations and districts can be found in Appendix C. </w:t>
      </w:r>
    </w:p>
    <w:p w14:paraId="2C0CAD93" w14:textId="4B8A43D6" w:rsidR="006579F5" w:rsidRPr="00D2467A" w:rsidRDefault="002F1AC0" w:rsidP="002D350C">
      <w:r w:rsidRPr="00D2467A">
        <w:t xml:space="preserve">In addition, the County has </w:t>
      </w:r>
      <w:proofErr w:type="gramStart"/>
      <w:r w:rsidRPr="00D2467A">
        <w:t>16</w:t>
      </w:r>
      <w:proofErr w:type="gramEnd"/>
      <w:r w:rsidRPr="00D2467A">
        <w:t xml:space="preserve"> private schools that provide additional educational choices for residents.</w:t>
      </w:r>
      <w:r w:rsidR="00C756E8" w:rsidRPr="00D2467A">
        <w:t xml:space="preserve"> </w:t>
      </w:r>
      <w:r w:rsidRPr="00D2467A">
        <w:t xml:space="preserve">Within the County, town residents also have access to </w:t>
      </w:r>
      <w:proofErr w:type="gramStart"/>
      <w:r w:rsidRPr="00D2467A">
        <w:t>several</w:t>
      </w:r>
      <w:proofErr w:type="gramEnd"/>
      <w:r w:rsidRPr="00D2467A">
        <w:t xml:space="preserve"> post-secondary education schools, including the following:</w:t>
      </w:r>
    </w:p>
    <w:p w14:paraId="046BB15F" w14:textId="77777777" w:rsidR="001069FA" w:rsidRPr="00D2467A" w:rsidRDefault="001069FA" w:rsidP="002D350C">
      <w:r w:rsidRPr="00D2467A">
        <w:rPr>
          <w:u w:val="single"/>
        </w:rPr>
        <w:t>University of Wisconsin-La Crosse</w:t>
      </w:r>
      <w:r w:rsidRPr="00D2467A">
        <w:t xml:space="preserve"> was founded in 1909 and is now one of the </w:t>
      </w:r>
      <w:proofErr w:type="gramStart"/>
      <w:r w:rsidRPr="00D2467A">
        <w:t>13</w:t>
      </w:r>
      <w:proofErr w:type="gramEnd"/>
      <w:r w:rsidRPr="00D2467A">
        <w:t xml:space="preserve"> four-year campuses in the University of Wisconsin System with enrollment of around 10,000 students. UW-L has joined the City’s other two institutions of higher education and the region’s medical facilities to form a consortium to bring </w:t>
      </w:r>
      <w:proofErr w:type="gramStart"/>
      <w:r w:rsidRPr="00D2467A">
        <w:t>cutting-edge</w:t>
      </w:r>
      <w:proofErr w:type="gramEnd"/>
      <w:r w:rsidRPr="00D2467A">
        <w:t xml:space="preserve"> health care to the region, along with a state-of-the-art health research and education facility for professionals and students.</w:t>
      </w:r>
    </w:p>
    <w:p w14:paraId="32802D07" w14:textId="22F2FF3D" w:rsidR="001069FA" w:rsidRPr="00D2467A" w:rsidRDefault="001069FA" w:rsidP="002D350C">
      <w:r w:rsidRPr="00D2467A">
        <w:rPr>
          <w:u w:val="single"/>
        </w:rPr>
        <w:t>Western Technical College</w:t>
      </w:r>
      <w:r w:rsidRPr="00D2467A">
        <w:t xml:space="preserve"> is a public two-year college with a focus on technical education. The college has an annual enrollment of approximately 9,400 credit students and 12,900 non-credit students. The average age of WTC’s credit and non-credit student is </w:t>
      </w:r>
      <w:proofErr w:type="gramStart"/>
      <w:r w:rsidRPr="00D2467A">
        <w:t>33</w:t>
      </w:r>
      <w:proofErr w:type="gramEnd"/>
      <w:r w:rsidRPr="00D2467A">
        <w:t>.</w:t>
      </w:r>
    </w:p>
    <w:p w14:paraId="02FEB49E" w14:textId="1CB616BD" w:rsidR="00FB68A8" w:rsidRDefault="009376E8" w:rsidP="00B028B6">
      <w:r w:rsidRPr="00D2467A">
        <w:rPr>
          <w:u w:val="single"/>
        </w:rPr>
        <w:t>Viterbo University</w:t>
      </w:r>
      <w:r w:rsidRPr="00D2467A">
        <w:t xml:space="preserve"> </w:t>
      </w:r>
      <w:r>
        <w:t>e</w:t>
      </w:r>
      <w:r w:rsidR="001069FA" w:rsidRPr="00D2467A">
        <w:t>stablished in 1890, is a co-educational Catholic University founded in the Franciscan tradition. Viterbo offers undergraduate and graduate degrees and has an enrollment of approximately 2,700 students.</w:t>
      </w:r>
      <w:r w:rsidR="00B028B6">
        <w:t xml:space="preserve"> </w:t>
      </w:r>
      <w:r w:rsidR="001069FA" w:rsidRPr="00D2467A">
        <w:t xml:space="preserve">It offers over </w:t>
      </w:r>
      <w:proofErr w:type="gramStart"/>
      <w:r w:rsidR="001069FA" w:rsidRPr="00D2467A">
        <w:t>40</w:t>
      </w:r>
      <w:proofErr w:type="gramEnd"/>
      <w:r w:rsidR="001069FA" w:rsidRPr="00D2467A">
        <w:t xml:space="preserve"> academic programs at the associate’s, bachelor’s, master’s, and doctoral level. </w:t>
      </w:r>
    </w:p>
    <w:p w14:paraId="0F8A2B49" w14:textId="1DB93D85" w:rsidR="00FB68A8" w:rsidRDefault="00D03424" w:rsidP="00D03424">
      <w:pPr>
        <w:pStyle w:val="Heading3"/>
      </w:pPr>
      <w:bookmarkStart w:id="120" w:name="_Toc94856229"/>
      <w:bookmarkStart w:id="121" w:name="_Toc102550419"/>
      <w:r>
        <w:t>Town Buildings</w:t>
      </w:r>
      <w:bookmarkEnd w:id="120"/>
      <w:bookmarkEnd w:id="121"/>
    </w:p>
    <w:p w14:paraId="1794D51D" w14:textId="71C83C51" w:rsidR="00D03424" w:rsidRDefault="00D03424" w:rsidP="00FB68A8">
      <w:r>
        <w:t>Town Buildings The two principal Town buildings are located across Ward Avenue from each other at 2800 and 2801 Ward Avenue, within a town island surrounded by the incorporated City of La Crosse. The original Town Hall, 2801, was built in 1956-57 and the Town shop was built adjacent. In 1992 the Town bought the building at 2800 Ward Avenue that had been occupied by a tool rental and remodeled it into their Town Hall.</w:t>
      </w:r>
    </w:p>
    <w:p w14:paraId="6E889D07" w14:textId="5F6DA496" w:rsidR="00D03424" w:rsidRDefault="00D03424" w:rsidP="00D03424">
      <w:pPr>
        <w:pStyle w:val="Heading3"/>
      </w:pPr>
      <w:bookmarkStart w:id="122" w:name="_Toc94856230"/>
      <w:bookmarkStart w:id="123" w:name="_Toc102550420"/>
      <w:r>
        <w:t>Police, Fire, and Rescue</w:t>
      </w:r>
      <w:bookmarkEnd w:id="122"/>
      <w:bookmarkEnd w:id="123"/>
      <w:r>
        <w:t xml:space="preserve"> </w:t>
      </w:r>
    </w:p>
    <w:p w14:paraId="35BDFAB2" w14:textId="3A2C6E64" w:rsidR="00D03424" w:rsidRDefault="00D03424" w:rsidP="00FB68A8">
      <w:r>
        <w:t xml:space="preserve">The Town of Shelby has </w:t>
      </w:r>
      <w:r w:rsidR="00AC1523">
        <w:t>one full-time</w:t>
      </w:r>
      <w:r>
        <w:t xml:space="preserve"> police officer that serve the Town. The Police Department is based out of the Town Annex at 2801 Ward Avenue. In addition to the Town police</w:t>
      </w:r>
      <w:r w:rsidR="00AC1523">
        <w:t xml:space="preserve"> officer</w:t>
      </w:r>
      <w:r>
        <w:t xml:space="preserve">, the La Crosse County Sheriff’s Department </w:t>
      </w:r>
      <w:proofErr w:type="gramStart"/>
      <w:r>
        <w:t>is located in</w:t>
      </w:r>
      <w:proofErr w:type="gramEnd"/>
      <w:r>
        <w:t xml:space="preserve"> the City of La Crosse and serves the entire County. </w:t>
      </w:r>
    </w:p>
    <w:p w14:paraId="4FE1A11F" w14:textId="772489BA" w:rsidR="00D03424" w:rsidRDefault="00D03424" w:rsidP="00FB68A8">
      <w:r>
        <w:t xml:space="preserve">The Town of Shelby has its own fire department that also serves parts of the Town of Greenfield. The department consists of </w:t>
      </w:r>
      <w:r w:rsidR="00DA5BBF">
        <w:t xml:space="preserve">around </w:t>
      </w:r>
      <w:proofErr w:type="gramStart"/>
      <w:r w:rsidR="00DA5BBF">
        <w:t>4</w:t>
      </w:r>
      <w:r>
        <w:t>0</w:t>
      </w:r>
      <w:proofErr w:type="gramEnd"/>
      <w:r>
        <w:t xml:space="preserve"> volunteer fire fighters.</w:t>
      </w:r>
      <w:r w:rsidR="00065C70">
        <w:t xml:space="preserve"> The Chief, Assistant Chief, Captains, Lieutenants, EMS Officer and Health and Safety Officer are paid a stipend quarterly for their work as officers.</w:t>
      </w:r>
      <w:r>
        <w:t xml:space="preserve"> Fire protection and first responder services, fire safety inspection and education are all services provided by the department. </w:t>
      </w:r>
    </w:p>
    <w:p w14:paraId="7694F675" w14:textId="6DC39440" w:rsidR="001069FA" w:rsidRDefault="00D03424" w:rsidP="002D350C">
      <w:pPr>
        <w:sectPr w:rsidR="001069FA" w:rsidSect="001069FA">
          <w:type w:val="continuous"/>
          <w:pgSz w:w="12240" w:h="15840"/>
          <w:pgMar w:top="1440" w:right="1440" w:bottom="1440" w:left="1440" w:header="144" w:footer="431" w:gutter="0"/>
          <w:cols w:space="720"/>
          <w:docGrid w:linePitch="326"/>
        </w:sectPr>
      </w:pPr>
      <w:r>
        <w:t xml:space="preserve">The La Crosse County 911 Emergency Dispatch Center </w:t>
      </w:r>
      <w:proofErr w:type="gramStart"/>
      <w:r>
        <w:t>is located in</w:t>
      </w:r>
      <w:proofErr w:type="gramEnd"/>
      <w:r>
        <w:t xml:space="preserve"> the La Crosse County Law Enforcement Center in La Crosse. </w:t>
      </w:r>
      <w:r w:rsidR="00B970AC">
        <w:t>Dispatch</w:t>
      </w:r>
      <w:r>
        <w:t xml:space="preserve"> provide</w:t>
      </w:r>
      <w:r w:rsidR="00B970AC">
        <w:t>s</w:t>
      </w:r>
      <w:r>
        <w:t xml:space="preserve"> 24-hour emergency telephone service to everyone in La Crosse County. Using a state-of-the-art enhanced 911 system (E-911), the 911 telecommunicator </w:t>
      </w:r>
      <w:proofErr w:type="gramStart"/>
      <w:r>
        <w:t>is able to</w:t>
      </w:r>
      <w:proofErr w:type="gramEnd"/>
      <w:r>
        <w:t xml:space="preserve"> send emergency and non-emergency assistance quickly and accurately. In addition to providing emergency telephone answering service, the La Crosse County 911 Emergency Dispatch Center telecommunicators are the radio and multiple computer system operators. This fully integrated system </w:t>
      </w:r>
      <w:r>
        <w:lastRenderedPageBreak/>
        <w:t>allows the department to provide full emergency and non-emergency service to each of the eight Law Enforcement Departments, the eight Fire Departments, the nine First Responder organizations, Emergency Government, and Search and Rescue throughout the entire Community.</w:t>
      </w:r>
    </w:p>
    <w:p w14:paraId="1C1322DC" w14:textId="442ED15D" w:rsidR="00676C4A" w:rsidRPr="00D03424" w:rsidRDefault="00676C4A" w:rsidP="00D03424">
      <w:pPr>
        <w:pStyle w:val="Heading3"/>
      </w:pPr>
      <w:bookmarkStart w:id="124" w:name="_Toc94856231"/>
      <w:bookmarkStart w:id="125" w:name="_Toc102550421"/>
      <w:r w:rsidRPr="00D03424">
        <w:t>Health Care Facilities</w:t>
      </w:r>
      <w:bookmarkEnd w:id="124"/>
      <w:bookmarkEnd w:id="125"/>
    </w:p>
    <w:p w14:paraId="74F7D0F8" w14:textId="0B8EA244" w:rsidR="00437E54" w:rsidRPr="007032BC" w:rsidRDefault="00676C4A" w:rsidP="001D6814">
      <w:r w:rsidRPr="007032BC">
        <w:t xml:space="preserve">No health care facilities </w:t>
      </w:r>
      <w:proofErr w:type="gramStart"/>
      <w:r w:rsidRPr="007032BC">
        <w:t>are located in</w:t>
      </w:r>
      <w:proofErr w:type="gramEnd"/>
      <w:r w:rsidRPr="007032BC">
        <w:t xml:space="preserve"> the Town of </w:t>
      </w:r>
      <w:r w:rsidR="00D03424">
        <w:t>Shelby</w:t>
      </w:r>
      <w:r w:rsidRPr="007032BC">
        <w:t xml:space="preserve">. The nearest health care facilities to the Town </w:t>
      </w:r>
      <w:proofErr w:type="gramStart"/>
      <w:r w:rsidRPr="007032BC">
        <w:t>are located in</w:t>
      </w:r>
      <w:proofErr w:type="gramEnd"/>
      <w:r w:rsidRPr="007032BC">
        <w:t xml:space="preserve"> the City of </w:t>
      </w:r>
      <w:r w:rsidR="001D6814">
        <w:t>La Crosse</w:t>
      </w:r>
      <w:r w:rsidRPr="007032BC">
        <w:t xml:space="preserve">. Gundersen </w:t>
      </w:r>
      <w:r w:rsidR="004F5458">
        <w:t>Health System</w:t>
      </w:r>
      <w:r w:rsidRPr="007032BC">
        <w:t xml:space="preserve"> and Mayo </w:t>
      </w:r>
      <w:r w:rsidR="004F5458">
        <w:t xml:space="preserve">Clinic </w:t>
      </w:r>
      <w:r w:rsidRPr="007032BC">
        <w:t xml:space="preserve">Health System are two (2) large medical centers that operate in the region, each with a hospital and large clinic in the City of La Crosse. In addition, both </w:t>
      </w:r>
      <w:r w:rsidR="004F5458" w:rsidRPr="007032BC">
        <w:t xml:space="preserve">Gundersen </w:t>
      </w:r>
      <w:r w:rsidR="004F5458">
        <w:t>Health System</w:t>
      </w:r>
      <w:r w:rsidR="004F5458" w:rsidRPr="007032BC">
        <w:t xml:space="preserve"> </w:t>
      </w:r>
      <w:r w:rsidRPr="007032BC">
        <w:t xml:space="preserve">and </w:t>
      </w:r>
      <w:r w:rsidR="004F5458" w:rsidRPr="007032BC">
        <w:t xml:space="preserve">Mayo </w:t>
      </w:r>
      <w:r w:rsidR="004F5458">
        <w:t xml:space="preserve">Clinic </w:t>
      </w:r>
      <w:r w:rsidR="004F5458" w:rsidRPr="007032BC">
        <w:t xml:space="preserve">Health System </w:t>
      </w:r>
      <w:r w:rsidRPr="007032BC">
        <w:t xml:space="preserve">operate health care facilities </w:t>
      </w:r>
      <w:r w:rsidR="001D6814">
        <w:t>(</w:t>
      </w:r>
      <w:r w:rsidR="005C38A9">
        <w:t>i.e.,</w:t>
      </w:r>
      <w:r w:rsidR="001D6814">
        <w:t xml:space="preserve"> Express Care, Clinics) in the City of La Crosse</w:t>
      </w:r>
      <w:r w:rsidR="00174833">
        <w:t xml:space="preserve">, </w:t>
      </w:r>
      <w:r w:rsidR="001D6814">
        <w:t xml:space="preserve">the City of </w:t>
      </w:r>
      <w:proofErr w:type="gramStart"/>
      <w:r w:rsidR="001D6814">
        <w:t>Onalaska</w:t>
      </w:r>
      <w:proofErr w:type="gramEnd"/>
      <w:r w:rsidR="00174833">
        <w:t xml:space="preserve"> and the Village of Holmen</w:t>
      </w:r>
      <w:r w:rsidR="001D6814">
        <w:t xml:space="preserve">. </w:t>
      </w:r>
    </w:p>
    <w:p w14:paraId="017483BB" w14:textId="16B9DD8D" w:rsidR="00676C4A" w:rsidRPr="007032BC" w:rsidRDefault="00676C4A" w:rsidP="001D6814">
      <w:r w:rsidRPr="007032BC">
        <w:t xml:space="preserve">Gundersen-Lutheran Medical Center is the area’s recognized leader in heart, trauma and cancer care, births, business services, </w:t>
      </w:r>
      <w:proofErr w:type="gramStart"/>
      <w:r w:rsidRPr="007032BC">
        <w:t>research</w:t>
      </w:r>
      <w:proofErr w:type="gramEnd"/>
      <w:r w:rsidRPr="007032BC">
        <w:t xml:space="preserve"> and health education, with over one million clinic, hospital, and emergency room visits each year. Gundersen Lutheran operates a 325-bed teaching hospital with a Level II Trauma and Emergency Center in La Crosse. Franciscan Skemp, MHS La Crosse Campus operates a </w:t>
      </w:r>
      <w:r w:rsidR="005C38A9" w:rsidRPr="007032BC">
        <w:t>250-bed</w:t>
      </w:r>
      <w:r w:rsidRPr="007032BC">
        <w:t xml:space="preserve"> hospital with a 24-hour Emergency Trauma Center. Franciscan Skemp Healthcare, partnered with world-renowned Mayo Clinic, offers excellent specialty services including cardiology, neurology, nephrology, oncology, </w:t>
      </w:r>
      <w:proofErr w:type="gramStart"/>
      <w:r w:rsidRPr="007032BC">
        <w:t>orthopedics</w:t>
      </w:r>
      <w:proofErr w:type="gramEnd"/>
      <w:r w:rsidRPr="007032BC">
        <w:t xml:space="preserve"> and many others, as well as</w:t>
      </w:r>
      <w:r w:rsidR="002903B3" w:rsidRPr="007032BC">
        <w:t xml:space="preserve"> </w:t>
      </w:r>
      <w:r w:rsidRPr="007032BC">
        <w:t xml:space="preserve">comprehensive, compassionate primary care throughout an 11-county region in Wisconsin, Minnesota, and Iowa. Franciscan Skemp is a leader in women’s health, having established the area’s first Women’s Health Center in 1983. </w:t>
      </w:r>
    </w:p>
    <w:p w14:paraId="6BD46F34" w14:textId="7C457DDC" w:rsidR="00676C4A" w:rsidRPr="007032BC" w:rsidRDefault="00676C4A" w:rsidP="001D6814">
      <w:r w:rsidRPr="007032BC">
        <w:t xml:space="preserve">A health care education consortium that includes Viterbo University, </w:t>
      </w:r>
      <w:r w:rsidR="00430EF8">
        <w:t>Western</w:t>
      </w:r>
      <w:r w:rsidRPr="007032BC">
        <w:t xml:space="preserve"> Technical College and the University of Wisconsin at La Crosse exists in the region.</w:t>
      </w:r>
    </w:p>
    <w:p w14:paraId="4FBAFD93" w14:textId="5D4744EA" w:rsidR="00676C4A" w:rsidRPr="001D6814" w:rsidRDefault="00676C4A" w:rsidP="001D6814">
      <w:pPr>
        <w:pStyle w:val="Heading3"/>
      </w:pPr>
      <w:bookmarkStart w:id="126" w:name="_Toc94856232"/>
      <w:bookmarkStart w:id="127" w:name="_Toc102550422"/>
      <w:r w:rsidRPr="001D6814">
        <w:t>Child Care Facilities</w:t>
      </w:r>
      <w:bookmarkEnd w:id="126"/>
      <w:bookmarkEnd w:id="127"/>
    </w:p>
    <w:p w14:paraId="56D2BA59" w14:textId="2ED2E777" w:rsidR="00676C4A" w:rsidRPr="001D6814" w:rsidRDefault="00676C4A" w:rsidP="002D350C">
      <w:r w:rsidRPr="001D6814">
        <w:t xml:space="preserve">The childcare options within the Town of </w:t>
      </w:r>
      <w:r w:rsidR="001D6814" w:rsidRPr="001D6814">
        <w:t>Shelby</w:t>
      </w:r>
      <w:r w:rsidRPr="001D6814">
        <w:t xml:space="preserve"> are limited to private home-based </w:t>
      </w:r>
      <w:r w:rsidR="005268C6" w:rsidRPr="001D6814">
        <w:t>childcare</w:t>
      </w:r>
      <w:r w:rsidRPr="001D6814">
        <w:t xml:space="preserve"> facilities. Additionally, the La Crosse County Family Resource Center helps to connect parents and children to childcare providers. La Crosse County has </w:t>
      </w:r>
      <w:proofErr w:type="gramStart"/>
      <w:r w:rsidR="00AF2862" w:rsidRPr="001D6814">
        <w:t>26</w:t>
      </w:r>
      <w:proofErr w:type="gramEnd"/>
      <w:r w:rsidRPr="001D6814">
        <w:t xml:space="preserve"> regulated full day </w:t>
      </w:r>
      <w:r w:rsidR="00AF2862" w:rsidRPr="001D6814">
        <w:t>family</w:t>
      </w:r>
      <w:r w:rsidRPr="001D6814">
        <w:t xml:space="preserve"> childcare centers and </w:t>
      </w:r>
      <w:r w:rsidR="00AF2862" w:rsidRPr="001D6814">
        <w:t>59</w:t>
      </w:r>
      <w:r w:rsidRPr="001D6814">
        <w:t xml:space="preserve"> regulated full day </w:t>
      </w:r>
      <w:r w:rsidR="00AF2862" w:rsidRPr="001D6814">
        <w:t xml:space="preserve">group </w:t>
      </w:r>
      <w:r w:rsidR="005268C6" w:rsidRPr="001D6814">
        <w:t>childcare</w:t>
      </w:r>
      <w:r w:rsidRPr="001D6814">
        <w:t xml:space="preserve"> homes. </w:t>
      </w:r>
      <w:proofErr w:type="gramStart"/>
      <w:r w:rsidR="00AF2862" w:rsidRPr="001D6814">
        <w:t>55</w:t>
      </w:r>
      <w:proofErr w:type="gramEnd"/>
      <w:r w:rsidRPr="001D6814">
        <w:t xml:space="preserve"> </w:t>
      </w:r>
      <w:r w:rsidR="005268C6" w:rsidRPr="001D6814">
        <w:t>childcare</w:t>
      </w:r>
      <w:r w:rsidRPr="001D6814">
        <w:t xml:space="preserve"> facilities offer infant care</w:t>
      </w:r>
      <w:r w:rsidR="00AF2862" w:rsidRPr="001D6814">
        <w:t xml:space="preserve">. </w:t>
      </w:r>
    </w:p>
    <w:p w14:paraId="6D43DB32" w14:textId="089771FD" w:rsidR="00676C4A" w:rsidRPr="008124A2" w:rsidRDefault="00676C4A" w:rsidP="008124A2">
      <w:pPr>
        <w:pStyle w:val="Heading3"/>
      </w:pPr>
      <w:bookmarkStart w:id="128" w:name="_Toc94856233"/>
      <w:bookmarkStart w:id="129" w:name="_Toc102550423"/>
      <w:r w:rsidRPr="008124A2">
        <w:t>Cemeteries</w:t>
      </w:r>
      <w:bookmarkEnd w:id="128"/>
      <w:bookmarkEnd w:id="129"/>
    </w:p>
    <w:p w14:paraId="0F0531DA" w14:textId="05AFC4A2" w:rsidR="00CB09D5" w:rsidRDefault="00CB09D5" w:rsidP="00CB09D5">
      <w:r>
        <w:t>There are eight cemeteries located within the Town. They are:</w:t>
      </w:r>
    </w:p>
    <w:p w14:paraId="431726FC" w14:textId="2259CF38" w:rsidR="00CB09D5" w:rsidRPr="00CB09D5" w:rsidRDefault="00CB09D5" w:rsidP="00CB09D5">
      <w:pPr>
        <w:rPr>
          <w:i/>
          <w:iCs/>
          <w:u w:val="single"/>
        </w:rPr>
      </w:pPr>
      <w:r w:rsidRPr="00CB09D5">
        <w:rPr>
          <w:i/>
          <w:iCs/>
          <w:u w:val="single"/>
        </w:rPr>
        <w:t>Active</w:t>
      </w:r>
    </w:p>
    <w:p w14:paraId="1802A41A" w14:textId="77777777" w:rsidR="00CB09D5" w:rsidRDefault="00CB09D5" w:rsidP="00D32E12">
      <w:pPr>
        <w:pStyle w:val="ListParagraph"/>
        <w:numPr>
          <w:ilvl w:val="0"/>
          <w:numId w:val="39"/>
        </w:numPr>
      </w:pPr>
      <w:r>
        <w:t xml:space="preserve">Chipmunk Coulee/Salzar Methodist Cemetery (N. Chipmunk Rd. near CHY K) </w:t>
      </w:r>
    </w:p>
    <w:p w14:paraId="784EE8DA" w14:textId="77777777" w:rsidR="00CB09D5" w:rsidRDefault="00CB09D5" w:rsidP="00D32E12">
      <w:pPr>
        <w:pStyle w:val="ListParagraph"/>
        <w:numPr>
          <w:ilvl w:val="0"/>
          <w:numId w:val="39"/>
        </w:numPr>
      </w:pPr>
      <w:r>
        <w:t xml:space="preserve">Kienholz Family Cemetery/ Old Settler's Mormon Coulee Cemetery (Hwy 14/61 at Breidel Coulee Rd) </w:t>
      </w:r>
    </w:p>
    <w:p w14:paraId="0EF26F98" w14:textId="77777777" w:rsidR="00CB09D5" w:rsidRDefault="00CB09D5" w:rsidP="00D32E12">
      <w:pPr>
        <w:pStyle w:val="ListParagraph"/>
        <w:numPr>
          <w:ilvl w:val="0"/>
          <w:numId w:val="39"/>
        </w:numPr>
      </w:pPr>
      <w:r>
        <w:t xml:space="preserve">Mormon Coulee Memorial Park Cemetery (N1137 Bloomer Mill Rd.) </w:t>
      </w:r>
    </w:p>
    <w:p w14:paraId="3EFE16D0" w14:textId="2116213C" w:rsidR="00CB09D5" w:rsidRDefault="00CB09D5" w:rsidP="00D32E12">
      <w:pPr>
        <w:pStyle w:val="ListParagraph"/>
        <w:numPr>
          <w:ilvl w:val="0"/>
          <w:numId w:val="39"/>
        </w:numPr>
      </w:pPr>
      <w:r>
        <w:t>Trinity United Church of Christ Cemetery/ Swiss Reformed Cemetery (Hwy 14-61 at Breidel Coulee Rd)</w:t>
      </w:r>
    </w:p>
    <w:p w14:paraId="6905C3ED" w14:textId="77777777" w:rsidR="00CB09D5" w:rsidRDefault="00CB09D5" w:rsidP="00CB09D5">
      <w:pPr>
        <w:pStyle w:val="ListParagraph"/>
      </w:pPr>
    </w:p>
    <w:p w14:paraId="1CA03028" w14:textId="1F9B3A3E" w:rsidR="00CB09D5" w:rsidRPr="00CB09D5" w:rsidRDefault="00CB09D5" w:rsidP="00CB09D5">
      <w:pPr>
        <w:pStyle w:val="ListParagraph"/>
        <w:ind w:left="0"/>
        <w:rPr>
          <w:i/>
          <w:iCs/>
          <w:u w:val="single"/>
        </w:rPr>
      </w:pPr>
      <w:r>
        <w:rPr>
          <w:i/>
          <w:iCs/>
          <w:u w:val="single"/>
        </w:rPr>
        <w:t>Inactive</w:t>
      </w:r>
    </w:p>
    <w:p w14:paraId="70720CF3" w14:textId="61C0E175" w:rsidR="00CB09D5" w:rsidRDefault="00CB09D5" w:rsidP="00D32E12">
      <w:pPr>
        <w:pStyle w:val="ListParagraph"/>
        <w:numPr>
          <w:ilvl w:val="0"/>
          <w:numId w:val="39"/>
        </w:numPr>
      </w:pPr>
      <w:r>
        <w:t xml:space="preserve">Hass Family Cemetery (Helke Road) </w:t>
      </w:r>
    </w:p>
    <w:p w14:paraId="3807DD48" w14:textId="77777777" w:rsidR="00CB09D5" w:rsidRDefault="00CB09D5" w:rsidP="00D32E12">
      <w:pPr>
        <w:pStyle w:val="ListParagraph"/>
        <w:numPr>
          <w:ilvl w:val="0"/>
          <w:numId w:val="39"/>
        </w:numPr>
      </w:pPr>
      <w:r>
        <w:t xml:space="preserve">Justin Family Cemetery (Hwy. 14 at Justin Rd) </w:t>
      </w:r>
    </w:p>
    <w:p w14:paraId="766D1E7D" w14:textId="77777777" w:rsidR="00CB09D5" w:rsidRDefault="00CB09D5" w:rsidP="00D32E12">
      <w:pPr>
        <w:pStyle w:val="ListParagraph"/>
        <w:numPr>
          <w:ilvl w:val="0"/>
          <w:numId w:val="39"/>
        </w:numPr>
      </w:pPr>
      <w:r>
        <w:t>Markle Family Cemetery/ Salzer Methodist - Mormon Coulee Cemetery (W4607 Hwy.14/61)</w:t>
      </w:r>
    </w:p>
    <w:p w14:paraId="4AE3C878" w14:textId="78191CA7" w:rsidR="00CB09D5" w:rsidRDefault="00CB09D5" w:rsidP="00D32E12">
      <w:pPr>
        <w:pStyle w:val="ListParagraph"/>
        <w:numPr>
          <w:ilvl w:val="0"/>
          <w:numId w:val="39"/>
        </w:numPr>
      </w:pPr>
      <w:r>
        <w:t>Pruett Family Cemetery (Hwy 14-61, east of Bloomer Mill Rd.)</w:t>
      </w:r>
    </w:p>
    <w:p w14:paraId="391E85DD" w14:textId="172F5CBB" w:rsidR="00676C4A" w:rsidRPr="00CB09D5" w:rsidRDefault="00676C4A" w:rsidP="00CB09D5">
      <w:pPr>
        <w:pStyle w:val="Heading3"/>
      </w:pPr>
      <w:bookmarkStart w:id="130" w:name="_Toc94856234"/>
      <w:bookmarkStart w:id="131" w:name="_Toc102550424"/>
      <w:r w:rsidRPr="00CB09D5">
        <w:lastRenderedPageBreak/>
        <w:t>Timetable for the Expansion of Utilities and Community Facilities</w:t>
      </w:r>
      <w:bookmarkEnd w:id="130"/>
      <w:bookmarkEnd w:id="131"/>
    </w:p>
    <w:p w14:paraId="2524E229" w14:textId="689208F2" w:rsidR="00CB09D5" w:rsidRDefault="001E7DF1" w:rsidP="002D350C">
      <w:r>
        <w:t>P</w:t>
      </w:r>
      <w:r w:rsidR="00CB09D5">
        <w:t xml:space="preserve">opulation is expected to increase over the next twenty years, </w:t>
      </w:r>
      <w:r w:rsidR="00D43065">
        <w:t>a</w:t>
      </w:r>
      <w:r w:rsidR="00CB09D5">
        <w:t xml:space="preserve">s such, </w:t>
      </w:r>
      <w:proofErr w:type="gramStart"/>
      <w:r w:rsidR="00CB09D5">
        <w:t>many</w:t>
      </w:r>
      <w:proofErr w:type="gramEnd"/>
      <w:r w:rsidR="00CB09D5">
        <w:t xml:space="preserve"> services and facilities are likely to be upgraded over time with increases in development. See Table 4.3.</w:t>
      </w:r>
    </w:p>
    <w:tbl>
      <w:tblPr>
        <w:tblStyle w:val="TableGrid"/>
        <w:tblW w:w="0" w:type="auto"/>
        <w:jc w:val="center"/>
        <w:tblLook w:val="04A0" w:firstRow="1" w:lastRow="0" w:firstColumn="1" w:lastColumn="0" w:noHBand="0" w:noVBand="1"/>
      </w:tblPr>
      <w:tblGrid>
        <w:gridCol w:w="2584"/>
        <w:gridCol w:w="1296"/>
        <w:gridCol w:w="2789"/>
        <w:gridCol w:w="2331"/>
      </w:tblGrid>
      <w:tr w:rsidR="00CB09D5" w14:paraId="1504CE94" w14:textId="725B555E" w:rsidTr="008124A2">
        <w:trPr>
          <w:trHeight w:val="378"/>
          <w:jc w:val="center"/>
        </w:trPr>
        <w:tc>
          <w:tcPr>
            <w:tcW w:w="6669" w:type="dxa"/>
            <w:gridSpan w:val="3"/>
            <w:tcBorders>
              <w:top w:val="nil"/>
              <w:left w:val="nil"/>
              <w:bottom w:val="single" w:sz="4" w:space="0" w:color="auto"/>
              <w:right w:val="nil"/>
            </w:tcBorders>
          </w:tcPr>
          <w:p w14:paraId="33D1DC7F" w14:textId="6B90343B" w:rsidR="00CB09D5" w:rsidRDefault="00CB09D5" w:rsidP="004D1706">
            <w:pPr>
              <w:pStyle w:val="Heading4"/>
              <w:outlineLvl w:val="3"/>
            </w:pPr>
            <w:bookmarkStart w:id="132" w:name="_Toc94856235"/>
            <w:r>
              <w:t>Table 4.3 Forecasted Utilities and Community Facilities Needs</w:t>
            </w:r>
            <w:bookmarkEnd w:id="132"/>
          </w:p>
        </w:tc>
        <w:tc>
          <w:tcPr>
            <w:tcW w:w="2331" w:type="dxa"/>
            <w:tcBorders>
              <w:top w:val="nil"/>
              <w:left w:val="nil"/>
              <w:bottom w:val="single" w:sz="4" w:space="0" w:color="auto"/>
              <w:right w:val="nil"/>
            </w:tcBorders>
          </w:tcPr>
          <w:p w14:paraId="34E6D99B" w14:textId="77777777" w:rsidR="00CB09D5" w:rsidRDefault="00CB09D5" w:rsidP="00F83E27">
            <w:pPr>
              <w:pStyle w:val="Heading2"/>
              <w:outlineLvl w:val="1"/>
            </w:pPr>
          </w:p>
        </w:tc>
      </w:tr>
      <w:tr w:rsidR="00CB09D5" w14:paraId="1969A8A0" w14:textId="1736DCDD" w:rsidTr="00CB09D5">
        <w:trPr>
          <w:trHeight w:val="518"/>
          <w:jc w:val="center"/>
        </w:trPr>
        <w:tc>
          <w:tcPr>
            <w:tcW w:w="2584" w:type="dxa"/>
            <w:tcBorders>
              <w:top w:val="single" w:sz="4" w:space="0" w:color="auto"/>
            </w:tcBorders>
            <w:shd w:val="clear" w:color="auto" w:fill="A5B592" w:themeFill="accent1"/>
          </w:tcPr>
          <w:p w14:paraId="7475C074" w14:textId="2F2F5A27" w:rsidR="00CB09D5" w:rsidRPr="00CB09D5" w:rsidRDefault="00CB09D5" w:rsidP="00F83E27">
            <w:pPr>
              <w:rPr>
                <w:b/>
                <w:bCs/>
              </w:rPr>
            </w:pPr>
            <w:r w:rsidRPr="00CB09D5">
              <w:rPr>
                <w:b/>
                <w:bCs/>
              </w:rPr>
              <w:t>Department</w:t>
            </w:r>
          </w:p>
        </w:tc>
        <w:tc>
          <w:tcPr>
            <w:tcW w:w="1296" w:type="dxa"/>
            <w:tcBorders>
              <w:top w:val="single" w:sz="4" w:space="0" w:color="auto"/>
            </w:tcBorders>
            <w:shd w:val="clear" w:color="auto" w:fill="A5B592" w:themeFill="accent1"/>
          </w:tcPr>
          <w:p w14:paraId="64652749" w14:textId="216F9977" w:rsidR="00CB09D5" w:rsidRPr="00CB09D5" w:rsidRDefault="00CB09D5" w:rsidP="00F83E27">
            <w:pPr>
              <w:rPr>
                <w:b/>
                <w:bCs/>
              </w:rPr>
            </w:pPr>
            <w:r w:rsidRPr="00CB09D5">
              <w:rPr>
                <w:b/>
                <w:bCs/>
              </w:rPr>
              <w:t>Need</w:t>
            </w:r>
          </w:p>
        </w:tc>
        <w:tc>
          <w:tcPr>
            <w:tcW w:w="2789" w:type="dxa"/>
            <w:tcBorders>
              <w:top w:val="single" w:sz="4" w:space="0" w:color="auto"/>
            </w:tcBorders>
            <w:shd w:val="clear" w:color="auto" w:fill="A5B592" w:themeFill="accent1"/>
          </w:tcPr>
          <w:p w14:paraId="17A1132F" w14:textId="35A6AC69" w:rsidR="00CB09D5" w:rsidRPr="00CB09D5" w:rsidRDefault="00CB09D5" w:rsidP="00F83E27">
            <w:pPr>
              <w:rPr>
                <w:b/>
                <w:bCs/>
              </w:rPr>
            </w:pPr>
            <w:r w:rsidRPr="00CB09D5">
              <w:rPr>
                <w:b/>
                <w:bCs/>
              </w:rPr>
              <w:t>Approximate Timeframe</w:t>
            </w:r>
          </w:p>
        </w:tc>
        <w:tc>
          <w:tcPr>
            <w:tcW w:w="2331" w:type="dxa"/>
            <w:tcBorders>
              <w:top w:val="single" w:sz="4" w:space="0" w:color="auto"/>
            </w:tcBorders>
            <w:shd w:val="clear" w:color="auto" w:fill="A5B592" w:themeFill="accent1"/>
          </w:tcPr>
          <w:p w14:paraId="2EC3BDB0" w14:textId="4D03C485" w:rsidR="00CB09D5" w:rsidRPr="00CB09D5" w:rsidRDefault="00CB09D5" w:rsidP="00F83E27">
            <w:pPr>
              <w:rPr>
                <w:b/>
                <w:bCs/>
              </w:rPr>
            </w:pPr>
            <w:r w:rsidRPr="00CB09D5">
              <w:rPr>
                <w:b/>
                <w:bCs/>
              </w:rPr>
              <w:t>Comments</w:t>
            </w:r>
          </w:p>
        </w:tc>
      </w:tr>
      <w:tr w:rsidR="00CB09D5" w14:paraId="2112AFF1" w14:textId="2650D3A5" w:rsidTr="00CB09D5">
        <w:trPr>
          <w:trHeight w:val="278"/>
          <w:jc w:val="center"/>
        </w:trPr>
        <w:tc>
          <w:tcPr>
            <w:tcW w:w="2584" w:type="dxa"/>
          </w:tcPr>
          <w:p w14:paraId="0576BE99" w14:textId="693F9E82" w:rsidR="00CB09D5" w:rsidRDefault="00CB09D5" w:rsidP="00F83E27">
            <w:pPr>
              <w:spacing w:before="0"/>
            </w:pPr>
          </w:p>
        </w:tc>
        <w:tc>
          <w:tcPr>
            <w:tcW w:w="1296" w:type="dxa"/>
          </w:tcPr>
          <w:p w14:paraId="377A9719" w14:textId="65BEF165" w:rsidR="00CB09D5" w:rsidRDefault="00CB09D5" w:rsidP="00F83E27">
            <w:pPr>
              <w:spacing w:before="0"/>
            </w:pPr>
          </w:p>
        </w:tc>
        <w:tc>
          <w:tcPr>
            <w:tcW w:w="2789" w:type="dxa"/>
          </w:tcPr>
          <w:p w14:paraId="750377AA" w14:textId="674F3C08" w:rsidR="00CB09D5" w:rsidRDefault="00CB09D5" w:rsidP="00F83E27">
            <w:pPr>
              <w:spacing w:before="0"/>
            </w:pPr>
          </w:p>
        </w:tc>
        <w:tc>
          <w:tcPr>
            <w:tcW w:w="2331" w:type="dxa"/>
          </w:tcPr>
          <w:p w14:paraId="05D41818" w14:textId="77777777" w:rsidR="00CB09D5" w:rsidRDefault="00CB09D5" w:rsidP="00F83E27">
            <w:pPr>
              <w:spacing w:before="0"/>
            </w:pPr>
          </w:p>
        </w:tc>
      </w:tr>
      <w:tr w:rsidR="00CB09D5" w14:paraId="1510A7D0" w14:textId="34ACF835" w:rsidTr="00CB09D5">
        <w:trPr>
          <w:trHeight w:val="260"/>
          <w:jc w:val="center"/>
        </w:trPr>
        <w:tc>
          <w:tcPr>
            <w:tcW w:w="2584" w:type="dxa"/>
          </w:tcPr>
          <w:p w14:paraId="64F47BB4" w14:textId="5E6CE408" w:rsidR="00CB09D5" w:rsidRDefault="00CB09D5" w:rsidP="00F83E27">
            <w:pPr>
              <w:spacing w:before="0"/>
            </w:pPr>
          </w:p>
        </w:tc>
        <w:tc>
          <w:tcPr>
            <w:tcW w:w="1296" w:type="dxa"/>
          </w:tcPr>
          <w:p w14:paraId="123A895A" w14:textId="42BCC20A" w:rsidR="00CB09D5" w:rsidRDefault="00CB09D5" w:rsidP="00F83E27">
            <w:pPr>
              <w:spacing w:before="0"/>
            </w:pPr>
          </w:p>
        </w:tc>
        <w:tc>
          <w:tcPr>
            <w:tcW w:w="2789" w:type="dxa"/>
          </w:tcPr>
          <w:p w14:paraId="6AB3F6D1" w14:textId="48B0D3DE" w:rsidR="00CB09D5" w:rsidRDefault="00CB09D5" w:rsidP="00F83E27">
            <w:pPr>
              <w:spacing w:before="0"/>
            </w:pPr>
          </w:p>
        </w:tc>
        <w:tc>
          <w:tcPr>
            <w:tcW w:w="2331" w:type="dxa"/>
          </w:tcPr>
          <w:p w14:paraId="6ABAD887" w14:textId="77777777" w:rsidR="00CB09D5" w:rsidRDefault="00CB09D5" w:rsidP="00F83E27">
            <w:pPr>
              <w:spacing w:before="0"/>
            </w:pPr>
          </w:p>
        </w:tc>
      </w:tr>
      <w:tr w:rsidR="00CB09D5" w14:paraId="56B3FEC1" w14:textId="1D1193A1" w:rsidTr="00CB09D5">
        <w:trPr>
          <w:trHeight w:val="242"/>
          <w:jc w:val="center"/>
        </w:trPr>
        <w:tc>
          <w:tcPr>
            <w:tcW w:w="2584" w:type="dxa"/>
          </w:tcPr>
          <w:p w14:paraId="3B02A204" w14:textId="052021C7" w:rsidR="00CB09D5" w:rsidRDefault="00CB09D5" w:rsidP="00F83E27">
            <w:pPr>
              <w:spacing w:before="0"/>
            </w:pPr>
          </w:p>
        </w:tc>
        <w:tc>
          <w:tcPr>
            <w:tcW w:w="1296" w:type="dxa"/>
          </w:tcPr>
          <w:p w14:paraId="6F0E49EB" w14:textId="287755B7" w:rsidR="00CB09D5" w:rsidRDefault="00CB09D5" w:rsidP="00F83E27">
            <w:pPr>
              <w:spacing w:before="0"/>
            </w:pPr>
          </w:p>
        </w:tc>
        <w:tc>
          <w:tcPr>
            <w:tcW w:w="2789" w:type="dxa"/>
          </w:tcPr>
          <w:p w14:paraId="1236ADBE" w14:textId="1274DE0D" w:rsidR="00CB09D5" w:rsidRDefault="00CB09D5" w:rsidP="00F83E27">
            <w:pPr>
              <w:spacing w:before="0"/>
            </w:pPr>
          </w:p>
        </w:tc>
        <w:tc>
          <w:tcPr>
            <w:tcW w:w="2331" w:type="dxa"/>
          </w:tcPr>
          <w:p w14:paraId="46594022" w14:textId="77777777" w:rsidR="00CB09D5" w:rsidRDefault="00CB09D5" w:rsidP="00F83E27">
            <w:pPr>
              <w:spacing w:before="0"/>
            </w:pPr>
          </w:p>
        </w:tc>
      </w:tr>
      <w:tr w:rsidR="00CB09D5" w14:paraId="72F794FC" w14:textId="68FE3E7A" w:rsidTr="00CB09D5">
        <w:trPr>
          <w:trHeight w:val="242"/>
          <w:jc w:val="center"/>
        </w:trPr>
        <w:tc>
          <w:tcPr>
            <w:tcW w:w="2584" w:type="dxa"/>
          </w:tcPr>
          <w:p w14:paraId="52411CCF" w14:textId="5B0CE132" w:rsidR="00CB09D5" w:rsidRDefault="00CB09D5" w:rsidP="00F83E27">
            <w:pPr>
              <w:spacing w:before="0"/>
            </w:pPr>
          </w:p>
        </w:tc>
        <w:tc>
          <w:tcPr>
            <w:tcW w:w="1296" w:type="dxa"/>
          </w:tcPr>
          <w:p w14:paraId="26FB2437" w14:textId="28EE5A59" w:rsidR="00CB09D5" w:rsidRDefault="00CB09D5" w:rsidP="00F83E27">
            <w:pPr>
              <w:spacing w:before="0"/>
            </w:pPr>
          </w:p>
        </w:tc>
        <w:tc>
          <w:tcPr>
            <w:tcW w:w="2789" w:type="dxa"/>
          </w:tcPr>
          <w:p w14:paraId="0BA924DB" w14:textId="3CBC9008" w:rsidR="00CB09D5" w:rsidRDefault="00CB09D5" w:rsidP="00F83E27">
            <w:pPr>
              <w:spacing w:before="0"/>
            </w:pPr>
          </w:p>
        </w:tc>
        <w:tc>
          <w:tcPr>
            <w:tcW w:w="2331" w:type="dxa"/>
          </w:tcPr>
          <w:p w14:paraId="7CAFBE43" w14:textId="77777777" w:rsidR="00CB09D5" w:rsidRDefault="00CB09D5" w:rsidP="00F83E27">
            <w:pPr>
              <w:spacing w:before="0"/>
            </w:pPr>
          </w:p>
        </w:tc>
      </w:tr>
      <w:tr w:rsidR="00CB09D5" w14:paraId="32BD7045" w14:textId="7D22F869" w:rsidTr="00CB09D5">
        <w:trPr>
          <w:trHeight w:val="170"/>
          <w:jc w:val="center"/>
        </w:trPr>
        <w:tc>
          <w:tcPr>
            <w:tcW w:w="2584" w:type="dxa"/>
          </w:tcPr>
          <w:p w14:paraId="1F1B86ED" w14:textId="7D83F3D2" w:rsidR="00CB09D5" w:rsidRDefault="00CB09D5" w:rsidP="00F83E27">
            <w:pPr>
              <w:spacing w:before="0"/>
            </w:pPr>
          </w:p>
        </w:tc>
        <w:tc>
          <w:tcPr>
            <w:tcW w:w="1296" w:type="dxa"/>
          </w:tcPr>
          <w:p w14:paraId="7E1403D7" w14:textId="572D3CD7" w:rsidR="00CB09D5" w:rsidRDefault="00CB09D5" w:rsidP="00F83E27">
            <w:pPr>
              <w:spacing w:before="0"/>
            </w:pPr>
          </w:p>
        </w:tc>
        <w:tc>
          <w:tcPr>
            <w:tcW w:w="2789" w:type="dxa"/>
          </w:tcPr>
          <w:p w14:paraId="60E455D3" w14:textId="18282557" w:rsidR="00CB09D5" w:rsidRDefault="00CB09D5" w:rsidP="00F83E27">
            <w:pPr>
              <w:spacing w:before="0"/>
            </w:pPr>
          </w:p>
        </w:tc>
        <w:tc>
          <w:tcPr>
            <w:tcW w:w="2331" w:type="dxa"/>
          </w:tcPr>
          <w:p w14:paraId="41A0DFE3" w14:textId="77777777" w:rsidR="00CB09D5" w:rsidRDefault="00CB09D5" w:rsidP="00F83E27">
            <w:pPr>
              <w:spacing w:before="0"/>
            </w:pPr>
          </w:p>
        </w:tc>
      </w:tr>
      <w:tr w:rsidR="00CB09D5" w14:paraId="59ABD0BD" w14:textId="53B9D829" w:rsidTr="00CB09D5">
        <w:trPr>
          <w:trHeight w:val="242"/>
          <w:jc w:val="center"/>
        </w:trPr>
        <w:tc>
          <w:tcPr>
            <w:tcW w:w="2584" w:type="dxa"/>
          </w:tcPr>
          <w:p w14:paraId="2888E122" w14:textId="58ACDC46" w:rsidR="00CB09D5" w:rsidRDefault="00CB09D5" w:rsidP="00F83E27">
            <w:pPr>
              <w:spacing w:before="0"/>
            </w:pPr>
          </w:p>
        </w:tc>
        <w:tc>
          <w:tcPr>
            <w:tcW w:w="1296" w:type="dxa"/>
          </w:tcPr>
          <w:p w14:paraId="26319591" w14:textId="5718421B" w:rsidR="00CB09D5" w:rsidRDefault="00CB09D5" w:rsidP="00F83E27">
            <w:pPr>
              <w:spacing w:before="0"/>
            </w:pPr>
          </w:p>
        </w:tc>
        <w:tc>
          <w:tcPr>
            <w:tcW w:w="2789" w:type="dxa"/>
          </w:tcPr>
          <w:p w14:paraId="5743A8B3" w14:textId="4A2DB8D3" w:rsidR="00CB09D5" w:rsidRDefault="00CB09D5" w:rsidP="00F83E27">
            <w:pPr>
              <w:spacing w:before="0"/>
            </w:pPr>
          </w:p>
        </w:tc>
        <w:tc>
          <w:tcPr>
            <w:tcW w:w="2331" w:type="dxa"/>
          </w:tcPr>
          <w:p w14:paraId="1BA68ECA" w14:textId="77777777" w:rsidR="00CB09D5" w:rsidRDefault="00CB09D5" w:rsidP="00F83E27">
            <w:pPr>
              <w:spacing w:before="0"/>
            </w:pPr>
          </w:p>
        </w:tc>
      </w:tr>
      <w:tr w:rsidR="00CB09D5" w14:paraId="67C13F34" w14:textId="5FC09274" w:rsidTr="00CB09D5">
        <w:trPr>
          <w:trHeight w:val="152"/>
          <w:jc w:val="center"/>
        </w:trPr>
        <w:tc>
          <w:tcPr>
            <w:tcW w:w="2584" w:type="dxa"/>
          </w:tcPr>
          <w:p w14:paraId="2F73CA36" w14:textId="29AF30B8" w:rsidR="00CB09D5" w:rsidRDefault="00CB09D5" w:rsidP="00F83E27">
            <w:pPr>
              <w:spacing w:before="0"/>
            </w:pPr>
          </w:p>
        </w:tc>
        <w:tc>
          <w:tcPr>
            <w:tcW w:w="1296" w:type="dxa"/>
          </w:tcPr>
          <w:p w14:paraId="08215482" w14:textId="4F271721" w:rsidR="00CB09D5" w:rsidRDefault="00CB09D5" w:rsidP="00F83E27">
            <w:pPr>
              <w:spacing w:before="0"/>
            </w:pPr>
          </w:p>
        </w:tc>
        <w:tc>
          <w:tcPr>
            <w:tcW w:w="2789" w:type="dxa"/>
          </w:tcPr>
          <w:p w14:paraId="01B3BF5F" w14:textId="7A8B5ACB" w:rsidR="00CB09D5" w:rsidRDefault="00CB09D5" w:rsidP="00F83E27">
            <w:pPr>
              <w:spacing w:before="0"/>
            </w:pPr>
          </w:p>
        </w:tc>
        <w:tc>
          <w:tcPr>
            <w:tcW w:w="2331" w:type="dxa"/>
          </w:tcPr>
          <w:p w14:paraId="79BF5962" w14:textId="77777777" w:rsidR="00CB09D5" w:rsidRDefault="00CB09D5" w:rsidP="00F83E27">
            <w:pPr>
              <w:spacing w:before="0"/>
            </w:pPr>
          </w:p>
        </w:tc>
      </w:tr>
      <w:tr w:rsidR="00CB09D5" w14:paraId="0FF8CF84" w14:textId="4DC69F0A" w:rsidTr="00CB09D5">
        <w:trPr>
          <w:trHeight w:val="287"/>
          <w:jc w:val="center"/>
        </w:trPr>
        <w:tc>
          <w:tcPr>
            <w:tcW w:w="6669" w:type="dxa"/>
            <w:gridSpan w:val="3"/>
            <w:tcBorders>
              <w:top w:val="single" w:sz="4" w:space="0" w:color="auto"/>
              <w:left w:val="nil"/>
              <w:bottom w:val="nil"/>
              <w:right w:val="nil"/>
            </w:tcBorders>
          </w:tcPr>
          <w:p w14:paraId="02A85CB2" w14:textId="24CDF735" w:rsidR="00CB09D5" w:rsidRPr="00211367" w:rsidRDefault="00CB09D5" w:rsidP="00F83E27">
            <w:pPr>
              <w:spacing w:before="0"/>
              <w:rPr>
                <w:i/>
                <w:iCs/>
              </w:rPr>
            </w:pPr>
          </w:p>
        </w:tc>
        <w:tc>
          <w:tcPr>
            <w:tcW w:w="2331" w:type="dxa"/>
            <w:tcBorders>
              <w:top w:val="single" w:sz="4" w:space="0" w:color="auto"/>
              <w:left w:val="nil"/>
              <w:bottom w:val="nil"/>
              <w:right w:val="nil"/>
            </w:tcBorders>
          </w:tcPr>
          <w:p w14:paraId="57D01C79" w14:textId="77777777" w:rsidR="00CB09D5" w:rsidRPr="00211367" w:rsidRDefault="00CB09D5" w:rsidP="00F83E27">
            <w:pPr>
              <w:spacing w:before="0"/>
              <w:rPr>
                <w:i/>
                <w:iCs/>
              </w:rPr>
            </w:pPr>
          </w:p>
        </w:tc>
      </w:tr>
    </w:tbl>
    <w:p w14:paraId="39DA1A07" w14:textId="18EBB253" w:rsidR="006F7EA4" w:rsidRPr="00CB09D5" w:rsidRDefault="006F7EA4" w:rsidP="002D350C">
      <w:r w:rsidRPr="00CB09D5">
        <w:t>Sources:</w:t>
      </w:r>
    </w:p>
    <w:p w14:paraId="5DA5A7F3" w14:textId="77777777" w:rsidR="006F7EA4" w:rsidRPr="00CB09D5" w:rsidRDefault="006F7EA4" w:rsidP="00946B2B">
      <w:pPr>
        <w:pStyle w:val="ListParagraph"/>
        <w:numPr>
          <w:ilvl w:val="0"/>
          <w:numId w:val="11"/>
        </w:numPr>
      </w:pPr>
      <w:r w:rsidRPr="00CB09D5">
        <w:t>La Crosse County, Wisconsin Farmland Preservation Plan, 1980 –Amended in 2014</w:t>
      </w:r>
    </w:p>
    <w:p w14:paraId="3728F0C4" w14:textId="77777777" w:rsidR="006F7EA4" w:rsidRPr="00CB09D5" w:rsidRDefault="006F7EA4" w:rsidP="00946B2B">
      <w:pPr>
        <w:pStyle w:val="ListParagraph"/>
        <w:numPr>
          <w:ilvl w:val="0"/>
          <w:numId w:val="11"/>
        </w:numPr>
      </w:pPr>
      <w:r w:rsidRPr="00CB09D5">
        <w:t>La Crosse County Comprehensive Outdoor Recreation Plan, 1998 – Amended in 2020</w:t>
      </w:r>
    </w:p>
    <w:p w14:paraId="38A960BA" w14:textId="6A745741" w:rsidR="006F7EA4" w:rsidRPr="00CB09D5" w:rsidRDefault="006F7EA4" w:rsidP="00946B2B">
      <w:pPr>
        <w:pStyle w:val="ListParagraph"/>
        <w:numPr>
          <w:ilvl w:val="0"/>
          <w:numId w:val="12"/>
        </w:numPr>
      </w:pPr>
      <w:r w:rsidRPr="00CB09D5">
        <w:t>La Crosse County Land &amp; Water Resource Management Plan, 1999 – Amended in 2020</w:t>
      </w:r>
    </w:p>
    <w:p w14:paraId="0C443980" w14:textId="08E9B34B" w:rsidR="00C64FBA" w:rsidRPr="00CB09D5" w:rsidRDefault="00C64FBA" w:rsidP="00946B2B">
      <w:pPr>
        <w:pStyle w:val="ListParagraph"/>
        <w:numPr>
          <w:ilvl w:val="0"/>
          <w:numId w:val="12"/>
        </w:numPr>
      </w:pPr>
      <w:r w:rsidRPr="00CB09D5">
        <w:t>Storm Water Management Review Plan for Drainage Issues 2019</w:t>
      </w:r>
    </w:p>
    <w:p w14:paraId="54F08B06" w14:textId="77777777" w:rsidR="006F7EA4" w:rsidRPr="00CB09D5" w:rsidRDefault="006F7EA4" w:rsidP="00946B2B">
      <w:pPr>
        <w:pStyle w:val="ListParagraph"/>
        <w:numPr>
          <w:ilvl w:val="0"/>
          <w:numId w:val="12"/>
        </w:numPr>
      </w:pPr>
      <w:r w:rsidRPr="00CB09D5">
        <w:t>Zoning Ordinance – Comprehensive Revision in 2012</w:t>
      </w:r>
    </w:p>
    <w:p w14:paraId="2B123BA6" w14:textId="03663311" w:rsidR="006F7EA4" w:rsidRPr="00CB09D5" w:rsidRDefault="006F7EA4" w:rsidP="00946B2B">
      <w:pPr>
        <w:pStyle w:val="ListParagraph"/>
        <w:numPr>
          <w:ilvl w:val="0"/>
          <w:numId w:val="12"/>
        </w:numPr>
      </w:pPr>
      <w:r w:rsidRPr="00CB09D5">
        <w:t xml:space="preserve">Land Division Ordinance </w:t>
      </w:r>
    </w:p>
    <w:p w14:paraId="3944D794" w14:textId="4B72683E" w:rsidR="004A715A" w:rsidRDefault="004A715A">
      <w:pPr>
        <w:spacing w:line="288" w:lineRule="auto"/>
        <w:rPr>
          <w:rFonts w:ascii="Goudy Old Style" w:eastAsiaTheme="majorEastAsia" w:hAnsi="Goudy Old Style" w:cstheme="majorBidi"/>
          <w:b/>
          <w:caps/>
          <w:color w:val="536142" w:themeColor="accent1" w:themeShade="80"/>
          <w:sz w:val="44"/>
          <w:szCs w:val="32"/>
        </w:rPr>
      </w:pPr>
      <w:bookmarkStart w:id="133" w:name="_Toc51148604"/>
      <w:bookmarkEnd w:id="98"/>
      <w:r>
        <w:br w:type="page"/>
      </w:r>
    </w:p>
    <w:p w14:paraId="16509AC4" w14:textId="77777777" w:rsidR="003346FE" w:rsidRDefault="003346FE" w:rsidP="004368F1">
      <w:pPr>
        <w:pStyle w:val="Heading1"/>
        <w:numPr>
          <w:ilvl w:val="0"/>
          <w:numId w:val="0"/>
        </w:numPr>
        <w:sectPr w:rsidR="003346FE" w:rsidSect="00676C4A">
          <w:type w:val="continuous"/>
          <w:pgSz w:w="12240" w:h="15840"/>
          <w:pgMar w:top="1440" w:right="1440" w:bottom="1440" w:left="1440" w:header="144" w:footer="431" w:gutter="0"/>
          <w:cols w:space="720" w:equalWidth="0">
            <w:col w:w="9000"/>
          </w:cols>
          <w:docGrid w:linePitch="326"/>
        </w:sectPr>
      </w:pPr>
      <w:bookmarkStart w:id="134" w:name="_Toc94856237"/>
      <w:bookmarkStart w:id="135" w:name="_Hlk99022523"/>
    </w:p>
    <w:p w14:paraId="26190D3F" w14:textId="492939A1" w:rsidR="003346FE" w:rsidRDefault="003346FE" w:rsidP="004368F1">
      <w:pPr>
        <w:pStyle w:val="Heading1"/>
        <w:numPr>
          <w:ilvl w:val="0"/>
          <w:numId w:val="0"/>
        </w:numPr>
      </w:pPr>
      <w:bookmarkStart w:id="136" w:name="_Toc102550425"/>
      <w:r>
        <w:lastRenderedPageBreak/>
        <w:t>Open Space and outdoor</w:t>
      </w:r>
      <w:r w:rsidR="007D67C9">
        <w:t xml:space="preserve"> </w:t>
      </w:r>
      <w:r>
        <w:t>recreation</w:t>
      </w:r>
      <w:bookmarkEnd w:id="136"/>
    </w:p>
    <w:p w14:paraId="0A14F696" w14:textId="77777777" w:rsidR="00E37583" w:rsidRPr="000A03E6" w:rsidRDefault="00E37583" w:rsidP="00E37583">
      <w:r w:rsidRPr="000A03E6">
        <w:t xml:space="preserve">This element includes background information, goals, objectives, and actions to guide the future development of the parks and vacant lands in the Town of Shelby. This element provides an overview of outdoor recreation opportunities that exist in the Town of Shelby, detailing current facilities while addressing potential needs for utilities, facilities, upgrades, and considerations in the years to come. </w:t>
      </w:r>
      <w:r w:rsidRPr="000A03E6">
        <w:br/>
      </w:r>
    </w:p>
    <w:p w14:paraId="61448B38" w14:textId="284008C9" w:rsidR="00E37583" w:rsidRPr="000A03E6" w:rsidRDefault="00E37583" w:rsidP="00E37583">
      <w:r w:rsidRPr="000A03E6">
        <w:t xml:space="preserve">Within the Town of Shelby there is approximately 3,532 acres of developed parks, trails, and recreation facilities and approximately </w:t>
      </w:r>
      <w:proofErr w:type="gramStart"/>
      <w:r w:rsidRPr="000A03E6">
        <w:t>62</w:t>
      </w:r>
      <w:proofErr w:type="gramEnd"/>
      <w:r w:rsidRPr="000A03E6">
        <w:t xml:space="preserve"> acres of undeveloped or vacant </w:t>
      </w:r>
      <w:r w:rsidR="00314DCE">
        <w:t>parcels</w:t>
      </w:r>
      <w:r w:rsidRPr="000A03E6">
        <w:t>.</w:t>
      </w:r>
    </w:p>
    <w:tbl>
      <w:tblPr>
        <w:tblW w:w="10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70"/>
      </w:tblGrid>
      <w:tr w:rsidR="00E37583" w:rsidRPr="000A03E6" w14:paraId="11230574" w14:textId="77777777" w:rsidTr="00EE71B8">
        <w:tc>
          <w:tcPr>
            <w:tcW w:w="10070" w:type="dxa"/>
            <w:shd w:val="clear" w:color="auto" w:fill="A5B592" w:themeFill="accent1"/>
          </w:tcPr>
          <w:p w14:paraId="46ED1A9E" w14:textId="77777777" w:rsidR="00E37583" w:rsidRPr="000A03E6" w:rsidRDefault="00E37583" w:rsidP="00EE71B8">
            <w:pPr>
              <w:rPr>
                <w:b/>
                <w:bCs/>
                <w:color w:val="FF0000"/>
              </w:rPr>
            </w:pPr>
            <w:r w:rsidRPr="000A03E6">
              <w:rPr>
                <w:b/>
                <w:bCs/>
              </w:rPr>
              <w:t>GOAL 1</w:t>
            </w:r>
          </w:p>
        </w:tc>
      </w:tr>
      <w:tr w:rsidR="00E37583" w:rsidRPr="000A03E6" w14:paraId="27ECB246" w14:textId="77777777" w:rsidTr="00EE71B8">
        <w:tc>
          <w:tcPr>
            <w:tcW w:w="10070" w:type="dxa"/>
          </w:tcPr>
          <w:p w14:paraId="7048AF63" w14:textId="1E9BD22B" w:rsidR="00E37583" w:rsidRPr="000A03E6" w:rsidRDefault="00E37583" w:rsidP="00E37583">
            <w:r w:rsidRPr="000A03E6">
              <w:t xml:space="preserve">Create consistency in Town of Shelby Parks, Trails, and Vacant </w:t>
            </w:r>
            <w:r w:rsidR="00314DCE">
              <w:t>Parcels</w:t>
            </w:r>
            <w:r w:rsidRPr="000A03E6">
              <w:t>.</w:t>
            </w:r>
          </w:p>
          <w:p w14:paraId="675AF819" w14:textId="09B558EB" w:rsidR="00E37583" w:rsidRPr="000A03E6" w:rsidRDefault="00E37583" w:rsidP="00940C89">
            <w:r w:rsidRPr="000A03E6">
              <w:rPr>
                <w:i/>
                <w:iCs/>
              </w:rPr>
              <w:t>Objective 1-1:</w:t>
            </w:r>
            <w:r w:rsidRPr="000A03E6">
              <w:t xml:space="preserve"> Explore options for consistency in signage, park facilities and fixtures. </w:t>
            </w:r>
          </w:p>
        </w:tc>
      </w:tr>
      <w:tr w:rsidR="00E37583" w:rsidRPr="000A03E6" w14:paraId="4A512434" w14:textId="77777777" w:rsidTr="00EE71B8">
        <w:tc>
          <w:tcPr>
            <w:tcW w:w="10070" w:type="dxa"/>
            <w:shd w:val="clear" w:color="auto" w:fill="A5B592" w:themeFill="accent1"/>
          </w:tcPr>
          <w:p w14:paraId="3E7FDD14" w14:textId="77777777" w:rsidR="00E37583" w:rsidRPr="000A03E6" w:rsidRDefault="00E37583" w:rsidP="00EE71B8">
            <w:pPr>
              <w:rPr>
                <w:b/>
                <w:bCs/>
                <w:color w:val="FF0000"/>
              </w:rPr>
            </w:pPr>
            <w:r w:rsidRPr="000A03E6">
              <w:rPr>
                <w:b/>
                <w:bCs/>
              </w:rPr>
              <w:t>GOAL 2</w:t>
            </w:r>
          </w:p>
        </w:tc>
      </w:tr>
      <w:tr w:rsidR="00E37583" w:rsidRPr="000A03E6" w14:paraId="340DAD62" w14:textId="77777777" w:rsidTr="00EE71B8">
        <w:tc>
          <w:tcPr>
            <w:tcW w:w="10070" w:type="dxa"/>
          </w:tcPr>
          <w:p w14:paraId="1E8ED804" w14:textId="73B1BA5A" w:rsidR="00E37583" w:rsidRPr="000A03E6" w:rsidRDefault="002D6139" w:rsidP="002D6139">
            <w:r w:rsidRPr="000A03E6">
              <w:t xml:space="preserve">Prioritize regular maintenance of Town of Shelby Parks and Trails. </w:t>
            </w:r>
          </w:p>
          <w:p w14:paraId="03C19214" w14:textId="78FC62C7" w:rsidR="00E37583" w:rsidRPr="000A03E6" w:rsidRDefault="00E37583" w:rsidP="00940C89">
            <w:pPr>
              <w:rPr>
                <w:color w:val="FF0000"/>
              </w:rPr>
            </w:pPr>
            <w:r w:rsidRPr="000A03E6">
              <w:rPr>
                <w:i/>
                <w:iCs/>
              </w:rPr>
              <w:t>Objective 2-</w:t>
            </w:r>
            <w:r w:rsidR="002D6139" w:rsidRPr="000A03E6">
              <w:t>1</w:t>
            </w:r>
            <w:r w:rsidRPr="000A03E6">
              <w:t xml:space="preserve">: </w:t>
            </w:r>
            <w:r w:rsidR="002D6139" w:rsidRPr="000A03E6">
              <w:t>Schedule regular maintenance for all existing trails, green space, equipment, and facilities.</w:t>
            </w:r>
          </w:p>
        </w:tc>
      </w:tr>
      <w:tr w:rsidR="002D6139" w:rsidRPr="000A03E6" w14:paraId="5EF9DBF6" w14:textId="77777777" w:rsidTr="00314DCE">
        <w:tc>
          <w:tcPr>
            <w:tcW w:w="10070" w:type="dxa"/>
            <w:tcBorders>
              <w:top w:val="single" w:sz="4" w:space="0" w:color="000000"/>
              <w:left w:val="single" w:sz="4" w:space="0" w:color="000000"/>
              <w:bottom w:val="single" w:sz="4" w:space="0" w:color="000000"/>
              <w:right w:val="single" w:sz="4" w:space="0" w:color="000000"/>
            </w:tcBorders>
            <w:shd w:val="clear" w:color="auto" w:fill="A5B592" w:themeFill="accent1"/>
          </w:tcPr>
          <w:p w14:paraId="75B940DA" w14:textId="6F3820A2" w:rsidR="002D6139" w:rsidRPr="000A03E6" w:rsidRDefault="002D6139" w:rsidP="00EE71B8">
            <w:pPr>
              <w:rPr>
                <w:b/>
                <w:bCs/>
              </w:rPr>
            </w:pPr>
            <w:r w:rsidRPr="000A03E6">
              <w:rPr>
                <w:b/>
                <w:bCs/>
              </w:rPr>
              <w:t>GOAL 3</w:t>
            </w:r>
          </w:p>
        </w:tc>
      </w:tr>
      <w:tr w:rsidR="002D6139" w:rsidRPr="000A03E6" w14:paraId="04E664B8" w14:textId="77777777" w:rsidTr="002D6139">
        <w:tc>
          <w:tcPr>
            <w:tcW w:w="10070" w:type="dxa"/>
            <w:tcBorders>
              <w:top w:val="single" w:sz="4" w:space="0" w:color="000000"/>
              <w:left w:val="single" w:sz="4" w:space="0" w:color="000000"/>
              <w:bottom w:val="single" w:sz="4" w:space="0" w:color="000000"/>
              <w:right w:val="single" w:sz="4" w:space="0" w:color="000000"/>
            </w:tcBorders>
          </w:tcPr>
          <w:p w14:paraId="22089361" w14:textId="77777777" w:rsidR="002D6139" w:rsidRPr="000A03E6" w:rsidRDefault="002D6139" w:rsidP="002D6139">
            <w:r w:rsidRPr="000A03E6">
              <w:t>Update Town of Shelby Parks and Trails to meet needs for accessibility and safety updates.</w:t>
            </w:r>
          </w:p>
          <w:p w14:paraId="4D4C585A" w14:textId="424420DB" w:rsidR="002D6139" w:rsidRPr="000A03E6" w:rsidRDefault="002D6139" w:rsidP="00940C89">
            <w:r w:rsidRPr="000A03E6">
              <w:rPr>
                <w:i/>
                <w:iCs/>
              </w:rPr>
              <w:t>Objective 3-1:</w:t>
            </w:r>
            <w:r w:rsidRPr="000A03E6">
              <w:t xml:space="preserve"> Investigate grants and alternate sources of funding to provide accessibility and safety updates to the Town Parks and Trails.</w:t>
            </w:r>
          </w:p>
        </w:tc>
      </w:tr>
      <w:tr w:rsidR="002D6139" w:rsidRPr="000A03E6" w14:paraId="7D44CB13" w14:textId="77777777" w:rsidTr="002D6139">
        <w:tc>
          <w:tcPr>
            <w:tcW w:w="10070" w:type="dxa"/>
            <w:tcBorders>
              <w:top w:val="single" w:sz="4" w:space="0" w:color="000000"/>
              <w:left w:val="single" w:sz="4" w:space="0" w:color="000000"/>
              <w:bottom w:val="single" w:sz="4" w:space="0" w:color="000000"/>
              <w:right w:val="single" w:sz="4" w:space="0" w:color="000000"/>
            </w:tcBorders>
            <w:shd w:val="clear" w:color="auto" w:fill="A5B592" w:themeFill="accent1"/>
          </w:tcPr>
          <w:p w14:paraId="15B2892A" w14:textId="2233DD14" w:rsidR="002D6139" w:rsidRPr="000A03E6" w:rsidRDefault="002D6139" w:rsidP="00EE71B8">
            <w:pPr>
              <w:rPr>
                <w:b/>
                <w:bCs/>
              </w:rPr>
            </w:pPr>
            <w:r w:rsidRPr="000A03E6">
              <w:rPr>
                <w:b/>
                <w:bCs/>
              </w:rPr>
              <w:t>GOAL 4</w:t>
            </w:r>
          </w:p>
        </w:tc>
      </w:tr>
      <w:tr w:rsidR="002D6139" w:rsidRPr="000A03E6" w14:paraId="689AA224" w14:textId="77777777" w:rsidTr="002D6139">
        <w:tc>
          <w:tcPr>
            <w:tcW w:w="10070" w:type="dxa"/>
            <w:tcBorders>
              <w:top w:val="single" w:sz="4" w:space="0" w:color="000000"/>
              <w:left w:val="single" w:sz="4" w:space="0" w:color="000000"/>
              <w:bottom w:val="single" w:sz="4" w:space="0" w:color="000000"/>
              <w:right w:val="single" w:sz="4" w:space="0" w:color="000000"/>
            </w:tcBorders>
          </w:tcPr>
          <w:p w14:paraId="532F884B" w14:textId="17CE51A5" w:rsidR="002D6139" w:rsidRPr="000A03E6" w:rsidRDefault="002D6139" w:rsidP="00EE71B8">
            <w:r w:rsidRPr="000A03E6">
              <w:t xml:space="preserve">Coordinate public and private sector efforts such as Mississippi Valley Conservancy, Blufflands Coalition and City of La Crosse to protect and preserve green space and waterways. </w:t>
            </w:r>
          </w:p>
          <w:p w14:paraId="38A2A4A3" w14:textId="610BF044" w:rsidR="002D6139" w:rsidRPr="000A03E6" w:rsidRDefault="002D6139" w:rsidP="00940C89">
            <w:r w:rsidRPr="000A03E6">
              <w:rPr>
                <w:i/>
                <w:iCs/>
              </w:rPr>
              <w:t>Objective 4-1:</w:t>
            </w:r>
            <w:r w:rsidRPr="000A03E6">
              <w:t xml:space="preserve"> Encourage development of Town of Shelby Parks, Trails and Vacant </w:t>
            </w:r>
            <w:r w:rsidR="00314DCE">
              <w:t>Parcels</w:t>
            </w:r>
            <w:r w:rsidRPr="000A03E6">
              <w:t xml:space="preserve"> that will conserve and enhance natural beauty</w:t>
            </w:r>
            <w:proofErr w:type="gramStart"/>
            <w:r w:rsidRPr="000A03E6">
              <w:t xml:space="preserve">.  </w:t>
            </w:r>
            <w:proofErr w:type="gramEnd"/>
            <w:r w:rsidRPr="000A03E6">
              <w:t xml:space="preserve">   </w:t>
            </w:r>
          </w:p>
          <w:p w14:paraId="618C90C4" w14:textId="5292C7CC" w:rsidR="002D6139" w:rsidRPr="000A03E6" w:rsidRDefault="002D6139" w:rsidP="00940C89">
            <w:r w:rsidRPr="000A03E6">
              <w:rPr>
                <w:i/>
                <w:iCs/>
              </w:rPr>
              <w:t>Objective 4-2:</w:t>
            </w:r>
            <w:r w:rsidRPr="000A03E6">
              <w:t xml:space="preserve"> Identify locations and implementation tools needed to better connect the recreational path and greenway system.</w:t>
            </w:r>
          </w:p>
        </w:tc>
      </w:tr>
      <w:tr w:rsidR="002D6139" w:rsidRPr="000A03E6" w14:paraId="4D3B8D69" w14:textId="77777777" w:rsidTr="002D6139">
        <w:tc>
          <w:tcPr>
            <w:tcW w:w="10070" w:type="dxa"/>
            <w:tcBorders>
              <w:top w:val="single" w:sz="4" w:space="0" w:color="000000"/>
              <w:left w:val="single" w:sz="4" w:space="0" w:color="000000"/>
              <w:bottom w:val="single" w:sz="4" w:space="0" w:color="000000"/>
              <w:right w:val="single" w:sz="4" w:space="0" w:color="000000"/>
            </w:tcBorders>
            <w:shd w:val="clear" w:color="auto" w:fill="A5B592" w:themeFill="accent1"/>
          </w:tcPr>
          <w:p w14:paraId="3AB502DC" w14:textId="43F68DED" w:rsidR="002D6139" w:rsidRPr="000A03E6" w:rsidRDefault="002D6139" w:rsidP="00EE71B8">
            <w:pPr>
              <w:rPr>
                <w:b/>
                <w:bCs/>
              </w:rPr>
            </w:pPr>
            <w:r w:rsidRPr="000A03E6">
              <w:rPr>
                <w:b/>
                <w:bCs/>
              </w:rPr>
              <w:t>GOAL 5</w:t>
            </w:r>
          </w:p>
        </w:tc>
      </w:tr>
      <w:tr w:rsidR="002D6139" w:rsidRPr="000A03E6" w14:paraId="7BCF32DE" w14:textId="77777777" w:rsidTr="002D6139">
        <w:tc>
          <w:tcPr>
            <w:tcW w:w="10070" w:type="dxa"/>
            <w:tcBorders>
              <w:top w:val="single" w:sz="4" w:space="0" w:color="000000"/>
              <w:left w:val="single" w:sz="4" w:space="0" w:color="000000"/>
              <w:bottom w:val="single" w:sz="4" w:space="0" w:color="000000"/>
              <w:right w:val="single" w:sz="4" w:space="0" w:color="000000"/>
            </w:tcBorders>
          </w:tcPr>
          <w:p w14:paraId="7159CA2C" w14:textId="77777777" w:rsidR="002D6139" w:rsidRPr="000A03E6" w:rsidRDefault="002D6139" w:rsidP="002D6139">
            <w:r w:rsidRPr="000A03E6">
              <w:t>Provide opportunities for community involvement and community education.</w:t>
            </w:r>
          </w:p>
          <w:p w14:paraId="15A43E06" w14:textId="220D39F2" w:rsidR="002D6139" w:rsidRPr="000A03E6" w:rsidRDefault="002D6139" w:rsidP="00940C89">
            <w:r w:rsidRPr="000A03E6">
              <w:rPr>
                <w:i/>
                <w:iCs/>
              </w:rPr>
              <w:lastRenderedPageBreak/>
              <w:t>Objective 5-1:</w:t>
            </w:r>
            <w:r w:rsidRPr="000A03E6">
              <w:t xml:space="preserve"> Educate residents on trail usage, locations, and etiquette and recreation opportunities using the Facebook page, town website and newsletters.</w:t>
            </w:r>
          </w:p>
          <w:p w14:paraId="7F4E5992" w14:textId="58EC32D6" w:rsidR="002D6139" w:rsidRPr="000A03E6" w:rsidRDefault="002D6139" w:rsidP="00940C89">
            <w:r w:rsidRPr="000A03E6">
              <w:rPr>
                <w:i/>
                <w:iCs/>
              </w:rPr>
              <w:t>Objective 5-2:</w:t>
            </w:r>
            <w:r w:rsidRPr="000A03E6">
              <w:t xml:space="preserve"> Encourage community involvement with parks and trails.</w:t>
            </w:r>
          </w:p>
        </w:tc>
      </w:tr>
      <w:tr w:rsidR="002D6139" w:rsidRPr="0027375B" w14:paraId="542DF8A2" w14:textId="77777777" w:rsidTr="002D6139">
        <w:tc>
          <w:tcPr>
            <w:tcW w:w="10070" w:type="dxa"/>
            <w:tcBorders>
              <w:top w:val="single" w:sz="4" w:space="0" w:color="000000"/>
              <w:left w:val="single" w:sz="4" w:space="0" w:color="000000"/>
              <w:bottom w:val="single" w:sz="4" w:space="0" w:color="000000"/>
              <w:right w:val="single" w:sz="4" w:space="0" w:color="000000"/>
            </w:tcBorders>
            <w:shd w:val="clear" w:color="auto" w:fill="A5B592" w:themeFill="accent1"/>
          </w:tcPr>
          <w:p w14:paraId="56DF6B8E" w14:textId="3DBA3852" w:rsidR="002D6139" w:rsidRPr="000A03E6" w:rsidRDefault="002D6139" w:rsidP="00EE71B8">
            <w:pPr>
              <w:rPr>
                <w:b/>
                <w:bCs/>
              </w:rPr>
            </w:pPr>
            <w:r w:rsidRPr="000A03E6">
              <w:rPr>
                <w:b/>
                <w:bCs/>
              </w:rPr>
              <w:lastRenderedPageBreak/>
              <w:t>GOAL 6</w:t>
            </w:r>
          </w:p>
        </w:tc>
      </w:tr>
      <w:tr w:rsidR="002D6139" w:rsidRPr="004A715A" w14:paraId="0A3ED0A6" w14:textId="77777777" w:rsidTr="002D6139">
        <w:tc>
          <w:tcPr>
            <w:tcW w:w="10070" w:type="dxa"/>
            <w:tcBorders>
              <w:top w:val="single" w:sz="4" w:space="0" w:color="000000"/>
              <w:left w:val="single" w:sz="4" w:space="0" w:color="000000"/>
              <w:bottom w:val="single" w:sz="4" w:space="0" w:color="000000"/>
              <w:right w:val="single" w:sz="4" w:space="0" w:color="000000"/>
            </w:tcBorders>
          </w:tcPr>
          <w:p w14:paraId="2FA7C4B3" w14:textId="77777777" w:rsidR="002D6139" w:rsidRPr="000A03E6" w:rsidRDefault="002D6139" w:rsidP="002D6139">
            <w:r w:rsidRPr="000A03E6">
              <w:t>Plan for reasonable and responsible expansion and redevelopment/ development of Town of Shelby Parks, Trails, and Vacant Lands.</w:t>
            </w:r>
          </w:p>
          <w:p w14:paraId="09FB56D5" w14:textId="10C9BDC2" w:rsidR="002D6139" w:rsidRPr="000A03E6" w:rsidRDefault="002D6139" w:rsidP="00940C89">
            <w:r w:rsidRPr="000A03E6">
              <w:rPr>
                <w:i/>
                <w:iCs/>
              </w:rPr>
              <w:t xml:space="preserve">Objective </w:t>
            </w:r>
            <w:r w:rsidR="00F15190" w:rsidRPr="000A03E6">
              <w:rPr>
                <w:i/>
                <w:iCs/>
              </w:rPr>
              <w:t>6</w:t>
            </w:r>
            <w:r w:rsidRPr="000A03E6">
              <w:rPr>
                <w:i/>
                <w:iCs/>
              </w:rPr>
              <w:t>-1:</w:t>
            </w:r>
            <w:r w:rsidRPr="000A03E6">
              <w:t xml:space="preserve"> </w:t>
            </w:r>
            <w:r w:rsidR="00F15190" w:rsidRPr="000A03E6">
              <w:t>Discuss methods to ensure expansion, development and/ or redevelopment does not negatively impact natural resources and reduces the impacts of floods, erosion, pollution, and stormwater run-off.</w:t>
            </w:r>
          </w:p>
        </w:tc>
      </w:tr>
    </w:tbl>
    <w:p w14:paraId="335E4E09" w14:textId="77777777" w:rsidR="00F15190" w:rsidRDefault="00F15190">
      <w:pPr>
        <w:spacing w:line="288" w:lineRule="auto"/>
      </w:pPr>
    </w:p>
    <w:tbl>
      <w:tblPr>
        <w:tblW w:w="10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75"/>
      </w:tblGrid>
      <w:tr w:rsidR="00F15190" w:rsidRPr="00035779" w14:paraId="2F22633A" w14:textId="77777777" w:rsidTr="00F14601">
        <w:tc>
          <w:tcPr>
            <w:tcW w:w="10075" w:type="dxa"/>
            <w:shd w:val="clear" w:color="auto" w:fill="A5B592"/>
          </w:tcPr>
          <w:p w14:paraId="43E479D3" w14:textId="77777777" w:rsidR="00F15190" w:rsidRPr="007E6B50" w:rsidRDefault="00F15190" w:rsidP="00EE71B8">
            <w:pPr>
              <w:rPr>
                <w:rFonts w:eastAsia="Calibri" w:cstheme="minorHAnsi"/>
                <w:b/>
                <w:bCs/>
                <w:color w:val="000000"/>
              </w:rPr>
            </w:pPr>
            <w:r w:rsidRPr="007E6B50">
              <w:rPr>
                <w:b/>
                <w:bCs/>
              </w:rPr>
              <w:t>ACTIONS</w:t>
            </w:r>
          </w:p>
        </w:tc>
      </w:tr>
      <w:tr w:rsidR="00F15190" w:rsidRPr="00035779" w14:paraId="7A062BAC" w14:textId="77777777" w:rsidTr="00F14601">
        <w:tc>
          <w:tcPr>
            <w:tcW w:w="10075" w:type="dxa"/>
            <w:shd w:val="clear" w:color="auto" w:fill="FFFFFF" w:themeFill="background1"/>
          </w:tcPr>
          <w:p w14:paraId="0D9BE143" w14:textId="37066561" w:rsidR="00F15190" w:rsidRPr="00F15190" w:rsidRDefault="00F15190" w:rsidP="00F15190">
            <w:pPr>
              <w:spacing w:before="0"/>
            </w:pPr>
            <w:r w:rsidRPr="008E29FB">
              <w:rPr>
                <w:b/>
                <w:bCs/>
                <w:i/>
                <w:iCs/>
              </w:rPr>
              <w:t>Action 1</w:t>
            </w:r>
            <w:r w:rsidRPr="00F15190">
              <w:rPr>
                <w:b/>
                <w:bCs/>
              </w:rPr>
              <w:t>:</w:t>
            </w:r>
            <w:r w:rsidRPr="00F15190">
              <w:t xml:space="preserve"> Create a plan to make necessary updates to Town of Shelby Parks, Trails, and Vacant </w:t>
            </w:r>
            <w:r w:rsidR="008E29FB">
              <w:t>Parcels</w:t>
            </w:r>
            <w:r w:rsidRPr="00F15190">
              <w:t>.</w:t>
            </w:r>
          </w:p>
          <w:p w14:paraId="301D74F9" w14:textId="33E42EE1" w:rsidR="00F15190" w:rsidRPr="00F15190" w:rsidRDefault="00F15190" w:rsidP="00F15190">
            <w:pPr>
              <w:spacing w:before="0"/>
            </w:pPr>
            <w:r w:rsidRPr="008E29FB">
              <w:rPr>
                <w:b/>
                <w:bCs/>
                <w:i/>
                <w:iCs/>
              </w:rPr>
              <w:t>Action 2</w:t>
            </w:r>
            <w:r w:rsidRPr="00F15190">
              <w:rPr>
                <w:b/>
                <w:bCs/>
              </w:rPr>
              <w:t>:</w:t>
            </w:r>
            <w:r w:rsidRPr="00F15190">
              <w:t xml:space="preserve"> Redesign logos for parks and trails that complement the Town of Shelby and Sanitary District No. 2 logos as well as logos for local trail organizations.</w:t>
            </w:r>
          </w:p>
          <w:p w14:paraId="751D3FAF" w14:textId="0E1418FA" w:rsidR="00F15190" w:rsidRPr="00F15190" w:rsidRDefault="00F15190" w:rsidP="00F15190">
            <w:pPr>
              <w:spacing w:before="0"/>
            </w:pPr>
            <w:r w:rsidRPr="008E29FB">
              <w:rPr>
                <w:b/>
                <w:bCs/>
                <w:i/>
                <w:iCs/>
              </w:rPr>
              <w:t>Action 3</w:t>
            </w:r>
            <w:r w:rsidRPr="00F15190">
              <w:rPr>
                <w:b/>
                <w:bCs/>
              </w:rPr>
              <w:t>:</w:t>
            </w:r>
            <w:r w:rsidRPr="00F15190">
              <w:t xml:space="preserve"> Work with Public Works to create a manageable maintenance plan for existing parks and trails. </w:t>
            </w:r>
          </w:p>
          <w:p w14:paraId="7E21047F" w14:textId="64E22A23" w:rsidR="00F15190" w:rsidRPr="00F15190" w:rsidRDefault="00F15190" w:rsidP="00F15190">
            <w:pPr>
              <w:spacing w:before="0"/>
            </w:pPr>
            <w:r w:rsidRPr="008E29FB">
              <w:rPr>
                <w:b/>
                <w:bCs/>
                <w:i/>
                <w:iCs/>
              </w:rPr>
              <w:t>Action 4</w:t>
            </w:r>
            <w:r w:rsidRPr="00F15190">
              <w:rPr>
                <w:b/>
                <w:bCs/>
              </w:rPr>
              <w:t>:</w:t>
            </w:r>
            <w:r w:rsidRPr="00F15190">
              <w:t xml:space="preserve"> Create a plan to make necessary updates to Town of Shelby Parks, Trails and Vacant </w:t>
            </w:r>
            <w:r w:rsidR="008E29FB">
              <w:t>Parcels</w:t>
            </w:r>
            <w:r w:rsidRPr="00F15190">
              <w:t xml:space="preserve"> for accessibility and safety. </w:t>
            </w:r>
          </w:p>
          <w:p w14:paraId="53B679F1" w14:textId="52A9A2A3" w:rsidR="00F15190" w:rsidRPr="00F15190" w:rsidRDefault="00F15190" w:rsidP="00F15190">
            <w:pPr>
              <w:spacing w:before="0"/>
            </w:pPr>
            <w:r w:rsidRPr="008E29FB">
              <w:rPr>
                <w:b/>
                <w:bCs/>
                <w:i/>
                <w:iCs/>
              </w:rPr>
              <w:t>Action 5</w:t>
            </w:r>
            <w:r w:rsidRPr="00F15190">
              <w:rPr>
                <w:b/>
                <w:bCs/>
              </w:rPr>
              <w:t xml:space="preserve">: </w:t>
            </w:r>
            <w:r w:rsidRPr="00F15190">
              <w:t xml:space="preserve">Limit bluff top development by enforcing existing ordinances and continuing with voluntary easement acquisition programs and other tools. </w:t>
            </w:r>
          </w:p>
          <w:p w14:paraId="1A70EB7E" w14:textId="005BAD44" w:rsidR="00F15190" w:rsidRPr="00F15190" w:rsidRDefault="00F15190" w:rsidP="00F15190">
            <w:pPr>
              <w:spacing w:before="0"/>
            </w:pPr>
            <w:r w:rsidRPr="008E29FB">
              <w:rPr>
                <w:b/>
                <w:bCs/>
                <w:i/>
                <w:iCs/>
              </w:rPr>
              <w:t>Action 6</w:t>
            </w:r>
            <w:r w:rsidRPr="00F15190">
              <w:rPr>
                <w:b/>
                <w:bCs/>
              </w:rPr>
              <w:t>:</w:t>
            </w:r>
            <w:r w:rsidRPr="00F15190">
              <w:t xml:space="preserve"> Explore development of a Comprehensive Outdoor Recreation Plan in accordance with DNR standards to forecast park needs and create eligibility for grant funding through the state.</w:t>
            </w:r>
          </w:p>
          <w:p w14:paraId="79070B8C" w14:textId="5805ADF5" w:rsidR="00F15190" w:rsidRPr="00F15190" w:rsidRDefault="00F15190" w:rsidP="00F15190">
            <w:pPr>
              <w:spacing w:before="0"/>
            </w:pPr>
            <w:r w:rsidRPr="008E29FB">
              <w:rPr>
                <w:b/>
                <w:bCs/>
                <w:i/>
                <w:iCs/>
              </w:rPr>
              <w:t>Action 7</w:t>
            </w:r>
            <w:r w:rsidRPr="00F15190">
              <w:rPr>
                <w:b/>
                <w:bCs/>
              </w:rPr>
              <w:t>:</w:t>
            </w:r>
            <w:r w:rsidRPr="00F15190">
              <w:t xml:space="preserve"> Update Town of Shelby website and Facebook page to provide information and education.</w:t>
            </w:r>
          </w:p>
          <w:p w14:paraId="1E5304B4" w14:textId="3342E089" w:rsidR="00F15190" w:rsidRPr="00F15190" w:rsidRDefault="00F15190" w:rsidP="00F15190">
            <w:pPr>
              <w:spacing w:before="0"/>
            </w:pPr>
            <w:r w:rsidRPr="008E29FB">
              <w:rPr>
                <w:b/>
                <w:bCs/>
                <w:i/>
                <w:iCs/>
              </w:rPr>
              <w:t>Action 8</w:t>
            </w:r>
            <w:r w:rsidRPr="00F15190">
              <w:rPr>
                <w:b/>
                <w:bCs/>
              </w:rPr>
              <w:t>:</w:t>
            </w:r>
            <w:r w:rsidRPr="00F15190">
              <w:t xml:space="preserve"> Obtain maps and historic information about the trails and parks and make those available to the public. </w:t>
            </w:r>
          </w:p>
          <w:p w14:paraId="71E83731" w14:textId="5D56D35A" w:rsidR="00F15190" w:rsidRPr="00F15190" w:rsidRDefault="00F15190" w:rsidP="00F15190">
            <w:pPr>
              <w:spacing w:before="0"/>
            </w:pPr>
            <w:r w:rsidRPr="008E29FB">
              <w:rPr>
                <w:b/>
                <w:bCs/>
                <w:i/>
                <w:iCs/>
              </w:rPr>
              <w:t>Action 9</w:t>
            </w:r>
            <w:r w:rsidRPr="00F15190">
              <w:rPr>
                <w:b/>
                <w:bCs/>
              </w:rPr>
              <w:t>:</w:t>
            </w:r>
            <w:r w:rsidRPr="00F15190">
              <w:t xml:space="preserve"> Seek out funding sources and grants for larger projects that the annual budget cannot cover. Fundraising options should also be investigated.</w:t>
            </w:r>
          </w:p>
          <w:p w14:paraId="749A4FC7" w14:textId="2894AF98" w:rsidR="00F15190" w:rsidRPr="00F15190" w:rsidRDefault="00F15190" w:rsidP="00F15190">
            <w:pPr>
              <w:spacing w:before="0"/>
            </w:pPr>
            <w:r w:rsidRPr="008E29FB">
              <w:rPr>
                <w:b/>
                <w:bCs/>
                <w:i/>
                <w:iCs/>
              </w:rPr>
              <w:t>Action 10</w:t>
            </w:r>
            <w:r w:rsidRPr="00F15190">
              <w:rPr>
                <w:b/>
                <w:bCs/>
              </w:rPr>
              <w:t>:</w:t>
            </w:r>
            <w:r w:rsidRPr="00F15190">
              <w:t xml:space="preserve"> Work with developers to dedicate desirable lots or linear spaces to greenspace and parkland. </w:t>
            </w:r>
          </w:p>
          <w:p w14:paraId="5EF38498" w14:textId="774F5E86" w:rsidR="00F15190" w:rsidRPr="00F15190" w:rsidRDefault="00F15190" w:rsidP="00F15190">
            <w:pPr>
              <w:spacing w:before="0"/>
            </w:pPr>
            <w:r w:rsidRPr="008E29FB">
              <w:rPr>
                <w:b/>
                <w:bCs/>
                <w:i/>
                <w:iCs/>
              </w:rPr>
              <w:t>Action 11</w:t>
            </w:r>
            <w:r w:rsidRPr="00F15190">
              <w:rPr>
                <w:b/>
                <w:bCs/>
              </w:rPr>
              <w:t>:</w:t>
            </w:r>
            <w:r w:rsidRPr="00F15190">
              <w:t xml:space="preserve"> Identify “no build” preservation areas and develop ways to encourage owners to participate, i.e., conservation easement; purchase of development rights; outright donation of land or tax incentives.</w:t>
            </w:r>
          </w:p>
          <w:p w14:paraId="3F32AC70" w14:textId="7D3E09AA" w:rsidR="00F15190" w:rsidRPr="00F15190" w:rsidRDefault="00F15190" w:rsidP="00F15190">
            <w:pPr>
              <w:spacing w:before="0"/>
            </w:pPr>
            <w:r w:rsidRPr="008E29FB">
              <w:rPr>
                <w:b/>
                <w:bCs/>
                <w:i/>
                <w:iCs/>
              </w:rPr>
              <w:t>Action 12</w:t>
            </w:r>
            <w:r w:rsidRPr="00F15190">
              <w:rPr>
                <w:b/>
                <w:bCs/>
              </w:rPr>
              <w:t>:</w:t>
            </w:r>
            <w:r w:rsidRPr="00F15190">
              <w:t xml:space="preserve"> Set a preferred ratio of open space to developed space (i.e., 10/20/30 acres between any developments).</w:t>
            </w:r>
          </w:p>
          <w:p w14:paraId="160E09C6" w14:textId="3001D57F" w:rsidR="00F15190" w:rsidRPr="00F15190" w:rsidRDefault="00F15190" w:rsidP="00F15190">
            <w:pPr>
              <w:spacing w:before="0"/>
            </w:pPr>
            <w:r w:rsidRPr="008E29FB">
              <w:rPr>
                <w:b/>
                <w:bCs/>
                <w:i/>
                <w:iCs/>
              </w:rPr>
              <w:t xml:space="preserve">Action </w:t>
            </w:r>
            <w:r w:rsidR="0017571C" w:rsidRPr="008E29FB">
              <w:rPr>
                <w:b/>
                <w:bCs/>
                <w:i/>
                <w:iCs/>
              </w:rPr>
              <w:t>13</w:t>
            </w:r>
            <w:r w:rsidRPr="0017571C">
              <w:rPr>
                <w:b/>
                <w:bCs/>
              </w:rPr>
              <w:t>:</w:t>
            </w:r>
            <w:r w:rsidRPr="00F15190">
              <w:t xml:space="preserve"> Encourage development of a Mormon Coulee Creek Greenway from Goose Island to County Highway YY, along both sides of the creek, where possible. Require a 150-foot setback for new development along this section of Mormon Coulee Creek.</w:t>
            </w:r>
          </w:p>
          <w:p w14:paraId="3399B68A" w14:textId="6E65C2AA" w:rsidR="00F15190" w:rsidRPr="00F15190" w:rsidRDefault="00F15190" w:rsidP="00F15190">
            <w:pPr>
              <w:spacing w:before="0"/>
            </w:pPr>
            <w:r w:rsidRPr="008E29FB">
              <w:rPr>
                <w:b/>
                <w:bCs/>
                <w:i/>
                <w:iCs/>
              </w:rPr>
              <w:lastRenderedPageBreak/>
              <w:t xml:space="preserve">Action </w:t>
            </w:r>
            <w:r w:rsidR="0017571C" w:rsidRPr="008E29FB">
              <w:rPr>
                <w:b/>
                <w:bCs/>
                <w:i/>
                <w:iCs/>
              </w:rPr>
              <w:t>14</w:t>
            </w:r>
            <w:r w:rsidRPr="0017571C">
              <w:rPr>
                <w:b/>
                <w:bCs/>
              </w:rPr>
              <w:t>:</w:t>
            </w:r>
            <w:r w:rsidRPr="00F15190">
              <w:t xml:space="preserve"> Encourage development of a Pammel Creek Greenway from Drive In Road easterly to the bottom of Irish Hill, along both sides of the creek, where possible.</w:t>
            </w:r>
          </w:p>
          <w:p w14:paraId="2AFC9C28" w14:textId="32DFFCC2" w:rsidR="00F15190" w:rsidRPr="00F15190" w:rsidRDefault="00F15190" w:rsidP="00F15190">
            <w:pPr>
              <w:spacing w:before="0"/>
            </w:pPr>
            <w:r w:rsidRPr="008E29FB">
              <w:rPr>
                <w:b/>
                <w:bCs/>
                <w:i/>
                <w:iCs/>
              </w:rPr>
              <w:t xml:space="preserve">Action </w:t>
            </w:r>
            <w:r w:rsidR="0017571C" w:rsidRPr="008E29FB">
              <w:rPr>
                <w:b/>
                <w:bCs/>
                <w:i/>
                <w:iCs/>
              </w:rPr>
              <w:t>15</w:t>
            </w:r>
            <w:r w:rsidRPr="0017571C">
              <w:rPr>
                <w:b/>
                <w:bCs/>
              </w:rPr>
              <w:t>:</w:t>
            </w:r>
            <w:r w:rsidRPr="00F15190">
              <w:t xml:space="preserve"> Budget for regular maintenance, smaller updates, planning efforts, and community education and involvement opportunities. </w:t>
            </w:r>
          </w:p>
          <w:p w14:paraId="37FF8412" w14:textId="28CA0BA3" w:rsidR="00F15190" w:rsidRPr="00F15190" w:rsidRDefault="00F15190" w:rsidP="00F15190">
            <w:pPr>
              <w:spacing w:before="0"/>
            </w:pPr>
            <w:r w:rsidRPr="008E29FB">
              <w:rPr>
                <w:b/>
                <w:bCs/>
                <w:i/>
                <w:iCs/>
              </w:rPr>
              <w:t xml:space="preserve">Action </w:t>
            </w:r>
            <w:r w:rsidR="0017571C" w:rsidRPr="008E29FB">
              <w:rPr>
                <w:b/>
                <w:bCs/>
                <w:i/>
                <w:iCs/>
              </w:rPr>
              <w:t>16</w:t>
            </w:r>
            <w:r w:rsidRPr="0017571C">
              <w:rPr>
                <w:b/>
                <w:bCs/>
              </w:rPr>
              <w:t>:</w:t>
            </w:r>
            <w:r w:rsidRPr="00F15190">
              <w:t xml:space="preserve"> Maintain an up-to-date inventory of all parks, trails, vacant lands and determine goals for each individual parcel. </w:t>
            </w:r>
          </w:p>
          <w:p w14:paraId="533A2E11" w14:textId="42941C39" w:rsidR="00F15190" w:rsidRPr="00F15190" w:rsidRDefault="00F15190" w:rsidP="00F15190">
            <w:pPr>
              <w:spacing w:before="0" w:after="0"/>
              <w:rPr>
                <w:rFonts w:eastAsia="Calibri" w:cstheme="minorHAnsi"/>
                <w:i/>
                <w:iCs/>
                <w:color w:val="000000"/>
              </w:rPr>
            </w:pPr>
            <w:r w:rsidRPr="008E29FB">
              <w:rPr>
                <w:b/>
                <w:bCs/>
                <w:i/>
                <w:iCs/>
              </w:rPr>
              <w:t xml:space="preserve">Action </w:t>
            </w:r>
            <w:r w:rsidR="0017571C" w:rsidRPr="008E29FB">
              <w:rPr>
                <w:b/>
                <w:bCs/>
                <w:i/>
                <w:iCs/>
              </w:rPr>
              <w:t>17</w:t>
            </w:r>
            <w:r w:rsidRPr="0017571C">
              <w:rPr>
                <w:b/>
                <w:bCs/>
              </w:rPr>
              <w:t>:</w:t>
            </w:r>
            <w:r w:rsidRPr="00F15190">
              <w:t xml:space="preserve"> Draft and maintain a list prioritizing necessary projects for parks, trails, and vacant</w:t>
            </w:r>
            <w:r w:rsidR="003228BE">
              <w:t xml:space="preserve"> parcels</w:t>
            </w:r>
            <w:r w:rsidRPr="00F15190">
              <w:t xml:space="preserve">. </w:t>
            </w:r>
          </w:p>
        </w:tc>
      </w:tr>
    </w:tbl>
    <w:p w14:paraId="1BFCA742" w14:textId="77777777" w:rsidR="0017571C" w:rsidRPr="00802942" w:rsidRDefault="0017571C" w:rsidP="00754700">
      <w:pPr>
        <w:pStyle w:val="Heading3"/>
      </w:pPr>
      <w:bookmarkStart w:id="137" w:name="_Toc102550426"/>
      <w:r w:rsidRPr="00EB0E51">
        <w:lastRenderedPageBreak/>
        <w:t xml:space="preserve">Developed </w:t>
      </w:r>
      <w:r>
        <w:t>Parks, Undeveloped Lands, and Vacant Parcels</w:t>
      </w:r>
      <w:bookmarkEnd w:id="137"/>
    </w:p>
    <w:p w14:paraId="46A95436" w14:textId="4396E9F2" w:rsidR="0017571C" w:rsidRPr="000A03E6" w:rsidRDefault="0017571C" w:rsidP="0017571C">
      <w:r w:rsidRPr="000A03E6">
        <w:t xml:space="preserve">The Town of Shelby has an extensive system of parks and play areas. The major subdivisions have parks due to the Town’s subdivision ordinance requirements. Within the Town, there are </w:t>
      </w:r>
      <w:proofErr w:type="gramStart"/>
      <w:r w:rsidRPr="000A03E6">
        <w:t>16</w:t>
      </w:r>
      <w:proofErr w:type="gramEnd"/>
      <w:r w:rsidRPr="000A03E6">
        <w:t xml:space="preserve"> developed parks and 8 undeveloped parcels</w:t>
      </w:r>
      <w:r w:rsidR="00A125EC">
        <w:t xml:space="preserve"> of land, and several vacant parcels</w:t>
      </w:r>
      <w:r w:rsidRPr="000A03E6">
        <w:t>. These parks and parcels retain green space and preserve safe, beautiful areas that are desirable for public use.</w:t>
      </w:r>
      <w:r w:rsidR="00BC29E6">
        <w:t xml:space="preserve"> </w:t>
      </w:r>
      <w:hyperlink w:anchor="_Map_5.1_Shelby" w:history="1">
        <w:r w:rsidR="00BC29E6" w:rsidRPr="004027FE">
          <w:rPr>
            <w:rStyle w:val="Hyperlink"/>
          </w:rPr>
          <w:t>Map 5.1</w:t>
        </w:r>
      </w:hyperlink>
      <w:r w:rsidR="00BC29E6">
        <w:t xml:space="preserve"> of Town of Shelby owned parcels can be found in Appendix C.</w:t>
      </w:r>
      <w:r w:rsidRPr="000A03E6">
        <w:t xml:space="preserve"> The Developed and Undeveloped Parcels are as follows:</w:t>
      </w:r>
    </w:p>
    <w:tbl>
      <w:tblPr>
        <w:tblStyle w:val="TableGrid"/>
        <w:tblpPr w:leftFromText="180" w:rightFromText="180" w:vertAnchor="text" w:tblpY="1"/>
        <w:tblOverlap w:val="never"/>
        <w:tblW w:w="10080" w:type="dxa"/>
        <w:tblLayout w:type="fixed"/>
        <w:tblLook w:val="04A0" w:firstRow="1" w:lastRow="0" w:firstColumn="1" w:lastColumn="0" w:noHBand="0" w:noVBand="1"/>
      </w:tblPr>
      <w:tblGrid>
        <w:gridCol w:w="3011"/>
        <w:gridCol w:w="1559"/>
        <w:gridCol w:w="1475"/>
        <w:gridCol w:w="4035"/>
      </w:tblGrid>
      <w:tr w:rsidR="0017571C" w:rsidRPr="00DA3217" w14:paraId="73D5BE4D" w14:textId="77777777" w:rsidTr="00F14601">
        <w:trPr>
          <w:trHeight w:val="360"/>
        </w:trPr>
        <w:tc>
          <w:tcPr>
            <w:tcW w:w="10080" w:type="dxa"/>
            <w:gridSpan w:val="4"/>
            <w:tcBorders>
              <w:top w:val="nil"/>
              <w:left w:val="nil"/>
              <w:bottom w:val="single" w:sz="4" w:space="0" w:color="auto"/>
              <w:right w:val="nil"/>
            </w:tcBorders>
            <w:shd w:val="clear" w:color="auto" w:fill="auto"/>
          </w:tcPr>
          <w:p w14:paraId="4C805F53" w14:textId="58F0D2EC" w:rsidR="0017571C" w:rsidRPr="00B94933" w:rsidRDefault="0017571C" w:rsidP="0017571C">
            <w:pPr>
              <w:pStyle w:val="Heading4"/>
              <w:outlineLvl w:val="3"/>
            </w:pPr>
            <w:r>
              <w:t>Table 5.1 Park Inventory</w:t>
            </w:r>
          </w:p>
        </w:tc>
      </w:tr>
      <w:tr w:rsidR="0017571C" w:rsidRPr="00DA3217" w14:paraId="3A5F9B39" w14:textId="77777777" w:rsidTr="00F14601">
        <w:trPr>
          <w:trHeight w:val="518"/>
        </w:trPr>
        <w:tc>
          <w:tcPr>
            <w:tcW w:w="3011" w:type="dxa"/>
            <w:tcBorders>
              <w:top w:val="single" w:sz="4" w:space="0" w:color="auto"/>
            </w:tcBorders>
            <w:shd w:val="clear" w:color="auto" w:fill="D9D9D9" w:themeFill="background1" w:themeFillShade="D9"/>
          </w:tcPr>
          <w:p w14:paraId="69106F29" w14:textId="77777777" w:rsidR="0017571C" w:rsidRPr="0017571C" w:rsidRDefault="0017571C" w:rsidP="00EE71B8">
            <w:pPr>
              <w:spacing w:after="120"/>
              <w:rPr>
                <w:b/>
                <w:bCs/>
              </w:rPr>
            </w:pPr>
            <w:r w:rsidRPr="0017571C">
              <w:rPr>
                <w:b/>
                <w:bCs/>
              </w:rPr>
              <w:t>Developed Park Name</w:t>
            </w:r>
          </w:p>
        </w:tc>
        <w:tc>
          <w:tcPr>
            <w:tcW w:w="1559" w:type="dxa"/>
            <w:tcBorders>
              <w:top w:val="single" w:sz="4" w:space="0" w:color="auto"/>
            </w:tcBorders>
            <w:shd w:val="clear" w:color="auto" w:fill="D9D9D9" w:themeFill="background1" w:themeFillShade="D9"/>
          </w:tcPr>
          <w:p w14:paraId="3685660A" w14:textId="77777777" w:rsidR="0017571C" w:rsidRPr="0017571C" w:rsidRDefault="0017571C" w:rsidP="00EE71B8">
            <w:pPr>
              <w:spacing w:after="120"/>
              <w:rPr>
                <w:b/>
                <w:bCs/>
              </w:rPr>
            </w:pPr>
            <w:r w:rsidRPr="0017571C">
              <w:rPr>
                <w:b/>
                <w:bCs/>
              </w:rPr>
              <w:t>Acres</w:t>
            </w:r>
          </w:p>
        </w:tc>
        <w:tc>
          <w:tcPr>
            <w:tcW w:w="1475" w:type="dxa"/>
            <w:tcBorders>
              <w:top w:val="single" w:sz="4" w:space="0" w:color="auto"/>
            </w:tcBorders>
            <w:shd w:val="clear" w:color="auto" w:fill="D9D9D9" w:themeFill="background1" w:themeFillShade="D9"/>
          </w:tcPr>
          <w:p w14:paraId="36A867EC" w14:textId="77777777" w:rsidR="0017571C" w:rsidRPr="0017571C" w:rsidRDefault="0017571C" w:rsidP="00EE71B8">
            <w:pPr>
              <w:spacing w:after="120"/>
              <w:rPr>
                <w:b/>
                <w:bCs/>
              </w:rPr>
            </w:pPr>
            <w:r w:rsidRPr="0017571C">
              <w:rPr>
                <w:b/>
                <w:bCs/>
              </w:rPr>
              <w:t>Parcel No.</w:t>
            </w:r>
          </w:p>
        </w:tc>
        <w:tc>
          <w:tcPr>
            <w:tcW w:w="4035" w:type="dxa"/>
            <w:tcBorders>
              <w:top w:val="single" w:sz="4" w:space="0" w:color="auto"/>
            </w:tcBorders>
            <w:shd w:val="clear" w:color="auto" w:fill="D9D9D9" w:themeFill="background1" w:themeFillShade="D9"/>
          </w:tcPr>
          <w:p w14:paraId="75A79DDA" w14:textId="77777777" w:rsidR="0017571C" w:rsidRPr="0017571C" w:rsidRDefault="0017571C" w:rsidP="00EE71B8">
            <w:pPr>
              <w:spacing w:after="120"/>
              <w:rPr>
                <w:b/>
                <w:bCs/>
              </w:rPr>
            </w:pPr>
            <w:r w:rsidRPr="0017571C">
              <w:rPr>
                <w:b/>
                <w:bCs/>
              </w:rPr>
              <w:t>Amenities</w:t>
            </w:r>
          </w:p>
        </w:tc>
      </w:tr>
      <w:tr w:rsidR="0017571C" w:rsidRPr="00DA3217" w14:paraId="35E7225A" w14:textId="77777777" w:rsidTr="00F14601">
        <w:trPr>
          <w:trHeight w:val="278"/>
        </w:trPr>
        <w:tc>
          <w:tcPr>
            <w:tcW w:w="3011" w:type="dxa"/>
          </w:tcPr>
          <w:p w14:paraId="00D2AA42" w14:textId="77777777" w:rsidR="0017571C" w:rsidRPr="00EB0E51" w:rsidRDefault="0017571C" w:rsidP="0017571C">
            <w:pPr>
              <w:spacing w:before="0"/>
            </w:pPr>
            <w:r w:rsidRPr="00EB0E51">
              <w:t>Arbor Hills Park</w:t>
            </w:r>
          </w:p>
        </w:tc>
        <w:tc>
          <w:tcPr>
            <w:tcW w:w="1559" w:type="dxa"/>
          </w:tcPr>
          <w:p w14:paraId="2CDA6392" w14:textId="77777777" w:rsidR="0017571C" w:rsidRPr="00EB0E51" w:rsidRDefault="0017571C" w:rsidP="0017571C">
            <w:pPr>
              <w:spacing w:before="0"/>
            </w:pPr>
            <w:r w:rsidRPr="00EB0E51">
              <w:t>3.77</w:t>
            </w:r>
          </w:p>
        </w:tc>
        <w:tc>
          <w:tcPr>
            <w:tcW w:w="1475" w:type="dxa"/>
          </w:tcPr>
          <w:p w14:paraId="512A975B" w14:textId="77777777" w:rsidR="0017571C" w:rsidRPr="00EB0E51" w:rsidRDefault="0017571C" w:rsidP="0017571C">
            <w:pPr>
              <w:spacing w:before="0"/>
            </w:pPr>
            <w:r w:rsidRPr="00EB0E51">
              <w:t>11-313-1</w:t>
            </w:r>
          </w:p>
        </w:tc>
        <w:tc>
          <w:tcPr>
            <w:tcW w:w="4035" w:type="dxa"/>
          </w:tcPr>
          <w:p w14:paraId="69FD4FB1" w14:textId="77777777" w:rsidR="0017571C" w:rsidRPr="00EB0E51" w:rsidRDefault="0017571C" w:rsidP="0017571C">
            <w:pPr>
              <w:spacing w:before="0"/>
            </w:pPr>
            <w:r w:rsidRPr="00EB0E51">
              <w:t>Grass Parking, ¼ Basketball Court, Swings (1 Infant and 3 Standard), Large Play Equipment, 1 Bench, Tennis Courts, Greenspace</w:t>
            </w:r>
          </w:p>
        </w:tc>
      </w:tr>
      <w:tr w:rsidR="0017571C" w:rsidRPr="00DA3217" w14:paraId="05E62B7E" w14:textId="77777777" w:rsidTr="00F14601">
        <w:trPr>
          <w:trHeight w:val="242"/>
        </w:trPr>
        <w:tc>
          <w:tcPr>
            <w:tcW w:w="3011" w:type="dxa"/>
          </w:tcPr>
          <w:p w14:paraId="7F1DA37E" w14:textId="77777777" w:rsidR="0017571C" w:rsidRPr="00EB0E51" w:rsidRDefault="0017571C" w:rsidP="0017571C">
            <w:pPr>
              <w:spacing w:before="0"/>
            </w:pPr>
            <w:r w:rsidRPr="00EB0E51">
              <w:t xml:space="preserve">Battlestone Station Road Park </w:t>
            </w:r>
          </w:p>
        </w:tc>
        <w:tc>
          <w:tcPr>
            <w:tcW w:w="1559" w:type="dxa"/>
          </w:tcPr>
          <w:p w14:paraId="2F161FF2" w14:textId="77777777" w:rsidR="0017571C" w:rsidRPr="00EB0E51" w:rsidRDefault="0017571C" w:rsidP="0017571C">
            <w:pPr>
              <w:spacing w:before="0"/>
            </w:pPr>
            <w:r w:rsidRPr="00EB0E51">
              <w:t>1.35</w:t>
            </w:r>
          </w:p>
        </w:tc>
        <w:tc>
          <w:tcPr>
            <w:tcW w:w="1475" w:type="dxa"/>
          </w:tcPr>
          <w:p w14:paraId="7ED45476" w14:textId="77777777" w:rsidR="0017571C" w:rsidRPr="00EB0E51" w:rsidRDefault="0017571C" w:rsidP="0017571C">
            <w:pPr>
              <w:spacing w:before="0"/>
            </w:pPr>
            <w:r w:rsidRPr="00EB0E51">
              <w:t>11-1048-510</w:t>
            </w:r>
          </w:p>
        </w:tc>
        <w:tc>
          <w:tcPr>
            <w:tcW w:w="4035" w:type="dxa"/>
          </w:tcPr>
          <w:p w14:paraId="32B932FF" w14:textId="77777777" w:rsidR="0017571C" w:rsidRPr="00EB0E51" w:rsidRDefault="0017571C" w:rsidP="0017571C">
            <w:pPr>
              <w:spacing w:before="0"/>
            </w:pPr>
            <w:r w:rsidRPr="00EB0E51">
              <w:t>Off Street Parking, Walking Trail, Berms, Greenspace</w:t>
            </w:r>
          </w:p>
        </w:tc>
      </w:tr>
      <w:tr w:rsidR="0017571C" w:rsidRPr="00DA3217" w14:paraId="0F796AAA" w14:textId="77777777" w:rsidTr="00F14601">
        <w:trPr>
          <w:trHeight w:val="242"/>
        </w:trPr>
        <w:tc>
          <w:tcPr>
            <w:tcW w:w="3011" w:type="dxa"/>
          </w:tcPr>
          <w:p w14:paraId="6A1F45DB" w14:textId="77777777" w:rsidR="0017571C" w:rsidRPr="00EB0E51" w:rsidRDefault="0017571C" w:rsidP="0017571C">
            <w:pPr>
              <w:spacing w:before="0"/>
            </w:pPr>
            <w:r w:rsidRPr="00EB0E51">
              <w:t xml:space="preserve">Boulder Ridge Park </w:t>
            </w:r>
          </w:p>
        </w:tc>
        <w:tc>
          <w:tcPr>
            <w:tcW w:w="1559" w:type="dxa"/>
          </w:tcPr>
          <w:p w14:paraId="4CC7CE88" w14:textId="77777777" w:rsidR="0017571C" w:rsidRPr="00EB0E51" w:rsidRDefault="0017571C" w:rsidP="0017571C">
            <w:pPr>
              <w:spacing w:before="0"/>
            </w:pPr>
            <w:r w:rsidRPr="00EB0E51">
              <w:t>1.</w:t>
            </w:r>
            <w:r>
              <w:t>06</w:t>
            </w:r>
          </w:p>
        </w:tc>
        <w:tc>
          <w:tcPr>
            <w:tcW w:w="1475" w:type="dxa"/>
          </w:tcPr>
          <w:p w14:paraId="284B076E" w14:textId="77777777" w:rsidR="0017571C" w:rsidRPr="00EB0E51" w:rsidRDefault="0017571C" w:rsidP="0017571C">
            <w:pPr>
              <w:spacing w:before="0"/>
            </w:pPr>
            <w:r w:rsidRPr="00EB0E51">
              <w:t>11-2558-0</w:t>
            </w:r>
          </w:p>
        </w:tc>
        <w:tc>
          <w:tcPr>
            <w:tcW w:w="4035" w:type="dxa"/>
          </w:tcPr>
          <w:p w14:paraId="6168E080" w14:textId="77777777" w:rsidR="0017571C" w:rsidRPr="00EB0E51" w:rsidRDefault="0017571C" w:rsidP="0017571C">
            <w:pPr>
              <w:spacing w:before="0"/>
            </w:pPr>
            <w:r w:rsidRPr="00EB0E51">
              <w:t>Grass/Street Parking, Swings (1 Infant and 3 Standard), Large Play Equipment, Greenspace</w:t>
            </w:r>
          </w:p>
        </w:tc>
      </w:tr>
      <w:tr w:rsidR="0017571C" w:rsidRPr="00DA3217" w14:paraId="1FE58BCD" w14:textId="77777777" w:rsidTr="00F14601">
        <w:trPr>
          <w:trHeight w:val="242"/>
        </w:trPr>
        <w:tc>
          <w:tcPr>
            <w:tcW w:w="3011" w:type="dxa"/>
          </w:tcPr>
          <w:p w14:paraId="3FFDBF45" w14:textId="77777777" w:rsidR="0017571C" w:rsidRPr="00EB0E51" w:rsidRDefault="0017571C" w:rsidP="0017571C">
            <w:pPr>
              <w:spacing w:before="0"/>
            </w:pPr>
            <w:r w:rsidRPr="00EB0E51">
              <w:t xml:space="preserve">Breidel Coulee Park </w:t>
            </w:r>
          </w:p>
        </w:tc>
        <w:tc>
          <w:tcPr>
            <w:tcW w:w="1559" w:type="dxa"/>
          </w:tcPr>
          <w:p w14:paraId="049F86CC" w14:textId="77777777" w:rsidR="0017571C" w:rsidRPr="00EB0E51" w:rsidRDefault="0017571C" w:rsidP="0017571C">
            <w:pPr>
              <w:spacing w:before="0"/>
            </w:pPr>
            <w:r w:rsidRPr="00EB0E51">
              <w:t>9.29</w:t>
            </w:r>
          </w:p>
        </w:tc>
        <w:tc>
          <w:tcPr>
            <w:tcW w:w="1475" w:type="dxa"/>
          </w:tcPr>
          <w:p w14:paraId="7702F395" w14:textId="77777777" w:rsidR="0017571C" w:rsidRPr="00EB0E51" w:rsidRDefault="0017571C" w:rsidP="0017571C">
            <w:pPr>
              <w:spacing w:before="0"/>
            </w:pPr>
            <w:r w:rsidRPr="00EB0E51">
              <w:t>11-77-4</w:t>
            </w:r>
          </w:p>
        </w:tc>
        <w:tc>
          <w:tcPr>
            <w:tcW w:w="4035" w:type="dxa"/>
          </w:tcPr>
          <w:p w14:paraId="4747932A" w14:textId="77777777" w:rsidR="0017571C" w:rsidRPr="00EB0E51" w:rsidRDefault="0017571C" w:rsidP="0017571C">
            <w:pPr>
              <w:spacing w:before="0"/>
            </w:pPr>
            <w:r w:rsidRPr="00EB0E51">
              <w:t>Grass Parking, Swings (1 Infant and 3 Standard), Slide, Step Climber Gym, Picnic Table, Greenspace</w:t>
            </w:r>
          </w:p>
        </w:tc>
      </w:tr>
      <w:tr w:rsidR="0017571C" w:rsidRPr="00DA3217" w14:paraId="6825F885" w14:textId="77777777" w:rsidTr="00F14601">
        <w:trPr>
          <w:trHeight w:val="170"/>
        </w:trPr>
        <w:tc>
          <w:tcPr>
            <w:tcW w:w="3011" w:type="dxa"/>
          </w:tcPr>
          <w:p w14:paraId="4430ED45" w14:textId="77777777" w:rsidR="0017571C" w:rsidRPr="00EB0E51" w:rsidRDefault="0017571C" w:rsidP="0017571C">
            <w:pPr>
              <w:spacing w:before="0"/>
            </w:pPr>
            <w:r w:rsidRPr="00EB0E51">
              <w:t xml:space="preserve">Brookwood Park </w:t>
            </w:r>
          </w:p>
        </w:tc>
        <w:tc>
          <w:tcPr>
            <w:tcW w:w="1559" w:type="dxa"/>
          </w:tcPr>
          <w:p w14:paraId="240B59F1" w14:textId="77777777" w:rsidR="0017571C" w:rsidRPr="00EB0E51" w:rsidRDefault="0017571C" w:rsidP="0017571C">
            <w:pPr>
              <w:spacing w:before="0"/>
            </w:pPr>
            <w:r w:rsidRPr="00EB0E51">
              <w:t>1.00</w:t>
            </w:r>
          </w:p>
        </w:tc>
        <w:tc>
          <w:tcPr>
            <w:tcW w:w="1475" w:type="dxa"/>
          </w:tcPr>
          <w:p w14:paraId="62863F47" w14:textId="77777777" w:rsidR="0017571C" w:rsidRPr="00EB0E51" w:rsidRDefault="0017571C" w:rsidP="0017571C">
            <w:pPr>
              <w:spacing w:before="0"/>
            </w:pPr>
            <w:r w:rsidRPr="00EB0E51">
              <w:t>11-140-0</w:t>
            </w:r>
          </w:p>
        </w:tc>
        <w:tc>
          <w:tcPr>
            <w:tcW w:w="4035" w:type="dxa"/>
          </w:tcPr>
          <w:p w14:paraId="533660A2" w14:textId="77777777" w:rsidR="0017571C" w:rsidRPr="00EB0E51" w:rsidRDefault="0017571C" w:rsidP="0017571C">
            <w:pPr>
              <w:spacing w:before="0"/>
            </w:pPr>
            <w:r w:rsidRPr="00EB0E51">
              <w:t>Grass/Street Parking, Swings (1 Infant and 3 Standard), Play Equipment, 2 Spring Riders, 1 Bench, Picnic Table, Greenspace</w:t>
            </w:r>
          </w:p>
        </w:tc>
      </w:tr>
      <w:tr w:rsidR="0017571C" w:rsidRPr="00DA3217" w14:paraId="46D01811" w14:textId="77777777" w:rsidTr="00F14601">
        <w:trPr>
          <w:trHeight w:val="242"/>
        </w:trPr>
        <w:tc>
          <w:tcPr>
            <w:tcW w:w="3011" w:type="dxa"/>
          </w:tcPr>
          <w:p w14:paraId="13BC0612" w14:textId="77777777" w:rsidR="0017571C" w:rsidRPr="00EB0E51" w:rsidRDefault="0017571C" w:rsidP="0017571C">
            <w:pPr>
              <w:spacing w:before="0"/>
            </w:pPr>
            <w:r w:rsidRPr="00EB0E51">
              <w:t xml:space="preserve">Gazebo Park </w:t>
            </w:r>
          </w:p>
        </w:tc>
        <w:tc>
          <w:tcPr>
            <w:tcW w:w="1559" w:type="dxa"/>
          </w:tcPr>
          <w:p w14:paraId="2F41AEC4" w14:textId="77777777" w:rsidR="0017571C" w:rsidRPr="00EB0E51" w:rsidRDefault="0017571C" w:rsidP="0017571C">
            <w:pPr>
              <w:spacing w:before="0"/>
            </w:pPr>
            <w:r w:rsidRPr="00EB0E51">
              <w:t>.37</w:t>
            </w:r>
          </w:p>
        </w:tc>
        <w:tc>
          <w:tcPr>
            <w:tcW w:w="1475" w:type="dxa"/>
          </w:tcPr>
          <w:p w14:paraId="05DA60F6" w14:textId="77777777" w:rsidR="0017571C" w:rsidRPr="00EB0E51" w:rsidRDefault="0017571C" w:rsidP="0017571C">
            <w:pPr>
              <w:spacing w:before="0"/>
            </w:pPr>
            <w:r w:rsidRPr="00EB0E51">
              <w:t>11-639-0</w:t>
            </w:r>
          </w:p>
        </w:tc>
        <w:tc>
          <w:tcPr>
            <w:tcW w:w="4035" w:type="dxa"/>
          </w:tcPr>
          <w:p w14:paraId="25C662FC" w14:textId="77777777" w:rsidR="0017571C" w:rsidRPr="00EB0E51" w:rsidRDefault="0017571C" w:rsidP="0017571C">
            <w:pPr>
              <w:spacing w:before="0"/>
            </w:pPr>
            <w:r w:rsidRPr="00EB0E51">
              <w:t>Street Parking, Gazebo, Game Bench, Greenspace, Bike Rack, Bubbler, 2 Benches, Free Library</w:t>
            </w:r>
          </w:p>
        </w:tc>
      </w:tr>
      <w:tr w:rsidR="0017571C" w:rsidRPr="00DA3217" w14:paraId="661CB0C3" w14:textId="77777777" w:rsidTr="00F14601">
        <w:trPr>
          <w:trHeight w:val="152"/>
        </w:trPr>
        <w:tc>
          <w:tcPr>
            <w:tcW w:w="3011" w:type="dxa"/>
          </w:tcPr>
          <w:p w14:paraId="383818B2" w14:textId="77777777" w:rsidR="0017571C" w:rsidRPr="00EB0E51" w:rsidRDefault="0017571C" w:rsidP="0017571C">
            <w:pPr>
              <w:spacing w:before="0"/>
            </w:pPr>
            <w:r w:rsidRPr="00EB0E51">
              <w:t xml:space="preserve">Hills of Home Park </w:t>
            </w:r>
          </w:p>
        </w:tc>
        <w:tc>
          <w:tcPr>
            <w:tcW w:w="1559" w:type="dxa"/>
          </w:tcPr>
          <w:p w14:paraId="5B183A4E" w14:textId="77777777" w:rsidR="0017571C" w:rsidRPr="00EB0E51" w:rsidRDefault="0017571C" w:rsidP="0017571C">
            <w:pPr>
              <w:spacing w:before="0"/>
            </w:pPr>
            <w:r w:rsidRPr="00EB0E51">
              <w:t>0.15</w:t>
            </w:r>
          </w:p>
        </w:tc>
        <w:tc>
          <w:tcPr>
            <w:tcW w:w="1475" w:type="dxa"/>
          </w:tcPr>
          <w:p w14:paraId="4B81B3C7" w14:textId="77777777" w:rsidR="0017571C" w:rsidRPr="00EB0E51" w:rsidRDefault="0017571C" w:rsidP="0017571C">
            <w:pPr>
              <w:spacing w:before="0"/>
            </w:pPr>
            <w:r w:rsidRPr="00EB0E51">
              <w:t>11-208-3</w:t>
            </w:r>
          </w:p>
        </w:tc>
        <w:tc>
          <w:tcPr>
            <w:tcW w:w="4035" w:type="dxa"/>
          </w:tcPr>
          <w:p w14:paraId="49DAB348" w14:textId="77777777" w:rsidR="0017571C" w:rsidRPr="00EB0E51" w:rsidRDefault="0017571C" w:rsidP="0017571C">
            <w:pPr>
              <w:spacing w:before="0"/>
            </w:pPr>
            <w:r w:rsidRPr="00EB0E51">
              <w:t>Grass/Street Parking, Swings (1 Infant and 3 Standard), Slide, Greenspace.</w:t>
            </w:r>
          </w:p>
        </w:tc>
      </w:tr>
      <w:tr w:rsidR="0017571C" w:rsidRPr="00DA3217" w14:paraId="0F1A7AA9" w14:textId="77777777" w:rsidTr="00F14601">
        <w:trPr>
          <w:trHeight w:val="233"/>
        </w:trPr>
        <w:tc>
          <w:tcPr>
            <w:tcW w:w="3011" w:type="dxa"/>
          </w:tcPr>
          <w:p w14:paraId="75B62059" w14:textId="77777777" w:rsidR="0017571C" w:rsidRPr="00EB0E51" w:rsidRDefault="0017571C" w:rsidP="0017571C">
            <w:pPr>
              <w:spacing w:before="0"/>
            </w:pPr>
            <w:r w:rsidRPr="00EB0E51">
              <w:t xml:space="preserve">Mormon Coulee Park </w:t>
            </w:r>
          </w:p>
        </w:tc>
        <w:tc>
          <w:tcPr>
            <w:tcW w:w="1559" w:type="dxa"/>
          </w:tcPr>
          <w:p w14:paraId="6703EBAB" w14:textId="77777777" w:rsidR="0017571C" w:rsidRPr="00EB0E51" w:rsidRDefault="0017571C" w:rsidP="0017571C">
            <w:pPr>
              <w:spacing w:before="0"/>
            </w:pPr>
            <w:r w:rsidRPr="00EB0E51">
              <w:t>20.5</w:t>
            </w:r>
          </w:p>
        </w:tc>
        <w:tc>
          <w:tcPr>
            <w:tcW w:w="1475" w:type="dxa"/>
          </w:tcPr>
          <w:p w14:paraId="1C74EA59" w14:textId="77777777" w:rsidR="0017571C" w:rsidRPr="00EB0E51" w:rsidRDefault="0017571C" w:rsidP="0017571C">
            <w:pPr>
              <w:spacing w:before="0"/>
            </w:pPr>
            <w:r w:rsidRPr="00EB0E51">
              <w:t xml:space="preserve">11-1815-0 &amp; </w:t>
            </w:r>
            <w:r>
              <w:br/>
            </w:r>
            <w:r w:rsidRPr="00EB0E51">
              <w:t>11-1864-0</w:t>
            </w:r>
          </w:p>
        </w:tc>
        <w:tc>
          <w:tcPr>
            <w:tcW w:w="4035" w:type="dxa"/>
          </w:tcPr>
          <w:p w14:paraId="4C4F0909" w14:textId="1753C86B" w:rsidR="0017571C" w:rsidRPr="00EB0E51" w:rsidRDefault="0017571C" w:rsidP="0017571C">
            <w:pPr>
              <w:spacing w:before="0"/>
            </w:pPr>
            <w:r w:rsidRPr="00EB0E51">
              <w:t xml:space="preserve">3 Paved Parking Lots, 3 Open Shelters, 1 Closed Shelter with Bathrooms, Swings (2 Infant and 2 Standard), Twin Slides, 3 Large Play Equipment Sets, 2 Teeter Totters, 1 Spring Rider, Basketball Court with 2 Hoops, Disc Golf Course, Ball Field </w:t>
            </w:r>
            <w:r w:rsidRPr="00EB0E51">
              <w:lastRenderedPageBreak/>
              <w:t>with Bleachers, 4 Stationary Grills, 2 Free Standing Bathrooms, Walking Path, Bridge, Creek, Greenspace, 5 Benches.</w:t>
            </w:r>
            <w:r w:rsidR="00A125EC">
              <w:t xml:space="preserve"> 2 Little Free Libraries.</w:t>
            </w:r>
          </w:p>
        </w:tc>
      </w:tr>
      <w:tr w:rsidR="0017571C" w:rsidRPr="00DA3217" w14:paraId="25AE99BF" w14:textId="77777777" w:rsidTr="00F14601">
        <w:trPr>
          <w:trHeight w:val="233"/>
        </w:trPr>
        <w:tc>
          <w:tcPr>
            <w:tcW w:w="3011" w:type="dxa"/>
          </w:tcPr>
          <w:p w14:paraId="05E05773" w14:textId="77777777" w:rsidR="0017571C" w:rsidRPr="00EB0E51" w:rsidRDefault="0017571C" w:rsidP="0017571C">
            <w:pPr>
              <w:spacing w:before="0"/>
            </w:pPr>
            <w:r w:rsidRPr="00EB0E51">
              <w:lastRenderedPageBreak/>
              <w:t xml:space="preserve">Nolop Estates Park </w:t>
            </w:r>
          </w:p>
        </w:tc>
        <w:tc>
          <w:tcPr>
            <w:tcW w:w="1559" w:type="dxa"/>
          </w:tcPr>
          <w:p w14:paraId="0A879725" w14:textId="77777777" w:rsidR="0017571C" w:rsidRPr="00EB0E51" w:rsidRDefault="0017571C" w:rsidP="0017571C">
            <w:pPr>
              <w:spacing w:before="0"/>
            </w:pPr>
            <w:r w:rsidRPr="00EB0E51">
              <w:t>0.28</w:t>
            </w:r>
          </w:p>
        </w:tc>
        <w:tc>
          <w:tcPr>
            <w:tcW w:w="1475" w:type="dxa"/>
          </w:tcPr>
          <w:p w14:paraId="0EBE1B0B" w14:textId="77777777" w:rsidR="0017571C" w:rsidRPr="00EB0E51" w:rsidRDefault="0017571C" w:rsidP="0017571C">
            <w:pPr>
              <w:spacing w:before="0"/>
            </w:pPr>
            <w:r w:rsidRPr="00EB0E51">
              <w:t>11-287-0</w:t>
            </w:r>
          </w:p>
        </w:tc>
        <w:tc>
          <w:tcPr>
            <w:tcW w:w="4035" w:type="dxa"/>
          </w:tcPr>
          <w:p w14:paraId="2E203C1B" w14:textId="77777777" w:rsidR="0017571C" w:rsidRPr="00EB0E51" w:rsidRDefault="0017571C" w:rsidP="0017571C">
            <w:pPr>
              <w:spacing w:before="0"/>
            </w:pPr>
            <w:r w:rsidRPr="00EB0E51">
              <w:t>Grass/Street Parking, Swings (1 Infant and 1 Standard), ¼ Basketball Court, Play Equipment</w:t>
            </w:r>
          </w:p>
        </w:tc>
      </w:tr>
      <w:tr w:rsidR="0017571C" w:rsidRPr="00DA3217" w14:paraId="7E9BD02F" w14:textId="77777777" w:rsidTr="00F14601">
        <w:trPr>
          <w:trHeight w:val="215"/>
        </w:trPr>
        <w:tc>
          <w:tcPr>
            <w:tcW w:w="3011" w:type="dxa"/>
          </w:tcPr>
          <w:p w14:paraId="364D083B" w14:textId="77777777" w:rsidR="0017571C" w:rsidRPr="00EB0E51" w:rsidRDefault="0017571C" w:rsidP="0017571C">
            <w:pPr>
              <w:spacing w:before="0"/>
            </w:pPr>
            <w:r w:rsidRPr="00EB0E51">
              <w:t xml:space="preserve">Pammel Creek Park </w:t>
            </w:r>
          </w:p>
        </w:tc>
        <w:tc>
          <w:tcPr>
            <w:tcW w:w="1559" w:type="dxa"/>
          </w:tcPr>
          <w:p w14:paraId="4441A317" w14:textId="77777777" w:rsidR="0017571C" w:rsidRPr="00EB0E51" w:rsidRDefault="0017571C" w:rsidP="0017571C">
            <w:pPr>
              <w:spacing w:before="0"/>
            </w:pPr>
            <w:r w:rsidRPr="00EB0E51">
              <w:t>18.0</w:t>
            </w:r>
          </w:p>
        </w:tc>
        <w:tc>
          <w:tcPr>
            <w:tcW w:w="1475" w:type="dxa"/>
          </w:tcPr>
          <w:p w14:paraId="251A7329" w14:textId="77777777" w:rsidR="0017571C" w:rsidRPr="00EB0E51" w:rsidRDefault="0017571C" w:rsidP="0017571C">
            <w:pPr>
              <w:spacing w:before="0"/>
            </w:pPr>
            <w:r w:rsidRPr="00EB0E51">
              <w:t xml:space="preserve">11-1008-0, </w:t>
            </w:r>
            <w:r w:rsidRPr="00EB0E51">
              <w:br/>
              <w:t xml:space="preserve">11-2522-0 &amp; </w:t>
            </w:r>
            <w:r w:rsidRPr="00EB0E51">
              <w:br/>
              <w:t>11-994-0</w:t>
            </w:r>
          </w:p>
          <w:p w14:paraId="02C0C284" w14:textId="77777777" w:rsidR="0017571C" w:rsidRPr="00EB0E51" w:rsidRDefault="0017571C" w:rsidP="0017571C">
            <w:pPr>
              <w:spacing w:before="0"/>
            </w:pPr>
          </w:p>
        </w:tc>
        <w:tc>
          <w:tcPr>
            <w:tcW w:w="4035" w:type="dxa"/>
          </w:tcPr>
          <w:p w14:paraId="37F2F488" w14:textId="77777777" w:rsidR="0017571C" w:rsidRPr="00EB0E51" w:rsidRDefault="0017571C" w:rsidP="0017571C">
            <w:pPr>
              <w:spacing w:before="0"/>
            </w:pPr>
            <w:r w:rsidRPr="00EB0E51">
              <w:t>Off Street Parking, Swings (2 Infant and 2 Standard), Play Equipment, 4-Sided Basketball Hoop, Soccer Nets, 2 Ball Fields with Bleachers and a Batting Cage, Gravel Walking Path, 2 Wooden Bridges, Open Shelter, Small Storage Shed, Port-a-Potty, Free Library, Greenspace</w:t>
            </w:r>
          </w:p>
        </w:tc>
      </w:tr>
      <w:tr w:rsidR="0017571C" w:rsidRPr="00DA3217" w14:paraId="6205A46A" w14:textId="77777777" w:rsidTr="00F14601">
        <w:trPr>
          <w:trHeight w:val="197"/>
        </w:trPr>
        <w:tc>
          <w:tcPr>
            <w:tcW w:w="3011" w:type="dxa"/>
          </w:tcPr>
          <w:p w14:paraId="3A8E968F" w14:textId="77777777" w:rsidR="0017571C" w:rsidRPr="00EB0E51" w:rsidRDefault="0017571C" w:rsidP="0017571C">
            <w:pPr>
              <w:spacing w:before="0"/>
            </w:pPr>
            <w:r w:rsidRPr="00EB0E51">
              <w:t xml:space="preserve">River Hills Park </w:t>
            </w:r>
          </w:p>
        </w:tc>
        <w:tc>
          <w:tcPr>
            <w:tcW w:w="1559" w:type="dxa"/>
          </w:tcPr>
          <w:p w14:paraId="0B32AC9E" w14:textId="77777777" w:rsidR="0017571C" w:rsidRPr="00EB0E51" w:rsidRDefault="0017571C" w:rsidP="0017571C">
            <w:pPr>
              <w:spacing w:before="0"/>
            </w:pPr>
            <w:r w:rsidRPr="00EB0E51">
              <w:t>0.42</w:t>
            </w:r>
          </w:p>
        </w:tc>
        <w:tc>
          <w:tcPr>
            <w:tcW w:w="1475" w:type="dxa"/>
          </w:tcPr>
          <w:p w14:paraId="3214D382" w14:textId="77777777" w:rsidR="0017571C" w:rsidRPr="00EB0E51" w:rsidRDefault="0017571C" w:rsidP="0017571C">
            <w:pPr>
              <w:spacing w:before="0"/>
            </w:pPr>
            <w:r w:rsidRPr="00EB0E51">
              <w:t>11-2291-0</w:t>
            </w:r>
          </w:p>
        </w:tc>
        <w:tc>
          <w:tcPr>
            <w:tcW w:w="4035" w:type="dxa"/>
          </w:tcPr>
          <w:p w14:paraId="6402FF36" w14:textId="77777777" w:rsidR="0017571C" w:rsidRPr="00EB0E51" w:rsidRDefault="0017571C" w:rsidP="0017571C">
            <w:pPr>
              <w:spacing w:before="0"/>
            </w:pPr>
            <w:r w:rsidRPr="00EB0E51">
              <w:t>Grass/Street Parking, Swings (1 Infant and 1 Standard), Slide, 2 Spring Riders, ½ Basketball Court, Greenspace</w:t>
            </w:r>
          </w:p>
        </w:tc>
      </w:tr>
      <w:tr w:rsidR="0017571C" w:rsidRPr="00DA3217" w14:paraId="0F27FC65" w14:textId="77777777" w:rsidTr="00F14601">
        <w:trPr>
          <w:trHeight w:val="287"/>
        </w:trPr>
        <w:tc>
          <w:tcPr>
            <w:tcW w:w="3011" w:type="dxa"/>
          </w:tcPr>
          <w:p w14:paraId="0D8162A2" w14:textId="77777777" w:rsidR="0017571C" w:rsidRPr="00EB0E51" w:rsidRDefault="0017571C" w:rsidP="0017571C">
            <w:pPr>
              <w:spacing w:before="0"/>
            </w:pPr>
            <w:r w:rsidRPr="00EB0E51">
              <w:t xml:space="preserve">Skyline Park </w:t>
            </w:r>
          </w:p>
        </w:tc>
        <w:tc>
          <w:tcPr>
            <w:tcW w:w="1559" w:type="dxa"/>
          </w:tcPr>
          <w:p w14:paraId="37B19873" w14:textId="77777777" w:rsidR="0017571C" w:rsidRPr="00EB0E51" w:rsidRDefault="0017571C" w:rsidP="0017571C">
            <w:pPr>
              <w:spacing w:before="0"/>
            </w:pPr>
            <w:r w:rsidRPr="00EB0E51">
              <w:t>7.90</w:t>
            </w:r>
          </w:p>
        </w:tc>
        <w:tc>
          <w:tcPr>
            <w:tcW w:w="1475" w:type="dxa"/>
          </w:tcPr>
          <w:p w14:paraId="33324513" w14:textId="77777777" w:rsidR="0017571C" w:rsidRPr="00EB0E51" w:rsidRDefault="0017571C" w:rsidP="0017571C">
            <w:pPr>
              <w:spacing w:before="0"/>
            </w:pPr>
            <w:r w:rsidRPr="00EB0E51">
              <w:t>11-1250-0</w:t>
            </w:r>
          </w:p>
        </w:tc>
        <w:tc>
          <w:tcPr>
            <w:tcW w:w="4035" w:type="dxa"/>
          </w:tcPr>
          <w:p w14:paraId="2A90C6D1" w14:textId="77777777" w:rsidR="0017571C" w:rsidRPr="00EB0E51" w:rsidRDefault="0017571C" w:rsidP="0017571C">
            <w:pPr>
              <w:spacing w:before="0"/>
            </w:pPr>
            <w:r w:rsidRPr="00EB0E51">
              <w:t>Street Parking, Swings (1 Infant and 3 Standard), 1 Spring Rider, Tunnel Slide, Climber, ½ Basketball Court, Bench, Free Little Library, Walking Trail, Greenspace</w:t>
            </w:r>
          </w:p>
        </w:tc>
      </w:tr>
      <w:tr w:rsidR="0017571C" w:rsidRPr="00DA3217" w14:paraId="43094C22" w14:textId="77777777" w:rsidTr="00F14601">
        <w:trPr>
          <w:trHeight w:val="287"/>
        </w:trPr>
        <w:tc>
          <w:tcPr>
            <w:tcW w:w="3011" w:type="dxa"/>
          </w:tcPr>
          <w:p w14:paraId="0C0A7893" w14:textId="77777777" w:rsidR="0017571C" w:rsidRPr="00EB0E51" w:rsidRDefault="0017571C" w:rsidP="0017571C">
            <w:pPr>
              <w:spacing w:before="0"/>
            </w:pPr>
            <w:r w:rsidRPr="00EB0E51">
              <w:t xml:space="preserve">Smyth Park </w:t>
            </w:r>
          </w:p>
        </w:tc>
        <w:tc>
          <w:tcPr>
            <w:tcW w:w="1559" w:type="dxa"/>
          </w:tcPr>
          <w:p w14:paraId="08C056A1" w14:textId="77777777" w:rsidR="0017571C" w:rsidRPr="00EB0E51" w:rsidRDefault="0017571C" w:rsidP="0017571C">
            <w:pPr>
              <w:spacing w:before="0"/>
            </w:pPr>
            <w:r w:rsidRPr="00EB0E51">
              <w:t>1.77</w:t>
            </w:r>
          </w:p>
        </w:tc>
        <w:tc>
          <w:tcPr>
            <w:tcW w:w="1475" w:type="dxa"/>
          </w:tcPr>
          <w:p w14:paraId="55C80CF1" w14:textId="77777777" w:rsidR="0017571C" w:rsidRPr="00EB0E51" w:rsidRDefault="0017571C" w:rsidP="0017571C">
            <w:pPr>
              <w:spacing w:before="0"/>
            </w:pPr>
            <w:r w:rsidRPr="00EB0E51">
              <w:t>11-324-2</w:t>
            </w:r>
          </w:p>
        </w:tc>
        <w:tc>
          <w:tcPr>
            <w:tcW w:w="4035" w:type="dxa"/>
          </w:tcPr>
          <w:p w14:paraId="76A56B10" w14:textId="77777777" w:rsidR="0017571C" w:rsidRPr="00EB0E51" w:rsidRDefault="0017571C" w:rsidP="0017571C">
            <w:pPr>
              <w:spacing w:before="0"/>
            </w:pPr>
            <w:r w:rsidRPr="00EB0E51">
              <w:t>Grass Parking, Swings (4 Standard), Slide, Step Climber Gym, ½ Basketball Court, Backstop with 2 Wooden Benches, Covered Shelter, Greenspace.</w:t>
            </w:r>
          </w:p>
        </w:tc>
      </w:tr>
      <w:tr w:rsidR="0017571C" w:rsidRPr="00DA3217" w14:paraId="138C4C90" w14:textId="77777777" w:rsidTr="00F14601">
        <w:trPr>
          <w:trHeight w:val="287"/>
        </w:trPr>
        <w:tc>
          <w:tcPr>
            <w:tcW w:w="3011" w:type="dxa"/>
          </w:tcPr>
          <w:p w14:paraId="56BA8FFD" w14:textId="77777777" w:rsidR="0017571C" w:rsidRPr="00EB0E51" w:rsidRDefault="0017571C" w:rsidP="0017571C">
            <w:pPr>
              <w:spacing w:before="0"/>
            </w:pPr>
            <w:r w:rsidRPr="00EB0E51">
              <w:t xml:space="preserve">Wedgewood Terrace Lower Park </w:t>
            </w:r>
          </w:p>
        </w:tc>
        <w:tc>
          <w:tcPr>
            <w:tcW w:w="1559" w:type="dxa"/>
          </w:tcPr>
          <w:p w14:paraId="4E32BC5E" w14:textId="77777777" w:rsidR="0017571C" w:rsidRPr="00EB0E51" w:rsidRDefault="0017571C" w:rsidP="0017571C">
            <w:pPr>
              <w:spacing w:before="0"/>
            </w:pPr>
            <w:r w:rsidRPr="00EB0E51">
              <w:t>0.70</w:t>
            </w:r>
          </w:p>
        </w:tc>
        <w:tc>
          <w:tcPr>
            <w:tcW w:w="1475" w:type="dxa"/>
          </w:tcPr>
          <w:p w14:paraId="0B714BBA" w14:textId="77777777" w:rsidR="0017571C" w:rsidRPr="00EB0E51" w:rsidRDefault="0017571C" w:rsidP="0017571C">
            <w:pPr>
              <w:spacing w:before="0"/>
            </w:pPr>
            <w:r w:rsidRPr="00EB0E51">
              <w:t>11-956-0</w:t>
            </w:r>
          </w:p>
        </w:tc>
        <w:tc>
          <w:tcPr>
            <w:tcW w:w="4035" w:type="dxa"/>
          </w:tcPr>
          <w:p w14:paraId="1472CF6D" w14:textId="77777777" w:rsidR="0017571C" w:rsidRPr="00EB0E51" w:rsidRDefault="0017571C" w:rsidP="0017571C">
            <w:pPr>
              <w:spacing w:before="0"/>
            </w:pPr>
            <w:r w:rsidRPr="00EB0E51">
              <w:t xml:space="preserve">Street Parking, Slide, Swings (1 Infant and 3 Standard), 2 Teeter Totters, 2 Spring Riders, Monkey Bars, 1 Bench, Volleyball Net (seasonally) Greenspace. </w:t>
            </w:r>
          </w:p>
        </w:tc>
      </w:tr>
      <w:tr w:rsidR="0017571C" w:rsidRPr="00DA3217" w14:paraId="52190603" w14:textId="77777777" w:rsidTr="00F14601">
        <w:trPr>
          <w:trHeight w:val="287"/>
        </w:trPr>
        <w:tc>
          <w:tcPr>
            <w:tcW w:w="3011" w:type="dxa"/>
          </w:tcPr>
          <w:p w14:paraId="0861DA20" w14:textId="77777777" w:rsidR="0017571C" w:rsidRPr="00EB0E51" w:rsidRDefault="0017571C" w:rsidP="0017571C">
            <w:pPr>
              <w:spacing w:before="0"/>
            </w:pPr>
            <w:r w:rsidRPr="00EB0E51">
              <w:t xml:space="preserve">Wedgewood Terrace Upper Park </w:t>
            </w:r>
          </w:p>
        </w:tc>
        <w:tc>
          <w:tcPr>
            <w:tcW w:w="1559" w:type="dxa"/>
          </w:tcPr>
          <w:p w14:paraId="2CF9BEBD" w14:textId="77777777" w:rsidR="0017571C" w:rsidRPr="00EB0E51" w:rsidRDefault="0017571C" w:rsidP="0017571C">
            <w:pPr>
              <w:spacing w:before="0"/>
            </w:pPr>
            <w:r w:rsidRPr="00EB0E51">
              <w:t>0.77</w:t>
            </w:r>
          </w:p>
        </w:tc>
        <w:tc>
          <w:tcPr>
            <w:tcW w:w="1475" w:type="dxa"/>
          </w:tcPr>
          <w:p w14:paraId="04172C95" w14:textId="77777777" w:rsidR="0017571C" w:rsidRPr="00EB0E51" w:rsidRDefault="0017571C" w:rsidP="0017571C">
            <w:pPr>
              <w:spacing w:before="0"/>
            </w:pPr>
            <w:r w:rsidRPr="00EB0E51">
              <w:t>11-846-0</w:t>
            </w:r>
          </w:p>
        </w:tc>
        <w:tc>
          <w:tcPr>
            <w:tcW w:w="4035" w:type="dxa"/>
          </w:tcPr>
          <w:p w14:paraId="08161464" w14:textId="77777777" w:rsidR="0017571C" w:rsidRPr="00EB0E51" w:rsidRDefault="0017571C" w:rsidP="0017571C">
            <w:pPr>
              <w:spacing w:before="0"/>
            </w:pPr>
            <w:r w:rsidRPr="00EB0E51">
              <w:t>Street Parking, Slide, Swings (1 Infant and 3 Standard), 2 Teeter Totters, Basketball Court, 1 Bench, Play Equipment, Walking Path, Tennis Court, Greenspace.</w:t>
            </w:r>
          </w:p>
        </w:tc>
      </w:tr>
      <w:tr w:rsidR="0017571C" w:rsidRPr="00DA3217" w14:paraId="6E9674FA" w14:textId="77777777" w:rsidTr="00F14601">
        <w:trPr>
          <w:trHeight w:val="287"/>
        </w:trPr>
        <w:tc>
          <w:tcPr>
            <w:tcW w:w="3011" w:type="dxa"/>
          </w:tcPr>
          <w:p w14:paraId="25087815" w14:textId="77777777" w:rsidR="0017571C" w:rsidRPr="00EB0E51" w:rsidRDefault="0017571C" w:rsidP="0017571C">
            <w:pPr>
              <w:spacing w:before="0"/>
            </w:pPr>
            <w:r w:rsidRPr="00EB0E51">
              <w:t>Wedgewood Valley Park</w:t>
            </w:r>
          </w:p>
        </w:tc>
        <w:tc>
          <w:tcPr>
            <w:tcW w:w="1559" w:type="dxa"/>
          </w:tcPr>
          <w:p w14:paraId="50F3930C" w14:textId="77777777" w:rsidR="0017571C" w:rsidRPr="00EB0E51" w:rsidRDefault="0017571C" w:rsidP="0017571C">
            <w:pPr>
              <w:spacing w:before="0"/>
            </w:pPr>
            <w:r w:rsidRPr="00EB0E51">
              <w:t>1.30</w:t>
            </w:r>
          </w:p>
        </w:tc>
        <w:tc>
          <w:tcPr>
            <w:tcW w:w="1475" w:type="dxa"/>
          </w:tcPr>
          <w:p w14:paraId="2B5D0FE6" w14:textId="77777777" w:rsidR="0017571C" w:rsidRPr="00EB0E51" w:rsidRDefault="0017571C" w:rsidP="0017571C">
            <w:pPr>
              <w:spacing w:before="0"/>
            </w:pPr>
            <w:r w:rsidRPr="00EB0E51">
              <w:t>11-760-0</w:t>
            </w:r>
          </w:p>
        </w:tc>
        <w:tc>
          <w:tcPr>
            <w:tcW w:w="4035" w:type="dxa"/>
            <w:tcBorders>
              <w:bottom w:val="single" w:sz="4" w:space="0" w:color="auto"/>
            </w:tcBorders>
          </w:tcPr>
          <w:p w14:paraId="2C37AA8C" w14:textId="77777777" w:rsidR="0017571C" w:rsidRPr="00EB0E51" w:rsidRDefault="0017571C" w:rsidP="0017571C">
            <w:pPr>
              <w:spacing w:before="0"/>
            </w:pPr>
            <w:r w:rsidRPr="00EB0E51">
              <w:t>Grass/Street Parking, Swings (1 Infant and 3 Standard), 1 Teeter Totter, 1 Freestanding Metal Slide, Play Equipment, 1 Bench, Little Free Library, Wooden Bridge, Creek, Paved Pathway, Walking Trail, Greenspace.</w:t>
            </w:r>
          </w:p>
        </w:tc>
      </w:tr>
      <w:tr w:rsidR="0017571C" w:rsidRPr="00DA3217" w14:paraId="725F10A2" w14:textId="77777777" w:rsidTr="00F14601">
        <w:trPr>
          <w:trHeight w:val="287"/>
        </w:trPr>
        <w:tc>
          <w:tcPr>
            <w:tcW w:w="3011" w:type="dxa"/>
          </w:tcPr>
          <w:p w14:paraId="1D129CE6" w14:textId="77777777" w:rsidR="0017571C" w:rsidRPr="0017571C" w:rsidRDefault="0017571C" w:rsidP="0017571C">
            <w:pPr>
              <w:spacing w:before="0"/>
              <w:rPr>
                <w:b/>
                <w:bCs/>
              </w:rPr>
            </w:pPr>
            <w:r w:rsidRPr="0017571C">
              <w:rPr>
                <w:b/>
                <w:bCs/>
              </w:rPr>
              <w:t>Total Acres</w:t>
            </w:r>
          </w:p>
        </w:tc>
        <w:tc>
          <w:tcPr>
            <w:tcW w:w="1559" w:type="dxa"/>
            <w:tcBorders>
              <w:bottom w:val="single" w:sz="4" w:space="0" w:color="auto"/>
            </w:tcBorders>
          </w:tcPr>
          <w:p w14:paraId="6E19E39E" w14:textId="77777777" w:rsidR="0017571C" w:rsidRPr="0017571C" w:rsidRDefault="0017571C" w:rsidP="0017571C">
            <w:pPr>
              <w:spacing w:before="0"/>
              <w:rPr>
                <w:b/>
                <w:bCs/>
              </w:rPr>
            </w:pPr>
            <w:r w:rsidRPr="0017571C">
              <w:rPr>
                <w:b/>
                <w:bCs/>
              </w:rPr>
              <w:t>68.75</w:t>
            </w:r>
          </w:p>
        </w:tc>
        <w:tc>
          <w:tcPr>
            <w:tcW w:w="1475" w:type="dxa"/>
            <w:tcBorders>
              <w:bottom w:val="single" w:sz="4" w:space="0" w:color="auto"/>
            </w:tcBorders>
          </w:tcPr>
          <w:p w14:paraId="723E09D9" w14:textId="77777777" w:rsidR="0017571C" w:rsidRPr="00EB0E51" w:rsidRDefault="0017571C" w:rsidP="0017571C">
            <w:pPr>
              <w:spacing w:before="0"/>
            </w:pPr>
          </w:p>
        </w:tc>
        <w:tc>
          <w:tcPr>
            <w:tcW w:w="4035" w:type="dxa"/>
            <w:tcBorders>
              <w:bottom w:val="single" w:sz="4" w:space="0" w:color="000000"/>
            </w:tcBorders>
          </w:tcPr>
          <w:p w14:paraId="510CC7F0" w14:textId="77777777" w:rsidR="0017571C" w:rsidRPr="00EB0E51" w:rsidRDefault="0017571C" w:rsidP="0017571C">
            <w:pPr>
              <w:spacing w:before="0"/>
            </w:pPr>
          </w:p>
        </w:tc>
      </w:tr>
    </w:tbl>
    <w:p w14:paraId="70459A2E" w14:textId="44EEF2BF" w:rsidR="0017571C" w:rsidRDefault="0017571C">
      <w:pPr>
        <w:spacing w:line="288" w:lineRule="auto"/>
      </w:pPr>
    </w:p>
    <w:p w14:paraId="1DE359DD" w14:textId="35FB29E9" w:rsidR="00F14601" w:rsidRDefault="00F14601">
      <w:pPr>
        <w:spacing w:line="288" w:lineRule="auto"/>
      </w:pPr>
    </w:p>
    <w:p w14:paraId="7F839314" w14:textId="75AE5262" w:rsidR="00F14601" w:rsidRDefault="00F14601">
      <w:pPr>
        <w:spacing w:line="288" w:lineRule="auto"/>
      </w:pPr>
    </w:p>
    <w:p w14:paraId="3B9B7E00" w14:textId="77777777" w:rsidR="00F14601" w:rsidRDefault="00F14601">
      <w:pPr>
        <w:spacing w:line="288" w:lineRule="auto"/>
      </w:pPr>
    </w:p>
    <w:tbl>
      <w:tblPr>
        <w:tblStyle w:val="TableGrid"/>
        <w:tblpPr w:leftFromText="180" w:rightFromText="180" w:vertAnchor="text" w:tblpY="1"/>
        <w:tblOverlap w:val="never"/>
        <w:tblW w:w="9990" w:type="dxa"/>
        <w:tblLayout w:type="fixed"/>
        <w:tblLook w:val="04A0" w:firstRow="1" w:lastRow="0" w:firstColumn="1" w:lastColumn="0" w:noHBand="0" w:noVBand="1"/>
      </w:tblPr>
      <w:tblGrid>
        <w:gridCol w:w="3011"/>
        <w:gridCol w:w="1559"/>
        <w:gridCol w:w="1475"/>
        <w:gridCol w:w="3945"/>
      </w:tblGrid>
      <w:tr w:rsidR="0017571C" w:rsidRPr="00EB0E51" w14:paraId="00B0F756" w14:textId="77777777" w:rsidTr="00F14601">
        <w:trPr>
          <w:trHeight w:val="287"/>
        </w:trPr>
        <w:tc>
          <w:tcPr>
            <w:tcW w:w="9990" w:type="dxa"/>
            <w:gridSpan w:val="4"/>
            <w:tcBorders>
              <w:top w:val="nil"/>
              <w:left w:val="nil"/>
              <w:bottom w:val="single" w:sz="4" w:space="0" w:color="auto"/>
              <w:right w:val="nil"/>
            </w:tcBorders>
            <w:shd w:val="clear" w:color="auto" w:fill="auto"/>
          </w:tcPr>
          <w:p w14:paraId="45EBC352" w14:textId="7D54AED1" w:rsidR="0017571C" w:rsidRDefault="0017571C" w:rsidP="0017571C">
            <w:pPr>
              <w:pStyle w:val="Heading4"/>
              <w:outlineLvl w:val="3"/>
            </w:pPr>
            <w:r>
              <w:lastRenderedPageBreak/>
              <w:t>Table 5.2 Undeveloped Land</w:t>
            </w:r>
          </w:p>
        </w:tc>
      </w:tr>
      <w:tr w:rsidR="0017571C" w:rsidRPr="00EB0E51" w14:paraId="4F9FA6A6" w14:textId="77777777" w:rsidTr="00F14601">
        <w:trPr>
          <w:trHeight w:val="287"/>
        </w:trPr>
        <w:tc>
          <w:tcPr>
            <w:tcW w:w="3011" w:type="dxa"/>
            <w:tcBorders>
              <w:top w:val="single" w:sz="4" w:space="0" w:color="auto"/>
            </w:tcBorders>
            <w:shd w:val="clear" w:color="auto" w:fill="D9D9D9" w:themeFill="background1" w:themeFillShade="D9"/>
          </w:tcPr>
          <w:p w14:paraId="74E0DD4E" w14:textId="77777777" w:rsidR="0017571C" w:rsidRPr="0017571C" w:rsidRDefault="0017571C" w:rsidP="00EE71B8">
            <w:pPr>
              <w:spacing w:after="120"/>
              <w:rPr>
                <w:b/>
                <w:bCs/>
              </w:rPr>
            </w:pPr>
            <w:r w:rsidRPr="0017571C">
              <w:rPr>
                <w:b/>
                <w:bCs/>
              </w:rPr>
              <w:t>Undeveloped Land Location</w:t>
            </w:r>
          </w:p>
        </w:tc>
        <w:tc>
          <w:tcPr>
            <w:tcW w:w="1559" w:type="dxa"/>
            <w:tcBorders>
              <w:top w:val="single" w:sz="4" w:space="0" w:color="auto"/>
            </w:tcBorders>
            <w:shd w:val="clear" w:color="auto" w:fill="D9D9D9" w:themeFill="background1" w:themeFillShade="D9"/>
          </w:tcPr>
          <w:p w14:paraId="7196E621" w14:textId="77777777" w:rsidR="0017571C" w:rsidRPr="0017571C" w:rsidRDefault="0017571C" w:rsidP="00EE71B8">
            <w:pPr>
              <w:spacing w:after="120"/>
              <w:rPr>
                <w:b/>
                <w:bCs/>
              </w:rPr>
            </w:pPr>
            <w:r w:rsidRPr="0017571C">
              <w:rPr>
                <w:b/>
                <w:bCs/>
              </w:rPr>
              <w:t>Acres</w:t>
            </w:r>
          </w:p>
        </w:tc>
        <w:tc>
          <w:tcPr>
            <w:tcW w:w="1475" w:type="dxa"/>
            <w:tcBorders>
              <w:top w:val="single" w:sz="4" w:space="0" w:color="auto"/>
            </w:tcBorders>
            <w:shd w:val="clear" w:color="auto" w:fill="D9D9D9" w:themeFill="background1" w:themeFillShade="D9"/>
          </w:tcPr>
          <w:p w14:paraId="4507764D" w14:textId="77777777" w:rsidR="0017571C" w:rsidRPr="0017571C" w:rsidRDefault="0017571C" w:rsidP="00EE71B8">
            <w:pPr>
              <w:spacing w:after="120"/>
              <w:rPr>
                <w:b/>
                <w:bCs/>
              </w:rPr>
            </w:pPr>
            <w:r w:rsidRPr="0017571C">
              <w:rPr>
                <w:b/>
                <w:bCs/>
              </w:rPr>
              <w:t>Parcel No.</w:t>
            </w:r>
          </w:p>
        </w:tc>
        <w:tc>
          <w:tcPr>
            <w:tcW w:w="3945" w:type="dxa"/>
            <w:tcBorders>
              <w:top w:val="single" w:sz="4" w:space="0" w:color="auto"/>
              <w:bottom w:val="single" w:sz="4" w:space="0" w:color="000000"/>
            </w:tcBorders>
            <w:shd w:val="clear" w:color="auto" w:fill="D9D9D9" w:themeFill="background1" w:themeFillShade="D9"/>
          </w:tcPr>
          <w:p w14:paraId="4A523A9E" w14:textId="77777777" w:rsidR="0017571C" w:rsidRPr="0017571C" w:rsidRDefault="0017571C" w:rsidP="00EE71B8">
            <w:pPr>
              <w:spacing w:after="120"/>
              <w:rPr>
                <w:b/>
                <w:bCs/>
              </w:rPr>
            </w:pPr>
            <w:r w:rsidRPr="0017571C">
              <w:rPr>
                <w:b/>
                <w:bCs/>
              </w:rPr>
              <w:t>Amenities</w:t>
            </w:r>
          </w:p>
        </w:tc>
      </w:tr>
      <w:tr w:rsidR="0017571C" w14:paraId="0C9C66BC" w14:textId="77777777" w:rsidTr="00F14601">
        <w:trPr>
          <w:trHeight w:val="287"/>
        </w:trPr>
        <w:tc>
          <w:tcPr>
            <w:tcW w:w="3011" w:type="dxa"/>
            <w:shd w:val="clear" w:color="auto" w:fill="auto"/>
          </w:tcPr>
          <w:p w14:paraId="3AC913AF" w14:textId="77777777" w:rsidR="0017571C" w:rsidRDefault="0017571C" w:rsidP="0017571C">
            <w:pPr>
              <w:spacing w:before="0"/>
            </w:pPr>
            <w:r w:rsidRPr="00710BDF">
              <w:t>Arbor Hills</w:t>
            </w:r>
          </w:p>
        </w:tc>
        <w:tc>
          <w:tcPr>
            <w:tcW w:w="1559" w:type="dxa"/>
            <w:shd w:val="clear" w:color="auto" w:fill="auto"/>
          </w:tcPr>
          <w:p w14:paraId="4F04F132" w14:textId="77777777" w:rsidR="0017571C" w:rsidRDefault="0017571C" w:rsidP="0017571C">
            <w:pPr>
              <w:spacing w:before="0"/>
            </w:pPr>
            <w:r w:rsidRPr="00710BDF">
              <w:t>17.46</w:t>
            </w:r>
          </w:p>
        </w:tc>
        <w:tc>
          <w:tcPr>
            <w:tcW w:w="1475" w:type="dxa"/>
            <w:shd w:val="clear" w:color="auto" w:fill="auto"/>
          </w:tcPr>
          <w:p w14:paraId="0BA5F617" w14:textId="77777777" w:rsidR="0017571C" w:rsidRDefault="0017571C" w:rsidP="0017571C">
            <w:pPr>
              <w:spacing w:before="0"/>
            </w:pPr>
            <w:r w:rsidRPr="00710BDF">
              <w:t xml:space="preserve">11-480-0, </w:t>
            </w:r>
            <w:r w:rsidRPr="00710BDF">
              <w:br/>
              <w:t xml:space="preserve">11-484-0, </w:t>
            </w:r>
            <w:r w:rsidRPr="00710BDF">
              <w:br/>
              <w:t>11-3</w:t>
            </w:r>
            <w:r>
              <w:t>25</w:t>
            </w:r>
            <w:r w:rsidRPr="00710BDF">
              <w:t>-3</w:t>
            </w:r>
          </w:p>
        </w:tc>
        <w:tc>
          <w:tcPr>
            <w:tcW w:w="3945" w:type="dxa"/>
            <w:tcBorders>
              <w:bottom w:val="single" w:sz="4" w:space="0" w:color="000000"/>
            </w:tcBorders>
            <w:shd w:val="clear" w:color="auto" w:fill="auto"/>
          </w:tcPr>
          <w:p w14:paraId="78DE8B8C" w14:textId="77777777" w:rsidR="0017571C" w:rsidRDefault="0017571C" w:rsidP="0017571C">
            <w:pPr>
              <w:spacing w:before="0"/>
            </w:pPr>
            <w:r w:rsidRPr="00710BDF">
              <w:t>Gravel Road Access, Greenspace, Shelby Wellhouse and Reservoir</w:t>
            </w:r>
          </w:p>
        </w:tc>
      </w:tr>
      <w:tr w:rsidR="0017571C" w:rsidRPr="00710BDF" w14:paraId="0A4E3655" w14:textId="77777777" w:rsidTr="00F14601">
        <w:trPr>
          <w:trHeight w:val="287"/>
        </w:trPr>
        <w:tc>
          <w:tcPr>
            <w:tcW w:w="3011" w:type="dxa"/>
            <w:shd w:val="clear" w:color="auto" w:fill="auto"/>
          </w:tcPr>
          <w:p w14:paraId="671DEAEC" w14:textId="77777777" w:rsidR="0017571C" w:rsidRPr="00710BDF" w:rsidRDefault="0017571C" w:rsidP="0017571C">
            <w:pPr>
              <w:spacing w:before="0"/>
            </w:pPr>
            <w:r w:rsidRPr="00710BDF">
              <w:t>Brookwood</w:t>
            </w:r>
          </w:p>
        </w:tc>
        <w:tc>
          <w:tcPr>
            <w:tcW w:w="1559" w:type="dxa"/>
            <w:shd w:val="clear" w:color="auto" w:fill="auto"/>
          </w:tcPr>
          <w:p w14:paraId="01CA5B85" w14:textId="77777777" w:rsidR="0017571C" w:rsidRPr="00710BDF" w:rsidRDefault="0017571C" w:rsidP="0017571C">
            <w:pPr>
              <w:spacing w:before="0"/>
            </w:pPr>
            <w:r w:rsidRPr="00710BDF">
              <w:t>1.00</w:t>
            </w:r>
          </w:p>
        </w:tc>
        <w:tc>
          <w:tcPr>
            <w:tcW w:w="1475" w:type="dxa"/>
            <w:shd w:val="clear" w:color="auto" w:fill="auto"/>
          </w:tcPr>
          <w:p w14:paraId="4B25B37D" w14:textId="77777777" w:rsidR="0017571C" w:rsidRPr="00710BDF" w:rsidRDefault="0017571C" w:rsidP="0017571C">
            <w:pPr>
              <w:spacing w:before="0"/>
            </w:pPr>
            <w:r w:rsidRPr="00710BDF">
              <w:t>11-131-0</w:t>
            </w:r>
          </w:p>
        </w:tc>
        <w:tc>
          <w:tcPr>
            <w:tcW w:w="3945" w:type="dxa"/>
            <w:tcBorders>
              <w:bottom w:val="single" w:sz="4" w:space="0" w:color="000000"/>
            </w:tcBorders>
            <w:shd w:val="clear" w:color="auto" w:fill="auto"/>
          </w:tcPr>
          <w:p w14:paraId="0063A8C5" w14:textId="77777777" w:rsidR="0017571C" w:rsidRPr="00710BDF" w:rsidRDefault="0017571C" w:rsidP="0017571C">
            <w:pPr>
              <w:spacing w:before="0"/>
            </w:pPr>
            <w:r w:rsidRPr="00710BDF">
              <w:t>Vacant Lot</w:t>
            </w:r>
          </w:p>
        </w:tc>
      </w:tr>
      <w:tr w:rsidR="0017571C" w:rsidRPr="00710BDF" w14:paraId="4AF1E9B2" w14:textId="77777777" w:rsidTr="00F14601">
        <w:trPr>
          <w:trHeight w:val="287"/>
        </w:trPr>
        <w:tc>
          <w:tcPr>
            <w:tcW w:w="3011" w:type="dxa"/>
            <w:shd w:val="clear" w:color="auto" w:fill="auto"/>
          </w:tcPr>
          <w:p w14:paraId="75870729" w14:textId="77777777" w:rsidR="0017571C" w:rsidRPr="00710BDF" w:rsidRDefault="0017571C" w:rsidP="0017571C">
            <w:pPr>
              <w:spacing w:before="0"/>
            </w:pPr>
            <w:r w:rsidRPr="00710BDF">
              <w:t>Hickory Lane</w:t>
            </w:r>
          </w:p>
        </w:tc>
        <w:tc>
          <w:tcPr>
            <w:tcW w:w="1559" w:type="dxa"/>
            <w:shd w:val="clear" w:color="auto" w:fill="auto"/>
          </w:tcPr>
          <w:p w14:paraId="582AA585" w14:textId="77777777" w:rsidR="0017571C" w:rsidRPr="00710BDF" w:rsidRDefault="0017571C" w:rsidP="0017571C">
            <w:pPr>
              <w:spacing w:before="0"/>
            </w:pPr>
            <w:r w:rsidRPr="00710BDF">
              <w:t>.29</w:t>
            </w:r>
          </w:p>
        </w:tc>
        <w:tc>
          <w:tcPr>
            <w:tcW w:w="1475" w:type="dxa"/>
            <w:shd w:val="clear" w:color="auto" w:fill="auto"/>
          </w:tcPr>
          <w:p w14:paraId="771CD720" w14:textId="77777777" w:rsidR="0017571C" w:rsidRPr="00710BDF" w:rsidRDefault="0017571C" w:rsidP="0017571C">
            <w:pPr>
              <w:spacing w:before="0"/>
            </w:pPr>
            <w:r w:rsidRPr="00710BDF">
              <w:t>11-698-1</w:t>
            </w:r>
          </w:p>
        </w:tc>
        <w:tc>
          <w:tcPr>
            <w:tcW w:w="3945" w:type="dxa"/>
            <w:tcBorders>
              <w:bottom w:val="single" w:sz="4" w:space="0" w:color="000000"/>
            </w:tcBorders>
            <w:shd w:val="clear" w:color="auto" w:fill="auto"/>
          </w:tcPr>
          <w:p w14:paraId="2875D179" w14:textId="77777777" w:rsidR="0017571C" w:rsidRPr="00710BDF" w:rsidRDefault="0017571C" w:rsidP="0017571C">
            <w:pPr>
              <w:spacing w:before="0"/>
            </w:pPr>
            <w:r w:rsidRPr="00710BDF">
              <w:t>Planted Boulevard (No Need for Mowing)</w:t>
            </w:r>
          </w:p>
        </w:tc>
      </w:tr>
      <w:tr w:rsidR="0017571C" w:rsidRPr="00710BDF" w14:paraId="51B96CBE" w14:textId="77777777" w:rsidTr="00F14601">
        <w:trPr>
          <w:trHeight w:val="287"/>
        </w:trPr>
        <w:tc>
          <w:tcPr>
            <w:tcW w:w="3011" w:type="dxa"/>
            <w:shd w:val="clear" w:color="auto" w:fill="auto"/>
          </w:tcPr>
          <w:p w14:paraId="3D9F2A3B" w14:textId="77777777" w:rsidR="0017571C" w:rsidRPr="00710BDF" w:rsidRDefault="0017571C" w:rsidP="0017571C">
            <w:pPr>
              <w:spacing w:before="0"/>
            </w:pPr>
            <w:r w:rsidRPr="00710BDF">
              <w:t>Hillcrest- Greenwald Coulee</w:t>
            </w:r>
          </w:p>
        </w:tc>
        <w:tc>
          <w:tcPr>
            <w:tcW w:w="1559" w:type="dxa"/>
            <w:shd w:val="clear" w:color="auto" w:fill="auto"/>
          </w:tcPr>
          <w:p w14:paraId="1E23E7BC" w14:textId="77777777" w:rsidR="0017571C" w:rsidRPr="00710BDF" w:rsidRDefault="0017571C" w:rsidP="0017571C">
            <w:pPr>
              <w:spacing w:before="0"/>
            </w:pPr>
            <w:r w:rsidRPr="00710BDF">
              <w:t>.99</w:t>
            </w:r>
          </w:p>
        </w:tc>
        <w:tc>
          <w:tcPr>
            <w:tcW w:w="1475" w:type="dxa"/>
            <w:shd w:val="clear" w:color="auto" w:fill="auto"/>
          </w:tcPr>
          <w:p w14:paraId="627DEA04" w14:textId="77777777" w:rsidR="0017571C" w:rsidRPr="00710BDF" w:rsidRDefault="0017571C" w:rsidP="0017571C">
            <w:pPr>
              <w:spacing w:before="0"/>
            </w:pPr>
            <w:r w:rsidRPr="00710BDF">
              <w:t>11-1231-0</w:t>
            </w:r>
          </w:p>
        </w:tc>
        <w:tc>
          <w:tcPr>
            <w:tcW w:w="3945" w:type="dxa"/>
            <w:tcBorders>
              <w:bottom w:val="single" w:sz="4" w:space="0" w:color="000000"/>
            </w:tcBorders>
            <w:shd w:val="clear" w:color="auto" w:fill="auto"/>
          </w:tcPr>
          <w:p w14:paraId="138789AD" w14:textId="77777777" w:rsidR="0017571C" w:rsidRPr="00710BDF" w:rsidRDefault="0017571C" w:rsidP="0017571C">
            <w:pPr>
              <w:spacing w:before="0"/>
            </w:pPr>
            <w:r w:rsidRPr="00710BDF">
              <w:t>Open Wooded Area</w:t>
            </w:r>
          </w:p>
        </w:tc>
      </w:tr>
      <w:tr w:rsidR="0017571C" w:rsidRPr="00710BDF" w14:paraId="1D5D96BC" w14:textId="77777777" w:rsidTr="00F14601">
        <w:trPr>
          <w:trHeight w:val="287"/>
        </w:trPr>
        <w:tc>
          <w:tcPr>
            <w:tcW w:w="3011" w:type="dxa"/>
            <w:shd w:val="clear" w:color="auto" w:fill="auto"/>
          </w:tcPr>
          <w:p w14:paraId="518D8605" w14:textId="77777777" w:rsidR="0017571C" w:rsidRPr="00710BDF" w:rsidRDefault="0017571C" w:rsidP="0017571C">
            <w:pPr>
              <w:spacing w:before="0"/>
            </w:pPr>
            <w:r w:rsidRPr="00710BDF">
              <w:t>Sunset Slope</w:t>
            </w:r>
          </w:p>
        </w:tc>
        <w:tc>
          <w:tcPr>
            <w:tcW w:w="1559" w:type="dxa"/>
            <w:shd w:val="clear" w:color="auto" w:fill="auto"/>
          </w:tcPr>
          <w:p w14:paraId="3D5B5538" w14:textId="77777777" w:rsidR="0017571C" w:rsidRPr="00710BDF" w:rsidRDefault="0017571C" w:rsidP="0017571C">
            <w:pPr>
              <w:spacing w:before="0"/>
            </w:pPr>
            <w:r w:rsidRPr="00710BDF">
              <w:t>.20</w:t>
            </w:r>
          </w:p>
        </w:tc>
        <w:tc>
          <w:tcPr>
            <w:tcW w:w="1475" w:type="dxa"/>
            <w:shd w:val="clear" w:color="auto" w:fill="auto"/>
          </w:tcPr>
          <w:p w14:paraId="73E1124B" w14:textId="77777777" w:rsidR="0017571C" w:rsidRPr="00710BDF" w:rsidRDefault="0017571C" w:rsidP="0017571C">
            <w:pPr>
              <w:spacing w:before="0"/>
            </w:pPr>
            <w:r w:rsidRPr="00710BDF">
              <w:t>11-1039-0</w:t>
            </w:r>
          </w:p>
        </w:tc>
        <w:tc>
          <w:tcPr>
            <w:tcW w:w="3945" w:type="dxa"/>
            <w:tcBorders>
              <w:bottom w:val="single" w:sz="4" w:space="0" w:color="000000"/>
            </w:tcBorders>
            <w:shd w:val="clear" w:color="auto" w:fill="auto"/>
          </w:tcPr>
          <w:p w14:paraId="1C87B5FE" w14:textId="77777777" w:rsidR="0017571C" w:rsidRPr="00710BDF" w:rsidRDefault="0017571C" w:rsidP="0017571C">
            <w:pPr>
              <w:spacing w:before="0"/>
            </w:pPr>
            <w:r w:rsidRPr="00710BDF">
              <w:t>Vacant Lot</w:t>
            </w:r>
          </w:p>
        </w:tc>
      </w:tr>
      <w:tr w:rsidR="0017571C" w:rsidRPr="00710BDF" w14:paraId="14CB9461" w14:textId="77777777" w:rsidTr="00F14601">
        <w:trPr>
          <w:trHeight w:val="287"/>
        </w:trPr>
        <w:tc>
          <w:tcPr>
            <w:tcW w:w="3011" w:type="dxa"/>
            <w:shd w:val="clear" w:color="auto" w:fill="auto"/>
          </w:tcPr>
          <w:p w14:paraId="2A6C6C63" w14:textId="77777777" w:rsidR="0017571C" w:rsidRPr="00710BDF" w:rsidRDefault="0017571C" w:rsidP="0017571C">
            <w:pPr>
              <w:spacing w:before="0"/>
            </w:pPr>
            <w:r w:rsidRPr="00710BDF">
              <w:t>Terrace Wellhouse/ Drive-In Road</w:t>
            </w:r>
          </w:p>
        </w:tc>
        <w:tc>
          <w:tcPr>
            <w:tcW w:w="1559" w:type="dxa"/>
            <w:shd w:val="clear" w:color="auto" w:fill="auto"/>
          </w:tcPr>
          <w:p w14:paraId="1C86CD63" w14:textId="77777777" w:rsidR="0017571C" w:rsidRPr="00710BDF" w:rsidRDefault="0017571C" w:rsidP="0017571C">
            <w:pPr>
              <w:spacing w:before="0"/>
            </w:pPr>
            <w:r w:rsidRPr="00710BDF">
              <w:t>2.21</w:t>
            </w:r>
          </w:p>
        </w:tc>
        <w:tc>
          <w:tcPr>
            <w:tcW w:w="1475" w:type="dxa"/>
            <w:shd w:val="clear" w:color="auto" w:fill="auto"/>
          </w:tcPr>
          <w:p w14:paraId="7A820403" w14:textId="77777777" w:rsidR="0017571C" w:rsidRPr="00710BDF" w:rsidRDefault="0017571C" w:rsidP="0017571C">
            <w:pPr>
              <w:spacing w:before="0"/>
            </w:pPr>
            <w:r w:rsidRPr="00710BDF">
              <w:t>11-772-0,</w:t>
            </w:r>
            <w:r>
              <w:t xml:space="preserve"> </w:t>
            </w:r>
            <w:r w:rsidRPr="00710BDF">
              <w:t>11-674-101</w:t>
            </w:r>
          </w:p>
        </w:tc>
        <w:tc>
          <w:tcPr>
            <w:tcW w:w="3945" w:type="dxa"/>
            <w:tcBorders>
              <w:bottom w:val="single" w:sz="4" w:space="0" w:color="000000"/>
            </w:tcBorders>
            <w:shd w:val="clear" w:color="auto" w:fill="auto"/>
          </w:tcPr>
          <w:p w14:paraId="68E0D801" w14:textId="77777777" w:rsidR="0017571C" w:rsidRPr="00710BDF" w:rsidRDefault="0017571C" w:rsidP="0017571C">
            <w:pPr>
              <w:spacing w:before="0"/>
            </w:pPr>
            <w:r w:rsidRPr="00710BDF">
              <w:t>Greenspace and a Wellhouse with minimal storage</w:t>
            </w:r>
          </w:p>
        </w:tc>
      </w:tr>
      <w:tr w:rsidR="0017571C" w:rsidRPr="00710BDF" w14:paraId="478AB1F8" w14:textId="77777777" w:rsidTr="00F14601">
        <w:trPr>
          <w:trHeight w:val="287"/>
        </w:trPr>
        <w:tc>
          <w:tcPr>
            <w:tcW w:w="3011" w:type="dxa"/>
            <w:shd w:val="clear" w:color="auto" w:fill="auto"/>
          </w:tcPr>
          <w:p w14:paraId="610803EF" w14:textId="77777777" w:rsidR="0017571C" w:rsidRPr="00710BDF" w:rsidRDefault="0017571C" w:rsidP="0017571C">
            <w:pPr>
              <w:spacing w:before="0"/>
            </w:pPr>
            <w:r w:rsidRPr="00710BDF">
              <w:t>Valley Reservoir</w:t>
            </w:r>
          </w:p>
        </w:tc>
        <w:tc>
          <w:tcPr>
            <w:tcW w:w="1559" w:type="dxa"/>
            <w:shd w:val="clear" w:color="auto" w:fill="auto"/>
          </w:tcPr>
          <w:p w14:paraId="0B8BD898" w14:textId="77777777" w:rsidR="0017571C" w:rsidRPr="00710BDF" w:rsidRDefault="0017571C" w:rsidP="0017571C">
            <w:pPr>
              <w:spacing w:before="0"/>
            </w:pPr>
            <w:r w:rsidRPr="00710BDF">
              <w:t>10.88</w:t>
            </w:r>
          </w:p>
        </w:tc>
        <w:tc>
          <w:tcPr>
            <w:tcW w:w="1475" w:type="dxa"/>
            <w:shd w:val="clear" w:color="auto" w:fill="auto"/>
          </w:tcPr>
          <w:p w14:paraId="0F0100DC" w14:textId="77777777" w:rsidR="0017571C" w:rsidRPr="00710BDF" w:rsidRDefault="0017571C" w:rsidP="0017571C">
            <w:pPr>
              <w:spacing w:before="0"/>
            </w:pPr>
            <w:r w:rsidRPr="00710BDF">
              <w:t>11-566-0, 11-568-1</w:t>
            </w:r>
          </w:p>
        </w:tc>
        <w:tc>
          <w:tcPr>
            <w:tcW w:w="3945" w:type="dxa"/>
            <w:tcBorders>
              <w:bottom w:val="single" w:sz="4" w:space="0" w:color="000000"/>
            </w:tcBorders>
            <w:shd w:val="clear" w:color="auto" w:fill="auto"/>
          </w:tcPr>
          <w:p w14:paraId="348AAFE5" w14:textId="77777777" w:rsidR="0017571C" w:rsidRPr="00710BDF" w:rsidRDefault="0017571C" w:rsidP="0017571C">
            <w:pPr>
              <w:spacing w:before="0"/>
            </w:pPr>
            <w:r w:rsidRPr="00710BDF">
              <w:t>Wooded Trail that allows access to Shelby’s Valley Reservoir</w:t>
            </w:r>
          </w:p>
        </w:tc>
      </w:tr>
      <w:tr w:rsidR="0017571C" w:rsidRPr="00710BDF" w14:paraId="257BAE7A" w14:textId="77777777" w:rsidTr="00F14601">
        <w:trPr>
          <w:trHeight w:val="287"/>
        </w:trPr>
        <w:tc>
          <w:tcPr>
            <w:tcW w:w="3011" w:type="dxa"/>
            <w:tcBorders>
              <w:bottom w:val="single" w:sz="4" w:space="0" w:color="auto"/>
            </w:tcBorders>
            <w:shd w:val="clear" w:color="auto" w:fill="auto"/>
          </w:tcPr>
          <w:p w14:paraId="2EDA3F67" w14:textId="77777777" w:rsidR="0017571C" w:rsidRPr="0017571C" w:rsidRDefault="0017571C" w:rsidP="0017571C">
            <w:pPr>
              <w:spacing w:before="0"/>
              <w:rPr>
                <w:b/>
                <w:bCs/>
              </w:rPr>
            </w:pPr>
            <w:r w:rsidRPr="0017571C">
              <w:rPr>
                <w:b/>
                <w:bCs/>
              </w:rPr>
              <w:t>Total</w:t>
            </w:r>
          </w:p>
        </w:tc>
        <w:tc>
          <w:tcPr>
            <w:tcW w:w="1559" w:type="dxa"/>
            <w:tcBorders>
              <w:bottom w:val="single" w:sz="4" w:space="0" w:color="auto"/>
            </w:tcBorders>
            <w:shd w:val="clear" w:color="auto" w:fill="auto"/>
          </w:tcPr>
          <w:p w14:paraId="05BF10C3" w14:textId="77777777" w:rsidR="0017571C" w:rsidRPr="0017571C" w:rsidRDefault="0017571C" w:rsidP="0017571C">
            <w:pPr>
              <w:spacing w:before="0"/>
              <w:rPr>
                <w:b/>
                <w:bCs/>
              </w:rPr>
            </w:pPr>
            <w:r w:rsidRPr="0017571C">
              <w:rPr>
                <w:b/>
                <w:bCs/>
              </w:rPr>
              <w:t>33.03</w:t>
            </w:r>
          </w:p>
        </w:tc>
        <w:tc>
          <w:tcPr>
            <w:tcW w:w="1475" w:type="dxa"/>
            <w:tcBorders>
              <w:bottom w:val="single" w:sz="4" w:space="0" w:color="auto"/>
            </w:tcBorders>
            <w:shd w:val="clear" w:color="auto" w:fill="auto"/>
          </w:tcPr>
          <w:p w14:paraId="0DF2C11D" w14:textId="77777777" w:rsidR="0017571C" w:rsidRPr="00710BDF" w:rsidRDefault="0017571C" w:rsidP="0017571C">
            <w:pPr>
              <w:spacing w:before="0"/>
            </w:pPr>
          </w:p>
        </w:tc>
        <w:tc>
          <w:tcPr>
            <w:tcW w:w="3945" w:type="dxa"/>
            <w:tcBorders>
              <w:bottom w:val="single" w:sz="4" w:space="0" w:color="auto"/>
            </w:tcBorders>
            <w:shd w:val="clear" w:color="auto" w:fill="auto"/>
          </w:tcPr>
          <w:p w14:paraId="34E738D2" w14:textId="77777777" w:rsidR="0017571C" w:rsidRPr="00710BDF" w:rsidRDefault="0017571C" w:rsidP="0017571C">
            <w:pPr>
              <w:spacing w:before="0"/>
            </w:pPr>
          </w:p>
        </w:tc>
      </w:tr>
    </w:tbl>
    <w:p w14:paraId="46AE87E1" w14:textId="77777777" w:rsidR="00F0644B" w:rsidRDefault="00F0644B" w:rsidP="00F0644B">
      <w:pPr>
        <w:pStyle w:val="Heading3"/>
        <w:rPr>
          <w:b w:val="0"/>
          <w:caps/>
        </w:rPr>
      </w:pPr>
      <w:bookmarkStart w:id="138" w:name="_Toc102550427"/>
      <w:bookmarkStart w:id="139" w:name="_Toc102550428"/>
      <w:r w:rsidRPr="00EB0E51">
        <w:t>Shelters &amp; Rentals</w:t>
      </w:r>
      <w:bookmarkEnd w:id="138"/>
    </w:p>
    <w:p w14:paraId="309FA053" w14:textId="77777777" w:rsidR="00F0644B" w:rsidRPr="00A125EC" w:rsidRDefault="00F0644B" w:rsidP="00F0644B">
      <w:pPr>
        <w:pStyle w:val="Heading3"/>
        <w:rPr>
          <w:b w:val="0"/>
          <w:i w:val="0"/>
          <w:color w:val="auto"/>
          <w:sz w:val="22"/>
          <w:szCs w:val="22"/>
        </w:rPr>
      </w:pPr>
      <w:r w:rsidRPr="00A125EC">
        <w:rPr>
          <w:b w:val="0"/>
          <w:i w:val="0"/>
          <w:color w:val="auto"/>
          <w:sz w:val="22"/>
          <w:szCs w:val="22"/>
        </w:rPr>
        <w:t xml:space="preserve">The Town of Shelby has </w:t>
      </w:r>
      <w:proofErr w:type="gramStart"/>
      <w:r w:rsidRPr="00A125EC">
        <w:rPr>
          <w:b w:val="0"/>
          <w:i w:val="0"/>
          <w:color w:val="auto"/>
          <w:sz w:val="22"/>
          <w:szCs w:val="22"/>
        </w:rPr>
        <w:t>many</w:t>
      </w:r>
      <w:proofErr w:type="gramEnd"/>
      <w:r w:rsidRPr="00A125EC">
        <w:rPr>
          <w:b w:val="0"/>
          <w:i w:val="0"/>
          <w:color w:val="auto"/>
          <w:sz w:val="22"/>
          <w:szCs w:val="22"/>
        </w:rPr>
        <w:t xml:space="preserve"> shelters that are available for public use on a first come, first serve</w:t>
      </w:r>
      <w:r>
        <w:rPr>
          <w:b w:val="0"/>
          <w:i w:val="0"/>
          <w:color w:val="auto"/>
          <w:sz w:val="22"/>
          <w:szCs w:val="22"/>
        </w:rPr>
        <w:t>d</w:t>
      </w:r>
      <w:r w:rsidRPr="00A125EC">
        <w:rPr>
          <w:b w:val="0"/>
          <w:i w:val="0"/>
          <w:color w:val="auto"/>
          <w:sz w:val="22"/>
          <w:szCs w:val="22"/>
        </w:rPr>
        <w:t xml:space="preserve"> basis. There are only two shelters that the Town of Shelby rents, both are in Mormon Coulee Park located just off Highway 14/61. The Enclosed Shelter “Shelter 1” can be accessed via Bloomer Mill Road and Open Shelter “Shelter 2” can be accessed via Park Drive. Shelters may be reserved for events between April 15th and October 15th each year. Reservations are taken at Town Hall after the 1st of January. A full payment of the rental fee and a signed contract are due when making the reservation, the deposit is meant to be paid when the key is picked up at Town Hall the Friday before the scheduled event. </w:t>
      </w:r>
    </w:p>
    <w:p w14:paraId="5E358861" w14:textId="7FB4C466" w:rsidR="000A03E6" w:rsidRDefault="000A03E6" w:rsidP="00A125EC">
      <w:pPr>
        <w:pStyle w:val="Heading3"/>
      </w:pPr>
      <w:r w:rsidRPr="00EB0E51">
        <w:t>Vacant Parcels</w:t>
      </w:r>
      <w:bookmarkEnd w:id="139"/>
    </w:p>
    <w:p w14:paraId="24AA0659" w14:textId="77777777" w:rsidR="000A03E6" w:rsidRDefault="0017571C" w:rsidP="004027FE">
      <w:r>
        <w:t>The parcels listed below are vacant parcels that are owned and maintained by the Town of Shelby that are partially vacant or could be utilized for trails or additional greenspace. Parcels that are owned and maintained by the Town of Shelby that are designated as right-of-way or drainage easements have not been included. This list is meant to assist with the planning of future trails, parks, walkways, and other uses for the vacant land owned by the town. The parcel number and general location has been provided to help identify the parcels. The vacant parcels are as follows:</w:t>
      </w:r>
    </w:p>
    <w:tbl>
      <w:tblPr>
        <w:tblStyle w:val="TableGrid"/>
        <w:tblpPr w:leftFromText="180" w:rightFromText="180" w:vertAnchor="text" w:tblpY="1"/>
        <w:tblOverlap w:val="never"/>
        <w:tblW w:w="9990" w:type="dxa"/>
        <w:tblLayout w:type="fixed"/>
        <w:tblLook w:val="04A0" w:firstRow="1" w:lastRow="0" w:firstColumn="1" w:lastColumn="0" w:noHBand="0" w:noVBand="1"/>
      </w:tblPr>
      <w:tblGrid>
        <w:gridCol w:w="3011"/>
        <w:gridCol w:w="1559"/>
        <w:gridCol w:w="1475"/>
        <w:gridCol w:w="3945"/>
      </w:tblGrid>
      <w:tr w:rsidR="000A03E6" w:rsidRPr="00710BDF" w14:paraId="3E048629" w14:textId="77777777" w:rsidTr="00F14601">
        <w:trPr>
          <w:trHeight w:val="287"/>
        </w:trPr>
        <w:tc>
          <w:tcPr>
            <w:tcW w:w="9990" w:type="dxa"/>
            <w:gridSpan w:val="4"/>
            <w:tcBorders>
              <w:top w:val="nil"/>
              <w:left w:val="nil"/>
              <w:bottom w:val="single" w:sz="4" w:space="0" w:color="auto"/>
              <w:right w:val="nil"/>
            </w:tcBorders>
            <w:shd w:val="clear" w:color="auto" w:fill="auto"/>
          </w:tcPr>
          <w:p w14:paraId="13083C78" w14:textId="1567A105" w:rsidR="000A03E6" w:rsidRDefault="000A03E6" w:rsidP="000A03E6">
            <w:pPr>
              <w:pStyle w:val="Heading4"/>
              <w:outlineLvl w:val="3"/>
            </w:pPr>
            <w:r>
              <w:t>Table 5.3 Vacant Parcels</w:t>
            </w:r>
          </w:p>
        </w:tc>
      </w:tr>
      <w:tr w:rsidR="000A03E6" w:rsidRPr="00710BDF" w14:paraId="79D31380" w14:textId="77777777" w:rsidTr="00F14601">
        <w:trPr>
          <w:trHeight w:val="287"/>
        </w:trPr>
        <w:tc>
          <w:tcPr>
            <w:tcW w:w="3011" w:type="dxa"/>
            <w:tcBorders>
              <w:top w:val="single" w:sz="4" w:space="0" w:color="auto"/>
            </w:tcBorders>
            <w:shd w:val="clear" w:color="auto" w:fill="D9D9D9" w:themeFill="background1" w:themeFillShade="D9"/>
          </w:tcPr>
          <w:p w14:paraId="29C23A35" w14:textId="77777777" w:rsidR="000A03E6" w:rsidRPr="000A03E6" w:rsidRDefault="000A03E6" w:rsidP="00EE71B8">
            <w:pPr>
              <w:spacing w:after="120"/>
              <w:rPr>
                <w:b/>
                <w:bCs/>
              </w:rPr>
            </w:pPr>
            <w:r w:rsidRPr="000A03E6">
              <w:rPr>
                <w:b/>
                <w:bCs/>
              </w:rPr>
              <w:t>Parcel No.</w:t>
            </w:r>
          </w:p>
        </w:tc>
        <w:tc>
          <w:tcPr>
            <w:tcW w:w="1559" w:type="dxa"/>
            <w:tcBorders>
              <w:top w:val="single" w:sz="4" w:space="0" w:color="auto"/>
            </w:tcBorders>
            <w:shd w:val="clear" w:color="auto" w:fill="D9D9D9" w:themeFill="background1" w:themeFillShade="D9"/>
          </w:tcPr>
          <w:p w14:paraId="1B3FCDBC" w14:textId="77777777" w:rsidR="000A03E6" w:rsidRPr="000A03E6" w:rsidRDefault="000A03E6" w:rsidP="00EE71B8">
            <w:pPr>
              <w:spacing w:after="120"/>
              <w:rPr>
                <w:b/>
                <w:bCs/>
              </w:rPr>
            </w:pPr>
            <w:r w:rsidRPr="000A03E6">
              <w:rPr>
                <w:b/>
                <w:bCs/>
              </w:rPr>
              <w:t>Acres</w:t>
            </w:r>
          </w:p>
        </w:tc>
        <w:tc>
          <w:tcPr>
            <w:tcW w:w="1475" w:type="dxa"/>
            <w:tcBorders>
              <w:top w:val="single" w:sz="4" w:space="0" w:color="auto"/>
            </w:tcBorders>
            <w:shd w:val="clear" w:color="auto" w:fill="D9D9D9" w:themeFill="background1" w:themeFillShade="D9"/>
          </w:tcPr>
          <w:p w14:paraId="79C46DE6" w14:textId="77777777" w:rsidR="000A03E6" w:rsidRPr="000A03E6" w:rsidRDefault="000A03E6" w:rsidP="00EE71B8">
            <w:pPr>
              <w:spacing w:after="120"/>
              <w:rPr>
                <w:b/>
                <w:bCs/>
              </w:rPr>
            </w:pPr>
            <w:r w:rsidRPr="000A03E6">
              <w:rPr>
                <w:b/>
                <w:bCs/>
              </w:rPr>
              <w:t>Potential Use</w:t>
            </w:r>
          </w:p>
        </w:tc>
        <w:tc>
          <w:tcPr>
            <w:tcW w:w="3945" w:type="dxa"/>
            <w:tcBorders>
              <w:top w:val="single" w:sz="4" w:space="0" w:color="auto"/>
              <w:bottom w:val="single" w:sz="4" w:space="0" w:color="000000"/>
            </w:tcBorders>
            <w:shd w:val="clear" w:color="auto" w:fill="D9D9D9" w:themeFill="background1" w:themeFillShade="D9"/>
          </w:tcPr>
          <w:p w14:paraId="7FB91121" w14:textId="77777777" w:rsidR="000A03E6" w:rsidRPr="000A03E6" w:rsidRDefault="000A03E6" w:rsidP="00EE71B8">
            <w:pPr>
              <w:spacing w:after="120"/>
              <w:rPr>
                <w:b/>
                <w:bCs/>
              </w:rPr>
            </w:pPr>
            <w:r w:rsidRPr="000A03E6">
              <w:rPr>
                <w:b/>
                <w:bCs/>
              </w:rPr>
              <w:t>Description</w:t>
            </w:r>
          </w:p>
        </w:tc>
      </w:tr>
      <w:tr w:rsidR="000A03E6" w:rsidRPr="0073316B" w14:paraId="40A23389" w14:textId="77777777" w:rsidTr="00F14601">
        <w:trPr>
          <w:trHeight w:val="287"/>
        </w:trPr>
        <w:tc>
          <w:tcPr>
            <w:tcW w:w="3011" w:type="dxa"/>
            <w:shd w:val="clear" w:color="auto" w:fill="auto"/>
          </w:tcPr>
          <w:p w14:paraId="31A000B9" w14:textId="77777777" w:rsidR="000A03E6" w:rsidRDefault="000A03E6" w:rsidP="000A03E6">
            <w:pPr>
              <w:spacing w:before="0"/>
            </w:pPr>
            <w:r>
              <w:t>11-1276-4*</w:t>
            </w:r>
          </w:p>
        </w:tc>
        <w:tc>
          <w:tcPr>
            <w:tcW w:w="1559" w:type="dxa"/>
            <w:shd w:val="clear" w:color="auto" w:fill="auto"/>
          </w:tcPr>
          <w:p w14:paraId="62489059" w14:textId="77777777" w:rsidR="000A03E6" w:rsidRDefault="000A03E6" w:rsidP="000A03E6">
            <w:pPr>
              <w:spacing w:before="0"/>
            </w:pPr>
            <w:r>
              <w:t>.41</w:t>
            </w:r>
          </w:p>
        </w:tc>
        <w:tc>
          <w:tcPr>
            <w:tcW w:w="1475" w:type="dxa"/>
            <w:shd w:val="clear" w:color="auto" w:fill="auto"/>
          </w:tcPr>
          <w:p w14:paraId="14D689B1" w14:textId="77777777" w:rsidR="000A03E6" w:rsidRDefault="000A03E6" w:rsidP="000A03E6">
            <w:pPr>
              <w:spacing w:before="0"/>
            </w:pPr>
          </w:p>
        </w:tc>
        <w:tc>
          <w:tcPr>
            <w:tcW w:w="3945" w:type="dxa"/>
            <w:tcBorders>
              <w:bottom w:val="single" w:sz="4" w:space="0" w:color="000000"/>
            </w:tcBorders>
            <w:shd w:val="clear" w:color="auto" w:fill="auto"/>
          </w:tcPr>
          <w:p w14:paraId="056CF93C" w14:textId="77777777" w:rsidR="000A03E6" w:rsidRPr="0073316B" w:rsidRDefault="000A03E6" w:rsidP="000A03E6">
            <w:pPr>
              <w:spacing w:before="0"/>
            </w:pPr>
            <w:r w:rsidRPr="0073316B">
              <w:t>Vacant Parcel Strip, Hypoint Drive/Hagen Road</w:t>
            </w:r>
          </w:p>
        </w:tc>
      </w:tr>
      <w:tr w:rsidR="000A03E6" w14:paraId="1FDFEE1F" w14:textId="77777777" w:rsidTr="00F14601">
        <w:trPr>
          <w:trHeight w:val="287"/>
        </w:trPr>
        <w:tc>
          <w:tcPr>
            <w:tcW w:w="3011" w:type="dxa"/>
            <w:shd w:val="clear" w:color="auto" w:fill="auto"/>
          </w:tcPr>
          <w:p w14:paraId="299FE636" w14:textId="77777777" w:rsidR="000A03E6" w:rsidRDefault="000A03E6" w:rsidP="000A03E6">
            <w:pPr>
              <w:spacing w:before="0"/>
            </w:pPr>
            <w:r>
              <w:t>11-2021-0</w:t>
            </w:r>
          </w:p>
        </w:tc>
        <w:tc>
          <w:tcPr>
            <w:tcW w:w="1559" w:type="dxa"/>
            <w:shd w:val="clear" w:color="auto" w:fill="auto"/>
          </w:tcPr>
          <w:p w14:paraId="764F7E7B" w14:textId="77777777" w:rsidR="000A03E6" w:rsidRDefault="000A03E6" w:rsidP="000A03E6">
            <w:pPr>
              <w:spacing w:before="0"/>
            </w:pPr>
            <w:r>
              <w:t>10.07</w:t>
            </w:r>
          </w:p>
        </w:tc>
        <w:tc>
          <w:tcPr>
            <w:tcW w:w="1475" w:type="dxa"/>
            <w:shd w:val="clear" w:color="auto" w:fill="auto"/>
          </w:tcPr>
          <w:p w14:paraId="62B41EDB" w14:textId="77777777" w:rsidR="000A03E6" w:rsidRDefault="000A03E6" w:rsidP="000A03E6">
            <w:pPr>
              <w:spacing w:before="0"/>
            </w:pPr>
            <w:r>
              <w:t>Hiking Trail</w:t>
            </w:r>
          </w:p>
        </w:tc>
        <w:tc>
          <w:tcPr>
            <w:tcW w:w="3945" w:type="dxa"/>
            <w:tcBorders>
              <w:bottom w:val="single" w:sz="4" w:space="0" w:color="000000"/>
            </w:tcBorders>
            <w:shd w:val="clear" w:color="auto" w:fill="auto"/>
          </w:tcPr>
          <w:p w14:paraId="3310A03C" w14:textId="77777777" w:rsidR="000A03E6" w:rsidRDefault="000A03E6" w:rsidP="000A03E6">
            <w:pPr>
              <w:spacing w:before="0"/>
            </w:pPr>
            <w:r>
              <w:t>Old Landfill, Old Town Hall Road, controlled by DNR, cannot break ground, or put a building on the parcel.</w:t>
            </w:r>
          </w:p>
        </w:tc>
      </w:tr>
      <w:tr w:rsidR="000A03E6" w14:paraId="7F2E6D70" w14:textId="77777777" w:rsidTr="00F14601">
        <w:trPr>
          <w:trHeight w:val="287"/>
        </w:trPr>
        <w:tc>
          <w:tcPr>
            <w:tcW w:w="3011" w:type="dxa"/>
            <w:shd w:val="clear" w:color="auto" w:fill="auto"/>
          </w:tcPr>
          <w:p w14:paraId="6CBEEA4F" w14:textId="77777777" w:rsidR="000A03E6" w:rsidRDefault="000A03E6" w:rsidP="000A03E6">
            <w:pPr>
              <w:spacing w:before="0"/>
            </w:pPr>
            <w:r>
              <w:t>11-1321-2</w:t>
            </w:r>
          </w:p>
        </w:tc>
        <w:tc>
          <w:tcPr>
            <w:tcW w:w="1559" w:type="dxa"/>
            <w:shd w:val="clear" w:color="auto" w:fill="auto"/>
          </w:tcPr>
          <w:p w14:paraId="732FCABD" w14:textId="77777777" w:rsidR="000A03E6" w:rsidRDefault="000A03E6" w:rsidP="000A03E6">
            <w:pPr>
              <w:spacing w:before="0"/>
            </w:pPr>
            <w:r>
              <w:t>2.15</w:t>
            </w:r>
          </w:p>
        </w:tc>
        <w:tc>
          <w:tcPr>
            <w:tcW w:w="1475" w:type="dxa"/>
            <w:shd w:val="clear" w:color="auto" w:fill="auto"/>
          </w:tcPr>
          <w:p w14:paraId="0B81A030" w14:textId="77777777" w:rsidR="000A03E6" w:rsidRDefault="000A03E6" w:rsidP="000A03E6">
            <w:pPr>
              <w:spacing w:before="0"/>
            </w:pPr>
            <w:r>
              <w:t>Hiking Trails</w:t>
            </w:r>
          </w:p>
        </w:tc>
        <w:tc>
          <w:tcPr>
            <w:tcW w:w="3945" w:type="dxa"/>
            <w:tcBorders>
              <w:bottom w:val="single" w:sz="4" w:space="0" w:color="000000"/>
            </w:tcBorders>
            <w:shd w:val="clear" w:color="auto" w:fill="auto"/>
          </w:tcPr>
          <w:p w14:paraId="06EAF7BB" w14:textId="77777777" w:rsidR="000A03E6" w:rsidRDefault="000A03E6" w:rsidP="000A03E6">
            <w:pPr>
              <w:spacing w:before="0"/>
            </w:pPr>
            <w:r>
              <w:t>Valley Reservoir, Woodlands, Easter Road</w:t>
            </w:r>
          </w:p>
        </w:tc>
      </w:tr>
      <w:tr w:rsidR="000A03E6" w14:paraId="375ED81E" w14:textId="77777777" w:rsidTr="00F14601">
        <w:trPr>
          <w:trHeight w:val="287"/>
        </w:trPr>
        <w:tc>
          <w:tcPr>
            <w:tcW w:w="3011" w:type="dxa"/>
            <w:shd w:val="clear" w:color="auto" w:fill="auto"/>
          </w:tcPr>
          <w:p w14:paraId="33295DD8" w14:textId="77777777" w:rsidR="000A03E6" w:rsidRDefault="000A03E6" w:rsidP="000A03E6">
            <w:pPr>
              <w:spacing w:before="0"/>
            </w:pPr>
            <w:r>
              <w:t>11-994-0</w:t>
            </w:r>
          </w:p>
        </w:tc>
        <w:tc>
          <w:tcPr>
            <w:tcW w:w="1559" w:type="dxa"/>
            <w:shd w:val="clear" w:color="auto" w:fill="auto"/>
          </w:tcPr>
          <w:p w14:paraId="5502008F" w14:textId="77777777" w:rsidR="000A03E6" w:rsidRDefault="000A03E6" w:rsidP="000A03E6">
            <w:pPr>
              <w:spacing w:before="0"/>
            </w:pPr>
            <w:r>
              <w:t>5.26</w:t>
            </w:r>
          </w:p>
        </w:tc>
        <w:tc>
          <w:tcPr>
            <w:tcW w:w="1475" w:type="dxa"/>
            <w:shd w:val="clear" w:color="auto" w:fill="auto"/>
          </w:tcPr>
          <w:p w14:paraId="48DC46AA" w14:textId="77777777" w:rsidR="000A03E6" w:rsidRDefault="000A03E6" w:rsidP="000A03E6">
            <w:pPr>
              <w:spacing w:before="0"/>
            </w:pPr>
          </w:p>
        </w:tc>
        <w:tc>
          <w:tcPr>
            <w:tcW w:w="3945" w:type="dxa"/>
            <w:tcBorders>
              <w:bottom w:val="single" w:sz="4" w:space="0" w:color="000000"/>
            </w:tcBorders>
            <w:shd w:val="clear" w:color="auto" w:fill="auto"/>
          </w:tcPr>
          <w:p w14:paraId="458FC3FF" w14:textId="77777777" w:rsidR="000A03E6" w:rsidRDefault="000A03E6" w:rsidP="000A03E6">
            <w:pPr>
              <w:spacing w:before="0"/>
            </w:pPr>
            <w:r>
              <w:t>Vacant Lot, State Road 33/ Horseshoe Place</w:t>
            </w:r>
          </w:p>
        </w:tc>
      </w:tr>
      <w:tr w:rsidR="000A03E6" w14:paraId="273E4548" w14:textId="77777777" w:rsidTr="00F14601">
        <w:trPr>
          <w:trHeight w:val="287"/>
        </w:trPr>
        <w:tc>
          <w:tcPr>
            <w:tcW w:w="3011" w:type="dxa"/>
            <w:shd w:val="clear" w:color="auto" w:fill="auto"/>
          </w:tcPr>
          <w:p w14:paraId="4C95BF81" w14:textId="77777777" w:rsidR="000A03E6" w:rsidRDefault="000A03E6" w:rsidP="000A03E6">
            <w:pPr>
              <w:spacing w:before="0"/>
            </w:pPr>
            <w:r>
              <w:lastRenderedPageBreak/>
              <w:t>11-2522-0</w:t>
            </w:r>
          </w:p>
        </w:tc>
        <w:tc>
          <w:tcPr>
            <w:tcW w:w="1559" w:type="dxa"/>
            <w:shd w:val="clear" w:color="auto" w:fill="auto"/>
          </w:tcPr>
          <w:p w14:paraId="27E09214" w14:textId="77777777" w:rsidR="000A03E6" w:rsidRDefault="000A03E6" w:rsidP="000A03E6">
            <w:pPr>
              <w:spacing w:before="0"/>
            </w:pPr>
            <w:r>
              <w:t>1.74</w:t>
            </w:r>
          </w:p>
        </w:tc>
        <w:tc>
          <w:tcPr>
            <w:tcW w:w="1475" w:type="dxa"/>
            <w:shd w:val="clear" w:color="auto" w:fill="auto"/>
          </w:tcPr>
          <w:p w14:paraId="6D50D76A" w14:textId="77777777" w:rsidR="000A03E6" w:rsidRDefault="000A03E6" w:rsidP="000A03E6">
            <w:pPr>
              <w:spacing w:before="0"/>
            </w:pPr>
          </w:p>
        </w:tc>
        <w:tc>
          <w:tcPr>
            <w:tcW w:w="3945" w:type="dxa"/>
            <w:tcBorders>
              <w:bottom w:val="single" w:sz="4" w:space="0" w:color="000000"/>
            </w:tcBorders>
            <w:shd w:val="clear" w:color="auto" w:fill="auto"/>
          </w:tcPr>
          <w:p w14:paraId="5164E8A8" w14:textId="77777777" w:rsidR="000A03E6" w:rsidRDefault="000A03E6" w:rsidP="000A03E6">
            <w:pPr>
              <w:spacing w:before="0"/>
            </w:pPr>
            <w:r>
              <w:t>Vacant Lot, State Road 33/ Horseshoe Place</w:t>
            </w:r>
          </w:p>
        </w:tc>
      </w:tr>
      <w:tr w:rsidR="000A03E6" w14:paraId="7B67496D" w14:textId="77777777" w:rsidTr="00F14601">
        <w:trPr>
          <w:trHeight w:val="287"/>
        </w:trPr>
        <w:tc>
          <w:tcPr>
            <w:tcW w:w="3011" w:type="dxa"/>
            <w:shd w:val="clear" w:color="auto" w:fill="auto"/>
          </w:tcPr>
          <w:p w14:paraId="1AF4A33D" w14:textId="77777777" w:rsidR="000A03E6" w:rsidRDefault="000A03E6" w:rsidP="000A03E6">
            <w:pPr>
              <w:spacing w:before="0"/>
            </w:pPr>
            <w:r>
              <w:t>11-614-1</w:t>
            </w:r>
          </w:p>
        </w:tc>
        <w:tc>
          <w:tcPr>
            <w:tcW w:w="1559" w:type="dxa"/>
            <w:shd w:val="clear" w:color="auto" w:fill="auto"/>
          </w:tcPr>
          <w:p w14:paraId="36272AF6" w14:textId="77777777" w:rsidR="000A03E6" w:rsidRDefault="000A03E6" w:rsidP="000A03E6">
            <w:pPr>
              <w:spacing w:before="0"/>
            </w:pPr>
            <w:r>
              <w:t>1.53</w:t>
            </w:r>
          </w:p>
        </w:tc>
        <w:tc>
          <w:tcPr>
            <w:tcW w:w="1475" w:type="dxa"/>
            <w:shd w:val="clear" w:color="auto" w:fill="auto"/>
          </w:tcPr>
          <w:p w14:paraId="17A7E401" w14:textId="77777777" w:rsidR="000A03E6" w:rsidRDefault="000A03E6" w:rsidP="000A03E6">
            <w:pPr>
              <w:spacing w:before="0"/>
            </w:pPr>
          </w:p>
        </w:tc>
        <w:tc>
          <w:tcPr>
            <w:tcW w:w="3945" w:type="dxa"/>
            <w:tcBorders>
              <w:bottom w:val="single" w:sz="4" w:space="0" w:color="000000"/>
            </w:tcBorders>
            <w:shd w:val="clear" w:color="auto" w:fill="auto"/>
          </w:tcPr>
          <w:p w14:paraId="1EE2BC87" w14:textId="77777777" w:rsidR="000A03E6" w:rsidRDefault="000A03E6" w:rsidP="000A03E6">
            <w:pPr>
              <w:spacing w:before="0"/>
            </w:pPr>
            <w:r>
              <w:t>Pammel Creek Land, Hagen Road</w:t>
            </w:r>
          </w:p>
        </w:tc>
      </w:tr>
      <w:tr w:rsidR="000A03E6" w14:paraId="411720CB" w14:textId="77777777" w:rsidTr="00F14601">
        <w:trPr>
          <w:trHeight w:val="287"/>
        </w:trPr>
        <w:tc>
          <w:tcPr>
            <w:tcW w:w="3011" w:type="dxa"/>
            <w:shd w:val="clear" w:color="auto" w:fill="auto"/>
          </w:tcPr>
          <w:p w14:paraId="4478D841" w14:textId="77777777" w:rsidR="000A03E6" w:rsidRDefault="000A03E6" w:rsidP="000A03E6">
            <w:pPr>
              <w:spacing w:before="0"/>
            </w:pPr>
            <w:r>
              <w:t>11-2688-0</w:t>
            </w:r>
          </w:p>
        </w:tc>
        <w:tc>
          <w:tcPr>
            <w:tcW w:w="1559" w:type="dxa"/>
            <w:shd w:val="clear" w:color="auto" w:fill="auto"/>
          </w:tcPr>
          <w:p w14:paraId="6B0D009D" w14:textId="77777777" w:rsidR="000A03E6" w:rsidRDefault="000A03E6" w:rsidP="000A03E6">
            <w:pPr>
              <w:spacing w:before="0"/>
            </w:pPr>
            <w:r>
              <w:t>1.26</w:t>
            </w:r>
          </w:p>
        </w:tc>
        <w:tc>
          <w:tcPr>
            <w:tcW w:w="1475" w:type="dxa"/>
            <w:shd w:val="clear" w:color="auto" w:fill="auto"/>
          </w:tcPr>
          <w:p w14:paraId="6CDD806B" w14:textId="77777777" w:rsidR="000A03E6" w:rsidRDefault="000A03E6" w:rsidP="000A03E6">
            <w:pPr>
              <w:spacing w:before="0"/>
            </w:pPr>
          </w:p>
        </w:tc>
        <w:tc>
          <w:tcPr>
            <w:tcW w:w="3945" w:type="dxa"/>
            <w:tcBorders>
              <w:bottom w:val="single" w:sz="4" w:space="0" w:color="000000"/>
            </w:tcBorders>
            <w:shd w:val="clear" w:color="auto" w:fill="auto"/>
          </w:tcPr>
          <w:p w14:paraId="08946C9B" w14:textId="77777777" w:rsidR="000A03E6" w:rsidRDefault="000A03E6" w:rsidP="000A03E6">
            <w:pPr>
              <w:spacing w:before="0"/>
            </w:pPr>
            <w:r>
              <w:t>Vacant Parcel, Knobloch Road</w:t>
            </w:r>
          </w:p>
        </w:tc>
      </w:tr>
      <w:tr w:rsidR="000A03E6" w14:paraId="222BE351" w14:textId="77777777" w:rsidTr="00F14601">
        <w:trPr>
          <w:trHeight w:val="287"/>
        </w:trPr>
        <w:tc>
          <w:tcPr>
            <w:tcW w:w="3011" w:type="dxa"/>
            <w:shd w:val="clear" w:color="auto" w:fill="auto"/>
          </w:tcPr>
          <w:p w14:paraId="2F51E536" w14:textId="77777777" w:rsidR="000A03E6" w:rsidRDefault="000A03E6" w:rsidP="000A03E6">
            <w:pPr>
              <w:spacing w:before="0"/>
            </w:pPr>
            <w:r>
              <w:t>11-2689-0</w:t>
            </w:r>
          </w:p>
        </w:tc>
        <w:tc>
          <w:tcPr>
            <w:tcW w:w="1559" w:type="dxa"/>
            <w:shd w:val="clear" w:color="auto" w:fill="auto"/>
          </w:tcPr>
          <w:p w14:paraId="73D31DCF" w14:textId="77777777" w:rsidR="000A03E6" w:rsidRDefault="000A03E6" w:rsidP="000A03E6">
            <w:pPr>
              <w:spacing w:before="0"/>
            </w:pPr>
            <w:r>
              <w:t>1.36</w:t>
            </w:r>
          </w:p>
        </w:tc>
        <w:tc>
          <w:tcPr>
            <w:tcW w:w="1475" w:type="dxa"/>
            <w:shd w:val="clear" w:color="auto" w:fill="auto"/>
          </w:tcPr>
          <w:p w14:paraId="052B7C33" w14:textId="77777777" w:rsidR="000A03E6" w:rsidRDefault="000A03E6" w:rsidP="000A03E6">
            <w:pPr>
              <w:spacing w:before="0"/>
            </w:pPr>
          </w:p>
        </w:tc>
        <w:tc>
          <w:tcPr>
            <w:tcW w:w="3945" w:type="dxa"/>
            <w:tcBorders>
              <w:bottom w:val="single" w:sz="4" w:space="0" w:color="000000"/>
            </w:tcBorders>
            <w:shd w:val="clear" w:color="auto" w:fill="auto"/>
          </w:tcPr>
          <w:p w14:paraId="70485683" w14:textId="77777777" w:rsidR="000A03E6" w:rsidRDefault="000A03E6" w:rsidP="000A03E6">
            <w:pPr>
              <w:spacing w:before="0"/>
            </w:pPr>
            <w:r>
              <w:t>Vacant Wooded Parcel, Willow Trail</w:t>
            </w:r>
          </w:p>
        </w:tc>
      </w:tr>
    </w:tbl>
    <w:p w14:paraId="2B150C59" w14:textId="5CDC6F81" w:rsidR="00C30EAC" w:rsidRPr="002141F5" w:rsidRDefault="00C30EAC" w:rsidP="00754700">
      <w:pPr>
        <w:pStyle w:val="Heading3"/>
      </w:pPr>
      <w:bookmarkStart w:id="140" w:name="_Toc102550429"/>
      <w:r w:rsidRPr="002141F5">
        <w:t>Trail</w:t>
      </w:r>
      <w:r>
        <w:t xml:space="preserve"> Systems </w:t>
      </w:r>
      <w:bookmarkEnd w:id="140"/>
    </w:p>
    <w:p w14:paraId="7A64D5D1" w14:textId="7FC64048" w:rsidR="00B61F38" w:rsidRPr="0046397B" w:rsidRDefault="00C30EAC" w:rsidP="00C30EAC">
      <w:r w:rsidRPr="0046397B">
        <w:t xml:space="preserve">The table below details the trail systems located in the Town of Shelby and near the Town of Shelby. Not all the trails listed are controlled, </w:t>
      </w:r>
      <w:proofErr w:type="gramStart"/>
      <w:r w:rsidRPr="0046397B">
        <w:t>owned</w:t>
      </w:r>
      <w:proofErr w:type="gramEnd"/>
      <w:r w:rsidRPr="0046397B">
        <w:t xml:space="preserve"> or maintained by the Town, but are frequently utilized by Town residents. </w:t>
      </w:r>
      <w:hyperlink w:anchor="_Map_5.2_Trail" w:history="1">
        <w:r w:rsidR="00BC29E6" w:rsidRPr="0046397B">
          <w:rPr>
            <w:rStyle w:val="Hyperlink"/>
          </w:rPr>
          <w:t>Map 5.2</w:t>
        </w:r>
      </w:hyperlink>
      <w:r w:rsidR="00BC29E6" w:rsidRPr="0046397B">
        <w:t xml:space="preserve"> Trail Systems can be found in Appendix C. </w:t>
      </w:r>
    </w:p>
    <w:tbl>
      <w:tblPr>
        <w:tblStyle w:val="TableGrid"/>
        <w:tblW w:w="9990" w:type="dxa"/>
        <w:tblLook w:val="04A0" w:firstRow="1" w:lastRow="0" w:firstColumn="1" w:lastColumn="0" w:noHBand="0" w:noVBand="1"/>
      </w:tblPr>
      <w:tblGrid>
        <w:gridCol w:w="1932"/>
        <w:gridCol w:w="923"/>
        <w:gridCol w:w="2450"/>
        <w:gridCol w:w="4685"/>
      </w:tblGrid>
      <w:tr w:rsidR="00C30EAC" w:rsidRPr="008778FF" w14:paraId="71185A9E" w14:textId="77777777" w:rsidTr="00F14601">
        <w:tc>
          <w:tcPr>
            <w:tcW w:w="9990" w:type="dxa"/>
            <w:gridSpan w:val="4"/>
            <w:tcBorders>
              <w:top w:val="nil"/>
              <w:left w:val="nil"/>
              <w:bottom w:val="single" w:sz="4" w:space="0" w:color="auto"/>
              <w:right w:val="nil"/>
            </w:tcBorders>
            <w:shd w:val="clear" w:color="auto" w:fill="auto"/>
          </w:tcPr>
          <w:p w14:paraId="6561B98E" w14:textId="53BF428E" w:rsidR="00C30EAC" w:rsidRPr="008778FF" w:rsidRDefault="00C30EAC" w:rsidP="00C30EAC">
            <w:pPr>
              <w:pStyle w:val="Heading4"/>
              <w:outlineLvl w:val="3"/>
            </w:pPr>
            <w:r>
              <w:t>Table 5.4 Trail Systems</w:t>
            </w:r>
          </w:p>
        </w:tc>
      </w:tr>
      <w:tr w:rsidR="00C30EAC" w:rsidRPr="008778FF" w14:paraId="7D6CF8D0" w14:textId="77777777" w:rsidTr="00F14601">
        <w:tc>
          <w:tcPr>
            <w:tcW w:w="1932" w:type="dxa"/>
            <w:tcBorders>
              <w:top w:val="single" w:sz="4" w:space="0" w:color="auto"/>
            </w:tcBorders>
            <w:shd w:val="clear" w:color="auto" w:fill="BFBFBF" w:themeFill="background1" w:themeFillShade="BF"/>
          </w:tcPr>
          <w:p w14:paraId="64DF8DD6" w14:textId="77777777" w:rsidR="00C30EAC" w:rsidRPr="00C30EAC" w:rsidRDefault="00C30EAC" w:rsidP="00EE71B8">
            <w:pPr>
              <w:spacing w:after="120"/>
              <w:rPr>
                <w:b/>
                <w:bCs/>
              </w:rPr>
            </w:pPr>
            <w:r w:rsidRPr="00C30EAC">
              <w:rPr>
                <w:b/>
                <w:bCs/>
              </w:rPr>
              <w:t>Trail Name</w:t>
            </w:r>
          </w:p>
        </w:tc>
        <w:tc>
          <w:tcPr>
            <w:tcW w:w="923" w:type="dxa"/>
            <w:tcBorders>
              <w:top w:val="single" w:sz="4" w:space="0" w:color="auto"/>
            </w:tcBorders>
            <w:shd w:val="clear" w:color="auto" w:fill="BFBFBF" w:themeFill="background1" w:themeFillShade="BF"/>
          </w:tcPr>
          <w:p w14:paraId="6F5135BD" w14:textId="77777777" w:rsidR="00C30EAC" w:rsidRPr="00C30EAC" w:rsidRDefault="00C30EAC" w:rsidP="00EE71B8">
            <w:pPr>
              <w:spacing w:after="120"/>
              <w:rPr>
                <w:b/>
                <w:bCs/>
              </w:rPr>
            </w:pPr>
            <w:r w:rsidRPr="00C30EAC">
              <w:rPr>
                <w:b/>
                <w:bCs/>
              </w:rPr>
              <w:t>Acres</w:t>
            </w:r>
          </w:p>
        </w:tc>
        <w:tc>
          <w:tcPr>
            <w:tcW w:w="2450" w:type="dxa"/>
            <w:tcBorders>
              <w:top w:val="single" w:sz="4" w:space="0" w:color="auto"/>
            </w:tcBorders>
            <w:shd w:val="clear" w:color="auto" w:fill="BFBFBF" w:themeFill="background1" w:themeFillShade="BF"/>
          </w:tcPr>
          <w:p w14:paraId="19877C30" w14:textId="77777777" w:rsidR="00C30EAC" w:rsidRPr="00C30EAC" w:rsidRDefault="00C30EAC" w:rsidP="00EE71B8">
            <w:pPr>
              <w:spacing w:after="120"/>
              <w:rPr>
                <w:b/>
                <w:bCs/>
              </w:rPr>
            </w:pPr>
            <w:r w:rsidRPr="00C30EAC">
              <w:rPr>
                <w:b/>
                <w:bCs/>
              </w:rPr>
              <w:t>Parcel No.</w:t>
            </w:r>
          </w:p>
        </w:tc>
        <w:tc>
          <w:tcPr>
            <w:tcW w:w="4685" w:type="dxa"/>
            <w:tcBorders>
              <w:top w:val="single" w:sz="4" w:space="0" w:color="auto"/>
            </w:tcBorders>
            <w:shd w:val="clear" w:color="auto" w:fill="BFBFBF" w:themeFill="background1" w:themeFillShade="BF"/>
          </w:tcPr>
          <w:p w14:paraId="7DB3FFE5" w14:textId="77777777" w:rsidR="00C30EAC" w:rsidRPr="00C30EAC" w:rsidRDefault="00C30EAC" w:rsidP="00EE71B8">
            <w:pPr>
              <w:spacing w:after="120"/>
              <w:rPr>
                <w:b/>
                <w:bCs/>
              </w:rPr>
            </w:pPr>
            <w:r w:rsidRPr="00C30EAC">
              <w:rPr>
                <w:b/>
                <w:bCs/>
              </w:rPr>
              <w:t>Amenities</w:t>
            </w:r>
          </w:p>
        </w:tc>
      </w:tr>
      <w:tr w:rsidR="00C30EAC" w:rsidRPr="008778FF" w14:paraId="007F8CAD" w14:textId="77777777" w:rsidTr="00F14601">
        <w:tc>
          <w:tcPr>
            <w:tcW w:w="1932" w:type="dxa"/>
          </w:tcPr>
          <w:p w14:paraId="589230E2" w14:textId="77777777" w:rsidR="00C30EAC" w:rsidRPr="008778FF" w:rsidRDefault="00C30EAC" w:rsidP="00C30EAC">
            <w:pPr>
              <w:spacing w:before="0"/>
              <w:rPr>
                <w:rFonts w:ascii="Calibri Light" w:hAnsi="Calibri Light"/>
                <w:bCs/>
                <w:iCs/>
              </w:rPr>
            </w:pPr>
            <w:r w:rsidRPr="008778FF">
              <w:t xml:space="preserve">Old Vineyard Bluffland </w:t>
            </w:r>
            <w:r>
              <w:t>(Includes Butterfly Trails)</w:t>
            </w:r>
          </w:p>
        </w:tc>
        <w:tc>
          <w:tcPr>
            <w:tcW w:w="923" w:type="dxa"/>
          </w:tcPr>
          <w:p w14:paraId="7B6A2889" w14:textId="77777777" w:rsidR="00C30EAC" w:rsidRPr="008778FF" w:rsidRDefault="00C30EAC" w:rsidP="00C30EAC">
            <w:pPr>
              <w:spacing w:before="0"/>
              <w:rPr>
                <w:rFonts w:ascii="Calibri Light" w:hAnsi="Calibri Light"/>
                <w:bCs/>
                <w:iCs/>
              </w:rPr>
            </w:pPr>
            <w:r w:rsidRPr="008778FF">
              <w:t>37.79</w:t>
            </w:r>
          </w:p>
        </w:tc>
        <w:tc>
          <w:tcPr>
            <w:tcW w:w="2450" w:type="dxa"/>
          </w:tcPr>
          <w:p w14:paraId="32A21930" w14:textId="77777777" w:rsidR="00C30EAC" w:rsidRPr="008778FF" w:rsidRDefault="00C30EAC" w:rsidP="00C30EAC">
            <w:pPr>
              <w:spacing w:before="0"/>
            </w:pPr>
            <w:r w:rsidRPr="008778FF">
              <w:t>11-363-0, 11-363-1, 11-363-2, 11-377-0, 11-569-0, 11-566-0, 11-568-1, 11-575-0, 11-586-4, 11-586-6, 11-587-0</w:t>
            </w:r>
          </w:p>
        </w:tc>
        <w:tc>
          <w:tcPr>
            <w:tcW w:w="4685" w:type="dxa"/>
          </w:tcPr>
          <w:p w14:paraId="0FAD2560" w14:textId="77777777" w:rsidR="00C30EAC" w:rsidRPr="008778FF" w:rsidRDefault="00C30EAC" w:rsidP="00C30EAC">
            <w:pPr>
              <w:spacing w:before="0"/>
              <w:rPr>
                <w:rFonts w:ascii="Calibri Light" w:hAnsi="Calibri Light"/>
                <w:bCs/>
                <w:iCs/>
              </w:rPr>
            </w:pPr>
            <w:r w:rsidRPr="008778FF">
              <w:t xml:space="preserve">Trails and Trail Heads, Garbage Receptacle at the Upper Trailhead. Parking for the Upper Butterfly Trailhead in a Cul-de-Sac. Parking for the Lower Butterfly Trailhead on the Side Street. </w:t>
            </w:r>
            <w:r>
              <w:t>In Shelby.</w:t>
            </w:r>
          </w:p>
        </w:tc>
      </w:tr>
      <w:tr w:rsidR="00C30EAC" w:rsidRPr="008778FF" w14:paraId="507032F4" w14:textId="77777777" w:rsidTr="00F14601">
        <w:tc>
          <w:tcPr>
            <w:tcW w:w="1932" w:type="dxa"/>
          </w:tcPr>
          <w:p w14:paraId="38447030" w14:textId="77777777" w:rsidR="00C30EAC" w:rsidRPr="008778FF" w:rsidRDefault="00C30EAC" w:rsidP="00C30EAC">
            <w:pPr>
              <w:spacing w:before="0"/>
            </w:pPr>
            <w:r w:rsidRPr="008778FF">
              <w:t>Pammel Creek Walkway</w:t>
            </w:r>
          </w:p>
        </w:tc>
        <w:tc>
          <w:tcPr>
            <w:tcW w:w="923" w:type="dxa"/>
          </w:tcPr>
          <w:p w14:paraId="3490A2C7" w14:textId="77777777" w:rsidR="00C30EAC" w:rsidRPr="008778FF" w:rsidRDefault="00C30EAC" w:rsidP="00C30EAC">
            <w:pPr>
              <w:spacing w:before="0"/>
            </w:pPr>
            <w:r w:rsidRPr="008778FF">
              <w:t>10.01</w:t>
            </w:r>
          </w:p>
        </w:tc>
        <w:tc>
          <w:tcPr>
            <w:tcW w:w="2450" w:type="dxa"/>
          </w:tcPr>
          <w:p w14:paraId="2BC17A38" w14:textId="77777777" w:rsidR="00C30EAC" w:rsidRPr="008778FF" w:rsidRDefault="00C30EAC" w:rsidP="00C30EAC">
            <w:pPr>
              <w:spacing w:before="0"/>
            </w:pPr>
            <w:r w:rsidRPr="008778FF">
              <w:t>11-588-0, 11-614-1, &amp;</w:t>
            </w:r>
            <w:r w:rsidRPr="008778FF">
              <w:br/>
              <w:t>17-50310-36 (City)</w:t>
            </w:r>
          </w:p>
        </w:tc>
        <w:tc>
          <w:tcPr>
            <w:tcW w:w="4685" w:type="dxa"/>
          </w:tcPr>
          <w:p w14:paraId="387A8C96" w14:textId="77777777" w:rsidR="00C30EAC" w:rsidRPr="008778FF" w:rsidRDefault="00C30EAC" w:rsidP="00C30EAC">
            <w:pPr>
              <w:spacing w:before="0"/>
            </w:pPr>
            <w:r w:rsidRPr="005D657A">
              <w:t>Wooden Bench, Metal Bench, Trail map sign, greenspace</w:t>
            </w:r>
            <w:r>
              <w:t xml:space="preserve">. In Shelby. </w:t>
            </w:r>
          </w:p>
        </w:tc>
      </w:tr>
      <w:tr w:rsidR="00C30EAC" w:rsidRPr="00E61E99" w14:paraId="0D78456D" w14:textId="77777777" w:rsidTr="00F14601">
        <w:tc>
          <w:tcPr>
            <w:tcW w:w="1932" w:type="dxa"/>
          </w:tcPr>
          <w:p w14:paraId="7B5F9A05" w14:textId="77777777" w:rsidR="00C30EAC" w:rsidRPr="00E61E99" w:rsidRDefault="00C30EAC" w:rsidP="00C30EAC">
            <w:pPr>
              <w:spacing w:before="0"/>
            </w:pPr>
            <w:r w:rsidRPr="00E61E99">
              <w:t>Clara’s Climb</w:t>
            </w:r>
          </w:p>
        </w:tc>
        <w:tc>
          <w:tcPr>
            <w:tcW w:w="923" w:type="dxa"/>
          </w:tcPr>
          <w:p w14:paraId="1DA4BACA" w14:textId="77777777" w:rsidR="00C30EAC" w:rsidRPr="00E61E99" w:rsidRDefault="00C30EAC" w:rsidP="00C30EAC">
            <w:pPr>
              <w:spacing w:before="0"/>
            </w:pPr>
            <w:r>
              <w:t>25.30</w:t>
            </w:r>
          </w:p>
        </w:tc>
        <w:tc>
          <w:tcPr>
            <w:tcW w:w="2450" w:type="dxa"/>
          </w:tcPr>
          <w:p w14:paraId="539E8C5B" w14:textId="77777777" w:rsidR="00C30EAC" w:rsidRPr="00E61E99" w:rsidRDefault="00C30EAC" w:rsidP="00C30EAC">
            <w:pPr>
              <w:spacing w:before="0"/>
            </w:pPr>
            <w:r w:rsidRPr="00E61E99">
              <w:t>1</w:t>
            </w:r>
            <w:r>
              <w:t>7</w:t>
            </w:r>
            <w:r w:rsidRPr="00E61E99">
              <w:t>-50246-40</w:t>
            </w:r>
          </w:p>
        </w:tc>
        <w:tc>
          <w:tcPr>
            <w:tcW w:w="4685" w:type="dxa"/>
          </w:tcPr>
          <w:p w14:paraId="047B6903" w14:textId="77777777" w:rsidR="00C30EAC" w:rsidRPr="00E61E99" w:rsidRDefault="00C30EAC" w:rsidP="00C30EAC">
            <w:pPr>
              <w:spacing w:before="0"/>
            </w:pPr>
            <w:r w:rsidRPr="00E61E99">
              <w:t>Access on Ebner Coulee Road – No Street Parking, Hiking access to La Crosse Gateway Trails System</w:t>
            </w:r>
          </w:p>
        </w:tc>
      </w:tr>
      <w:tr w:rsidR="00C30EAC" w:rsidRPr="00E61E99" w14:paraId="2A04F7EB" w14:textId="77777777" w:rsidTr="00F14601">
        <w:tc>
          <w:tcPr>
            <w:tcW w:w="1932" w:type="dxa"/>
          </w:tcPr>
          <w:p w14:paraId="5A0C15F3" w14:textId="77777777" w:rsidR="00C30EAC" w:rsidRPr="00E61E99" w:rsidRDefault="00C30EAC" w:rsidP="00C30EAC">
            <w:pPr>
              <w:spacing w:before="0"/>
            </w:pPr>
            <w:r w:rsidRPr="00E61E99">
              <w:t>Dobson Tract</w:t>
            </w:r>
          </w:p>
        </w:tc>
        <w:tc>
          <w:tcPr>
            <w:tcW w:w="923" w:type="dxa"/>
          </w:tcPr>
          <w:p w14:paraId="1CB303B1" w14:textId="77777777" w:rsidR="00C30EAC" w:rsidRPr="00E61E99" w:rsidRDefault="00C30EAC" w:rsidP="00C30EAC">
            <w:pPr>
              <w:spacing w:before="0"/>
            </w:pPr>
            <w:r>
              <w:t>53.53</w:t>
            </w:r>
          </w:p>
        </w:tc>
        <w:tc>
          <w:tcPr>
            <w:tcW w:w="2450" w:type="dxa"/>
          </w:tcPr>
          <w:p w14:paraId="1AA14CCF" w14:textId="77777777" w:rsidR="00C30EAC" w:rsidRPr="00E61E99" w:rsidRDefault="00C30EAC" w:rsidP="00C30EAC">
            <w:pPr>
              <w:spacing w:before="0"/>
            </w:pPr>
            <w:r w:rsidRPr="00E61E99">
              <w:t>17-20270-50</w:t>
            </w:r>
          </w:p>
        </w:tc>
        <w:tc>
          <w:tcPr>
            <w:tcW w:w="4685" w:type="dxa"/>
          </w:tcPr>
          <w:p w14:paraId="390C5AD2" w14:textId="77777777" w:rsidR="00C30EAC" w:rsidRPr="00E61E99" w:rsidRDefault="00C30EAC" w:rsidP="00C30EAC">
            <w:pPr>
              <w:spacing w:before="0"/>
            </w:pPr>
            <w:r w:rsidRPr="00E61E99">
              <w:t>Access at the end of Thistledown Drive- Parking Available</w:t>
            </w:r>
          </w:p>
        </w:tc>
      </w:tr>
      <w:tr w:rsidR="00C30EAC" w:rsidRPr="00E61E99" w14:paraId="095A69CF" w14:textId="77777777" w:rsidTr="00F14601">
        <w:tc>
          <w:tcPr>
            <w:tcW w:w="1932" w:type="dxa"/>
          </w:tcPr>
          <w:p w14:paraId="1BA7ACBE" w14:textId="77777777" w:rsidR="00C30EAC" w:rsidRPr="00E61E99" w:rsidRDefault="00C30EAC" w:rsidP="00C30EAC">
            <w:pPr>
              <w:spacing w:before="0"/>
            </w:pPr>
            <w:r w:rsidRPr="00E61E99">
              <w:t>Easter Road Trailhead – Hass Trails</w:t>
            </w:r>
          </w:p>
        </w:tc>
        <w:tc>
          <w:tcPr>
            <w:tcW w:w="923" w:type="dxa"/>
          </w:tcPr>
          <w:p w14:paraId="0A9ABB9C" w14:textId="77777777" w:rsidR="00C30EAC" w:rsidRPr="00E61E99" w:rsidRDefault="00C30EAC" w:rsidP="00C30EAC">
            <w:pPr>
              <w:spacing w:before="0"/>
            </w:pPr>
            <w:r>
              <w:t>119.74</w:t>
            </w:r>
          </w:p>
        </w:tc>
        <w:tc>
          <w:tcPr>
            <w:tcW w:w="2450" w:type="dxa"/>
          </w:tcPr>
          <w:p w14:paraId="6D1C0731" w14:textId="77777777" w:rsidR="00C30EAC" w:rsidRPr="00E61E99" w:rsidRDefault="00C30EAC" w:rsidP="00C30EAC">
            <w:pPr>
              <w:spacing w:before="0"/>
            </w:pPr>
            <w:r w:rsidRPr="00E61E99">
              <w:t>17-50310-300</w:t>
            </w:r>
          </w:p>
        </w:tc>
        <w:tc>
          <w:tcPr>
            <w:tcW w:w="4685" w:type="dxa"/>
          </w:tcPr>
          <w:p w14:paraId="674CD37E" w14:textId="77777777" w:rsidR="00C30EAC" w:rsidRPr="00E61E99" w:rsidRDefault="00C30EAC" w:rsidP="00C30EAC">
            <w:pPr>
              <w:spacing w:before="0"/>
            </w:pPr>
            <w:r w:rsidRPr="00E61E99">
              <w:t>Trailhead and Parking on Easter Road, No biking, camping or motorized vehicles</w:t>
            </w:r>
          </w:p>
        </w:tc>
      </w:tr>
      <w:tr w:rsidR="00C30EAC" w:rsidRPr="00E61E99" w14:paraId="5ECA0D43" w14:textId="77777777" w:rsidTr="00F14601">
        <w:tc>
          <w:tcPr>
            <w:tcW w:w="1932" w:type="dxa"/>
          </w:tcPr>
          <w:p w14:paraId="6C99E64A" w14:textId="77777777" w:rsidR="00C30EAC" w:rsidRPr="00E61E99" w:rsidRDefault="00C30EAC" w:rsidP="00C30EAC">
            <w:pPr>
              <w:spacing w:before="0"/>
            </w:pPr>
            <w:r w:rsidRPr="00E61E99">
              <w:t>Crown Blvd Trailhead</w:t>
            </w:r>
          </w:p>
        </w:tc>
        <w:tc>
          <w:tcPr>
            <w:tcW w:w="923" w:type="dxa"/>
          </w:tcPr>
          <w:p w14:paraId="672498A5" w14:textId="77777777" w:rsidR="00C30EAC" w:rsidRPr="00E61E99" w:rsidRDefault="00C30EAC" w:rsidP="00C30EAC">
            <w:pPr>
              <w:spacing w:before="0"/>
            </w:pPr>
            <w:r>
              <w:t>19.12</w:t>
            </w:r>
          </w:p>
        </w:tc>
        <w:tc>
          <w:tcPr>
            <w:tcW w:w="2450" w:type="dxa"/>
          </w:tcPr>
          <w:p w14:paraId="0200E436" w14:textId="77777777" w:rsidR="00C30EAC" w:rsidRPr="00E61E99" w:rsidRDefault="00C30EAC" w:rsidP="00C30EAC">
            <w:pPr>
              <w:spacing w:before="0"/>
            </w:pPr>
            <w:r w:rsidRPr="00E61E99">
              <w:t>17-50325-82</w:t>
            </w:r>
            <w:r>
              <w:t xml:space="preserve"> &amp;</w:t>
            </w:r>
            <w:r w:rsidRPr="00E61E99">
              <w:t xml:space="preserve"> 11-1723-12</w:t>
            </w:r>
          </w:p>
        </w:tc>
        <w:tc>
          <w:tcPr>
            <w:tcW w:w="4685" w:type="dxa"/>
          </w:tcPr>
          <w:p w14:paraId="773F9F2A" w14:textId="77777777" w:rsidR="00C30EAC" w:rsidRPr="00E61E99" w:rsidRDefault="00C30EAC" w:rsidP="00C30EAC">
            <w:pPr>
              <w:spacing w:before="0"/>
            </w:pPr>
            <w:r w:rsidRPr="00E61E99">
              <w:t>Trailhead on Crown Boulevard, One mile out and back</w:t>
            </w:r>
          </w:p>
        </w:tc>
      </w:tr>
      <w:tr w:rsidR="00C30EAC" w:rsidRPr="00E61E99" w14:paraId="37BC1807" w14:textId="77777777" w:rsidTr="00F14601">
        <w:tc>
          <w:tcPr>
            <w:tcW w:w="1932" w:type="dxa"/>
          </w:tcPr>
          <w:p w14:paraId="086BAF9D" w14:textId="77777777" w:rsidR="00C30EAC" w:rsidRPr="00E61E99" w:rsidRDefault="00C30EAC" w:rsidP="00C30EAC">
            <w:pPr>
              <w:spacing w:before="0"/>
            </w:pPr>
            <w:r w:rsidRPr="00E61E99">
              <w:t>Chad Erickson Trail</w:t>
            </w:r>
          </w:p>
        </w:tc>
        <w:tc>
          <w:tcPr>
            <w:tcW w:w="923" w:type="dxa"/>
          </w:tcPr>
          <w:p w14:paraId="263CDF92" w14:textId="77777777" w:rsidR="00C30EAC" w:rsidRPr="00E61E99" w:rsidRDefault="00C30EAC" w:rsidP="00C30EAC">
            <w:pPr>
              <w:spacing w:before="0"/>
            </w:pPr>
            <w:r>
              <w:t>77.75</w:t>
            </w:r>
          </w:p>
        </w:tc>
        <w:tc>
          <w:tcPr>
            <w:tcW w:w="2450" w:type="dxa"/>
          </w:tcPr>
          <w:p w14:paraId="0859AD19" w14:textId="77777777" w:rsidR="00C30EAC" w:rsidRPr="00E61E99" w:rsidRDefault="00C30EAC" w:rsidP="00C30EAC">
            <w:pPr>
              <w:spacing w:before="0"/>
            </w:pPr>
            <w:r w:rsidRPr="00E61E99">
              <w:t>17-50310-36, 17-50310-30, 17-50310-40</w:t>
            </w:r>
          </w:p>
        </w:tc>
        <w:tc>
          <w:tcPr>
            <w:tcW w:w="4685" w:type="dxa"/>
          </w:tcPr>
          <w:p w14:paraId="73524F60" w14:textId="77777777" w:rsidR="00C30EAC" w:rsidRPr="00E61E99" w:rsidRDefault="00C30EAC" w:rsidP="00C30EAC">
            <w:pPr>
              <w:spacing w:before="0"/>
            </w:pPr>
            <w:r w:rsidRPr="00E61E99">
              <w:t xml:space="preserve">Paved walking trail- primary trailhead/ parking lot off Park Lane Drive. (South end of the trail). Additional access along Pammel creek road or via state road school. </w:t>
            </w:r>
          </w:p>
        </w:tc>
      </w:tr>
      <w:tr w:rsidR="00C30EAC" w:rsidRPr="00E61E99" w14:paraId="0D4EB876" w14:textId="77777777" w:rsidTr="00F14601">
        <w:tc>
          <w:tcPr>
            <w:tcW w:w="1932" w:type="dxa"/>
          </w:tcPr>
          <w:p w14:paraId="45F28BA6" w14:textId="77777777" w:rsidR="00C30EAC" w:rsidRPr="00C30EAC" w:rsidRDefault="00C30EAC" w:rsidP="00C30EAC">
            <w:pPr>
              <w:spacing w:before="0"/>
              <w:rPr>
                <w:b/>
                <w:bCs/>
              </w:rPr>
            </w:pPr>
            <w:r w:rsidRPr="00C30EAC">
              <w:rPr>
                <w:b/>
                <w:bCs/>
              </w:rPr>
              <w:t>Total</w:t>
            </w:r>
          </w:p>
        </w:tc>
        <w:tc>
          <w:tcPr>
            <w:tcW w:w="923" w:type="dxa"/>
          </w:tcPr>
          <w:p w14:paraId="04E4479C" w14:textId="77777777" w:rsidR="00C30EAC" w:rsidRPr="00C30EAC" w:rsidRDefault="00C30EAC" w:rsidP="00C30EAC">
            <w:pPr>
              <w:spacing w:before="0"/>
              <w:rPr>
                <w:b/>
                <w:bCs/>
              </w:rPr>
            </w:pPr>
            <w:r w:rsidRPr="00C30EAC">
              <w:rPr>
                <w:b/>
                <w:bCs/>
              </w:rPr>
              <w:t>343.24</w:t>
            </w:r>
          </w:p>
        </w:tc>
        <w:tc>
          <w:tcPr>
            <w:tcW w:w="2450" w:type="dxa"/>
          </w:tcPr>
          <w:p w14:paraId="449BD927" w14:textId="77777777" w:rsidR="00C30EAC" w:rsidRPr="00E61E99" w:rsidRDefault="00C30EAC" w:rsidP="00C30EAC">
            <w:pPr>
              <w:spacing w:before="0"/>
            </w:pPr>
          </w:p>
        </w:tc>
        <w:tc>
          <w:tcPr>
            <w:tcW w:w="4685" w:type="dxa"/>
          </w:tcPr>
          <w:p w14:paraId="29E690D3" w14:textId="77777777" w:rsidR="00C30EAC" w:rsidRPr="00E61E99" w:rsidRDefault="00C30EAC" w:rsidP="00C30EAC">
            <w:pPr>
              <w:spacing w:before="0"/>
            </w:pPr>
          </w:p>
        </w:tc>
      </w:tr>
    </w:tbl>
    <w:p w14:paraId="5315B003" w14:textId="77777777" w:rsidR="00F9776E" w:rsidRPr="002141F5" w:rsidRDefault="00F9776E" w:rsidP="00754700">
      <w:pPr>
        <w:pStyle w:val="Heading3"/>
      </w:pPr>
      <w:bookmarkStart w:id="141" w:name="_Toc102550430"/>
      <w:r w:rsidRPr="002141F5">
        <w:t>Waterways</w:t>
      </w:r>
      <w:r>
        <w:t xml:space="preserve"> &amp; Trout Streams </w:t>
      </w:r>
      <w:bookmarkEnd w:id="141"/>
    </w:p>
    <w:p w14:paraId="020E452D" w14:textId="18B209D2" w:rsidR="00F9776E" w:rsidRPr="0046397B" w:rsidRDefault="00F9776E" w:rsidP="00F9776E">
      <w:r w:rsidRPr="0046397B">
        <w:t xml:space="preserve">This section will provide an overview of waterways that exist within the Town of Shelby and the recreational activities they provide for residents and visitors. These waterways range from the Mississippi River which flows along the </w:t>
      </w:r>
      <w:r w:rsidR="00F363FF" w:rsidRPr="0046397B">
        <w:t>s</w:t>
      </w:r>
      <w:r w:rsidRPr="0046397B">
        <w:t xml:space="preserve">outhwestern border of the town near Stoddard and Goose Island Park, to the smaller creeks that flow within the town such as Pammel Creek and Mormon Coulee Creek. </w:t>
      </w:r>
      <w:hyperlink w:anchor="_Map_5.3_Waterways" w:history="1">
        <w:r w:rsidR="00BC29E6" w:rsidRPr="0046397B">
          <w:rPr>
            <w:rStyle w:val="Hyperlink"/>
          </w:rPr>
          <w:t>Map 5.3</w:t>
        </w:r>
      </w:hyperlink>
      <w:r w:rsidR="00BC29E6" w:rsidRPr="0046397B">
        <w:t xml:space="preserve"> Waterways can be found in Appendix C. </w:t>
      </w:r>
    </w:p>
    <w:p w14:paraId="788079E7" w14:textId="77777777" w:rsidR="00F9776E" w:rsidRPr="00F83437" w:rsidRDefault="00F9776E" w:rsidP="00754700">
      <w:pPr>
        <w:pStyle w:val="Heading3"/>
      </w:pPr>
      <w:bookmarkStart w:id="142" w:name="_Toc102550431"/>
      <w:r w:rsidRPr="00F83437">
        <w:t>Pammel Creek</w:t>
      </w:r>
      <w:bookmarkEnd w:id="142"/>
    </w:p>
    <w:p w14:paraId="73D199B7" w14:textId="77777777" w:rsidR="00F9776E" w:rsidRPr="0046397B" w:rsidRDefault="00F9776E" w:rsidP="00F9776E">
      <w:r w:rsidRPr="0046397B">
        <w:t>This creek originates in Pammel Creek park flowing along Highway 33, Pammel Creek Road, following 33</w:t>
      </w:r>
      <w:r w:rsidRPr="0046397B">
        <w:rPr>
          <w:vertAlign w:val="superscript"/>
        </w:rPr>
        <w:t>rd</w:t>
      </w:r>
      <w:r w:rsidRPr="0046397B">
        <w:t xml:space="preserve"> St and emptying into the Mississippi River just beyond Sherwood Park in the City of La Crosse. This waterway has a large concrete casing in </w:t>
      </w:r>
      <w:proofErr w:type="gramStart"/>
      <w:r w:rsidRPr="0046397B">
        <w:t>some</w:t>
      </w:r>
      <w:proofErr w:type="gramEnd"/>
      <w:r w:rsidRPr="0046397B">
        <w:t xml:space="preserve"> areas, allowing for additional water flow </w:t>
      </w:r>
      <w:r w:rsidRPr="0046397B">
        <w:lastRenderedPageBreak/>
        <w:t xml:space="preserve">when large rainfalls occur in this area. This helps to alleviate the flooding and overrun of water from the creek into nearby homes and across the road. This creek is very shallow </w:t>
      </w:r>
      <w:proofErr w:type="gramStart"/>
      <w:r w:rsidRPr="0046397B">
        <w:t>a majority of</w:t>
      </w:r>
      <w:proofErr w:type="gramEnd"/>
      <w:r w:rsidRPr="0046397B">
        <w:t xml:space="preserve"> the time and its water levels do not allow for swimming, canoeing or kayaking. This creek is considered a protected trout stream by the Department of Natural Resources.</w:t>
      </w:r>
    </w:p>
    <w:p w14:paraId="4B02E98E" w14:textId="77777777" w:rsidR="00F9776E" w:rsidRPr="00F83437" w:rsidRDefault="00F9776E" w:rsidP="00754700">
      <w:pPr>
        <w:pStyle w:val="Heading3"/>
      </w:pPr>
      <w:bookmarkStart w:id="143" w:name="_Toc102550432"/>
      <w:r w:rsidRPr="00F83437">
        <w:t>Mormon Coulee Creek</w:t>
      </w:r>
      <w:bookmarkEnd w:id="143"/>
    </w:p>
    <w:p w14:paraId="49C6D1F7" w14:textId="13CFCB65" w:rsidR="00F9776E" w:rsidRPr="0046397B" w:rsidRDefault="00F9776E" w:rsidP="00F9776E">
      <w:r w:rsidRPr="0046397B">
        <w:t xml:space="preserve">Mormon Coulee Creek is located further south in the Town of Shelby. It originates past </w:t>
      </w:r>
      <w:r w:rsidR="007B3716" w:rsidRPr="0046397B">
        <w:t xml:space="preserve">the </w:t>
      </w:r>
      <w:r w:rsidRPr="0046397B">
        <w:t xml:space="preserve">eastern border of the Town, </w:t>
      </w:r>
      <w:r w:rsidR="007B3716" w:rsidRPr="0046397B">
        <w:t xml:space="preserve">and </w:t>
      </w:r>
      <w:r w:rsidRPr="0046397B">
        <w:t xml:space="preserve">the creek flows into the Town of Shelby from the Town of Greenfield. This creek flows just off Highway </w:t>
      </w:r>
      <w:proofErr w:type="gramStart"/>
      <w:r w:rsidRPr="0046397B">
        <w:t>14/61 for the most part, directly</w:t>
      </w:r>
      <w:proofErr w:type="gramEnd"/>
      <w:r w:rsidRPr="0046397B">
        <w:t xml:space="preserve"> through its namesake, Mormon Coulee Park. It adds a beautiful water feature to Mormon Coulee Park, splitting the park in two. It provides added recreation opportunities for fishing. After the </w:t>
      </w:r>
      <w:proofErr w:type="gramStart"/>
      <w:r w:rsidRPr="0046397B">
        <w:t>park</w:t>
      </w:r>
      <w:proofErr w:type="gramEnd"/>
      <w:r w:rsidRPr="0046397B">
        <w:t xml:space="preserve"> the stream leads more towards the southern border of town, spilling into the Mississippi River just before Goose Island and County Road K. The water levels in this creek do not allow for swimming or canoeing/ kayaking. This creek is considered a protected trout stream by the Department of Natural Resources.</w:t>
      </w:r>
    </w:p>
    <w:p w14:paraId="6B71C15A" w14:textId="77777777" w:rsidR="00F9776E" w:rsidRPr="00F83437" w:rsidRDefault="00F9776E" w:rsidP="00754700">
      <w:pPr>
        <w:pStyle w:val="Heading3"/>
      </w:pPr>
      <w:bookmarkStart w:id="144" w:name="_Toc102550433"/>
      <w:r w:rsidRPr="00F83437">
        <w:t>Mississippi River</w:t>
      </w:r>
      <w:bookmarkEnd w:id="144"/>
    </w:p>
    <w:p w14:paraId="0613849F" w14:textId="77777777" w:rsidR="00F9776E" w:rsidRPr="0046397B" w:rsidRDefault="00F9776E" w:rsidP="00F9776E">
      <w:r w:rsidRPr="0046397B">
        <w:t xml:space="preserve">The Mississippi river flows along the southwestern border of the town through Goose Island and along the Boschert Addition (located behind the Shelby Mall). The Mississippi flows along the City of La Crosse and Town of Shelby borders as well as </w:t>
      </w:r>
      <w:proofErr w:type="gramStart"/>
      <w:r w:rsidRPr="0046397B">
        <w:t>many</w:t>
      </w:r>
      <w:proofErr w:type="gramEnd"/>
      <w:r w:rsidRPr="0046397B">
        <w:t xml:space="preserve"> other municipalities in La Crosse County. This waterway is used </w:t>
      </w:r>
      <w:proofErr w:type="gramStart"/>
      <w:r w:rsidRPr="0046397B">
        <w:t>nearly year-round</w:t>
      </w:r>
      <w:proofErr w:type="gramEnd"/>
      <w:r w:rsidRPr="0046397B">
        <w:t xml:space="preserve">. In the warmer months for swimming, fishing, boating, jet skiing, canoeing, paddle boarding, kayaking, waterskiing, and tubing. In the colder months, once the river has frozen enough, the river is utilized by </w:t>
      </w:r>
      <w:proofErr w:type="gramStart"/>
      <w:r w:rsidRPr="0046397B">
        <w:t>many</w:t>
      </w:r>
      <w:proofErr w:type="gramEnd"/>
      <w:r w:rsidRPr="0046397B">
        <w:t xml:space="preserve"> for ice fishing.</w:t>
      </w:r>
    </w:p>
    <w:p w14:paraId="35D38308" w14:textId="77777777" w:rsidR="00F9776E" w:rsidRPr="002141F5" w:rsidRDefault="00F9776E" w:rsidP="00754700">
      <w:pPr>
        <w:pStyle w:val="Heading3"/>
      </w:pPr>
      <w:bookmarkStart w:id="145" w:name="_Toc102550434"/>
      <w:r>
        <w:t>Shelby Youth Ball</w:t>
      </w:r>
      <w:bookmarkEnd w:id="145"/>
    </w:p>
    <w:p w14:paraId="0E569763" w14:textId="77777777" w:rsidR="00F9776E" w:rsidRPr="0046397B" w:rsidRDefault="00F9776E" w:rsidP="00F9776E">
      <w:r w:rsidRPr="0046397B">
        <w:t>Shelby Youth Ball is the youth baseball and softball program run by the town. The Shelby Youth Ball program utilizes multiple ball fields throughout the town. The main fields associated with Shelby Youth Ball are located on 33</w:t>
      </w:r>
      <w:r w:rsidRPr="0046397B">
        <w:rPr>
          <w:vertAlign w:val="superscript"/>
        </w:rPr>
        <w:t>rd</w:t>
      </w:r>
      <w:r w:rsidRPr="0046397B">
        <w:t xml:space="preserve"> Street which is in the City of La Crosse. The fields are owned by La Crosse County but are leased and maintained by the Town of Shelby. These fields are located on an 8-acre parcel that includes the following amenities:  </w:t>
      </w:r>
    </w:p>
    <w:p w14:paraId="2AFA5D66" w14:textId="77777777" w:rsidR="00F9776E" w:rsidRPr="0046397B" w:rsidRDefault="00F9776E" w:rsidP="00F9776E">
      <w:pPr>
        <w:rPr>
          <w:sz w:val="24"/>
          <w:szCs w:val="24"/>
        </w:rPr>
      </w:pPr>
      <w:r w:rsidRPr="0046397B">
        <w:t xml:space="preserve">3 Ball Fields, </w:t>
      </w:r>
      <w:proofErr w:type="gramStart"/>
      <w:r w:rsidRPr="0046397B">
        <w:t>2</w:t>
      </w:r>
      <w:proofErr w:type="gramEnd"/>
      <w:r w:rsidRPr="0046397B">
        <w:t xml:space="preserve"> sets of 2 Batting Cages, 3 Base Boxes, 2 Swing Away Poles, 3 Scoreboards, 2 Bubblers, 6 Bleachers, 4 Swings, 3 Outfield Fences, 3 Warning Tracks, 6 Dugouts, Hitting Pad, Greenspace, Concession Stand with Open Shelter Attached with 2 Restrooms (Handicap Accessible), Storage Shed (Icehouse), Parking lot across from the fields (off 33</w:t>
      </w:r>
      <w:r w:rsidRPr="0046397B">
        <w:rPr>
          <w:vertAlign w:val="superscript"/>
        </w:rPr>
        <w:t>rd</w:t>
      </w:r>
      <w:r w:rsidRPr="0046397B">
        <w:t xml:space="preserve"> Street). </w:t>
      </w:r>
    </w:p>
    <w:p w14:paraId="61DDE0E1" w14:textId="77777777" w:rsidR="00F9776E" w:rsidRPr="002141F5" w:rsidRDefault="00F9776E" w:rsidP="00754700">
      <w:pPr>
        <w:pStyle w:val="Heading3"/>
      </w:pPr>
      <w:bookmarkStart w:id="146" w:name="_Toc102550435"/>
      <w:r w:rsidRPr="002141F5">
        <w:t>Recreational Land Located in the Town of Shelby</w:t>
      </w:r>
      <w:bookmarkEnd w:id="146"/>
    </w:p>
    <w:p w14:paraId="1808F4E0" w14:textId="77777777" w:rsidR="00F9776E" w:rsidRPr="0046397B" w:rsidRDefault="00F9776E" w:rsidP="00F9776E">
      <w:r w:rsidRPr="0046397B">
        <w:t xml:space="preserve">There are </w:t>
      </w:r>
      <w:proofErr w:type="gramStart"/>
      <w:r w:rsidRPr="0046397B">
        <w:t>many</w:t>
      </w:r>
      <w:proofErr w:type="gramEnd"/>
      <w:r w:rsidRPr="0046397B">
        <w:t xml:space="preserve"> outdoor recreational facilities located within the Town of Shelby that are not owned or operated by the Town, totaling 3,415.18 acres. </w:t>
      </w:r>
    </w:p>
    <w:p w14:paraId="2AA706C0" w14:textId="77777777" w:rsidR="00F9776E" w:rsidRPr="00F83437" w:rsidRDefault="00F9776E" w:rsidP="00754700">
      <w:pPr>
        <w:pStyle w:val="Heading3"/>
      </w:pPr>
      <w:bookmarkStart w:id="147" w:name="_Toc102550436"/>
      <w:r w:rsidRPr="00F83437">
        <w:t>Goose Island Campground</w:t>
      </w:r>
      <w:bookmarkEnd w:id="147"/>
    </w:p>
    <w:p w14:paraId="64BAB144" w14:textId="77777777" w:rsidR="00F9776E" w:rsidRPr="0046397B" w:rsidRDefault="00F9776E" w:rsidP="00F9776E">
      <w:r w:rsidRPr="0046397B">
        <w:t xml:space="preserve">This campground is owned and operated by La Crosse County. Spanning 710 acres along the banks of the Mississippi River, this campground offers boating, canoeing, hiking, camping, fishing, and </w:t>
      </w:r>
      <w:proofErr w:type="gramStart"/>
      <w:r w:rsidRPr="0046397B">
        <w:t>many</w:t>
      </w:r>
      <w:proofErr w:type="gramEnd"/>
      <w:r w:rsidRPr="0046397B">
        <w:t xml:space="preserve"> other recreational opportunities. This Campground includes picnic shelters and playgrounds that can be used by campers and the public. </w:t>
      </w:r>
    </w:p>
    <w:p w14:paraId="692F5C69" w14:textId="77777777" w:rsidR="00F9776E" w:rsidRPr="00F83437" w:rsidRDefault="00F9776E" w:rsidP="00754700">
      <w:pPr>
        <w:pStyle w:val="Heading3"/>
      </w:pPr>
      <w:bookmarkStart w:id="148" w:name="_Toc102550437"/>
      <w:r w:rsidRPr="00F83437">
        <w:t>Mount La Crosse Ski Area</w:t>
      </w:r>
      <w:bookmarkEnd w:id="148"/>
    </w:p>
    <w:p w14:paraId="58F918C3" w14:textId="77777777" w:rsidR="00F9776E" w:rsidRPr="0046397B" w:rsidRDefault="00F9776E" w:rsidP="00F9776E">
      <w:r w:rsidRPr="0046397B">
        <w:lastRenderedPageBreak/>
        <w:t xml:space="preserve">Mount La Crosse Ski Area established in 1959, more commonly known to locals as Mt. La Crosse, is a 200-acre, privately owned ski hill in the Town of Shelby. Mt. La Crosse maintains </w:t>
      </w:r>
      <w:proofErr w:type="gramStart"/>
      <w:r w:rsidRPr="0046397B">
        <w:t>18</w:t>
      </w:r>
      <w:proofErr w:type="gramEnd"/>
      <w:r w:rsidRPr="0046397B">
        <w:t xml:space="preserve"> slopes and trails for skiing and snowboarding all serviced by 3 chair lifts and one rope tow. The Mt. La Crosse Chalet contains a bar and restaurant, complete ski shop, and a rental and repair shop. Mt. La Crosse hosts races and other sporting events throughout the winter season.</w:t>
      </w:r>
    </w:p>
    <w:p w14:paraId="6737CAE7" w14:textId="77777777" w:rsidR="00F9776E" w:rsidRPr="00F83437" w:rsidRDefault="00F9776E" w:rsidP="00754700">
      <w:pPr>
        <w:pStyle w:val="Heading3"/>
      </w:pPr>
      <w:bookmarkStart w:id="149" w:name="_Toc102550438"/>
      <w:r w:rsidRPr="00F83437">
        <w:t>Stry Foundation Nature Center</w:t>
      </w:r>
      <w:bookmarkEnd w:id="149"/>
    </w:p>
    <w:p w14:paraId="626FE67E" w14:textId="77777777" w:rsidR="00F9776E" w:rsidRPr="0046397B" w:rsidRDefault="00F9776E" w:rsidP="00F9776E">
      <w:r w:rsidRPr="0046397B">
        <w:t xml:space="preserve">The Stry Foundation Nature Center is a 5.18-acre passive recreation facility owned by a non-profit foundation. This Nature Center is located just off Highway 33 in the Town of Shelby. This natural wildlife habitat consists of a pond and walking trails that can be accessed by the public. </w:t>
      </w:r>
    </w:p>
    <w:p w14:paraId="79EA6329" w14:textId="77777777" w:rsidR="00F9776E" w:rsidRPr="00F83437" w:rsidRDefault="00F9776E" w:rsidP="00FC1773">
      <w:pPr>
        <w:pStyle w:val="Heading3"/>
      </w:pPr>
      <w:bookmarkStart w:id="150" w:name="_Toc102550439"/>
      <w:r w:rsidRPr="00F83437">
        <w:t>Upper Mississippi River Fish and Wildlife Refuge</w:t>
      </w:r>
      <w:bookmarkEnd w:id="150"/>
    </w:p>
    <w:p w14:paraId="2FEB119C" w14:textId="77777777" w:rsidR="00F9776E" w:rsidRPr="0046397B" w:rsidRDefault="00F9776E" w:rsidP="00F9776E">
      <w:r w:rsidRPr="0046397B">
        <w:t xml:space="preserve">The Upper Mississippi River Fish and Wildlife Refuge is a nature preserve available for passive recreation. This vast refuge consisting of 2,500 acres spanning along the Mississippi River is owned by the federal government. </w:t>
      </w:r>
    </w:p>
    <w:p w14:paraId="680F4EEF" w14:textId="77777777" w:rsidR="00F9776E" w:rsidRPr="002141F5" w:rsidRDefault="00F9776E" w:rsidP="00FC1773">
      <w:pPr>
        <w:pStyle w:val="Heading3"/>
      </w:pPr>
      <w:bookmarkStart w:id="151" w:name="_Toc102550440"/>
      <w:r w:rsidRPr="002141F5">
        <w:t>Definitions</w:t>
      </w:r>
      <w:bookmarkEnd w:id="151"/>
    </w:p>
    <w:p w14:paraId="2E5408AF" w14:textId="77777777" w:rsidR="00F9776E" w:rsidRPr="0046397B" w:rsidRDefault="00F9776E" w:rsidP="00F9776E">
      <w:r w:rsidRPr="0046397B">
        <w:rPr>
          <w:i/>
          <w:iCs/>
        </w:rPr>
        <w:t>Passive Recreation</w:t>
      </w:r>
      <w:r w:rsidRPr="0046397B">
        <w:t xml:space="preserve"> refers to recreation that does not require prepared facilities like sports fields or pavilions. This includes wildlife observation, walking, biking, picnicking, canoeing. </w:t>
      </w:r>
    </w:p>
    <w:p w14:paraId="68DDDD97" w14:textId="77777777" w:rsidR="00F9776E" w:rsidRPr="0046397B" w:rsidRDefault="00F9776E" w:rsidP="00F9776E">
      <w:r w:rsidRPr="0046397B">
        <w:rPr>
          <w:i/>
          <w:iCs/>
        </w:rPr>
        <w:t>Greenspace/ Greenways</w:t>
      </w:r>
      <w:r w:rsidRPr="0046397B">
        <w:t xml:space="preserve"> shared use pathway or area of grass, </w:t>
      </w:r>
      <w:proofErr w:type="gramStart"/>
      <w:r w:rsidRPr="0046397B">
        <w:t>trees</w:t>
      </w:r>
      <w:proofErr w:type="gramEnd"/>
      <w:r w:rsidRPr="0046397B">
        <w:t xml:space="preserve"> and other vegetation to encourage and connect people to nature, other areas of the community and is set apart for recreational and aesthetic purposes in an otherwise urban or developed environment.</w:t>
      </w:r>
    </w:p>
    <w:p w14:paraId="63EC459F" w14:textId="77777777" w:rsidR="007B3716" w:rsidRPr="0046397B" w:rsidRDefault="007B3716" w:rsidP="007B3716">
      <w:r w:rsidRPr="0046397B">
        <w:rPr>
          <w:i/>
          <w:iCs/>
        </w:rPr>
        <w:t>Developed Park</w:t>
      </w:r>
      <w:r w:rsidRPr="0046397B">
        <w:t xml:space="preserve"> means land that is used for recreation and assembly that has amenities such as a playground, tennis court, basketball court, baseball diamond, gazebo, soccer field, shelter or other building that is maintained and owned by the Town of Shelby</w:t>
      </w:r>
      <w:proofErr w:type="gramStart"/>
      <w:r w:rsidRPr="0046397B">
        <w:t xml:space="preserve">.  </w:t>
      </w:r>
      <w:proofErr w:type="gramEnd"/>
    </w:p>
    <w:p w14:paraId="7A37E32A" w14:textId="77777777" w:rsidR="007B3716" w:rsidRPr="0046397B" w:rsidRDefault="007B3716" w:rsidP="007B3716">
      <w:r w:rsidRPr="0046397B">
        <w:rPr>
          <w:i/>
          <w:iCs/>
        </w:rPr>
        <w:t>Undeveloped Lands</w:t>
      </w:r>
      <w:r w:rsidRPr="0046397B">
        <w:t xml:space="preserve"> means parcels that are owned and maintained by the Town of Shelby that are currently vacant. Planning for future use of these parcels is not limited or restricted by easements </w:t>
      </w:r>
    </w:p>
    <w:p w14:paraId="4D12AC81" w14:textId="77777777" w:rsidR="007B3716" w:rsidRPr="0046397B" w:rsidRDefault="007B3716" w:rsidP="007B3716">
      <w:r w:rsidRPr="0046397B">
        <w:rPr>
          <w:i/>
          <w:iCs/>
        </w:rPr>
        <w:t>Vacant Parcels</w:t>
      </w:r>
      <w:r w:rsidRPr="0046397B">
        <w:t xml:space="preserve"> means parcels that are owned and maintained by the Town of Shelby that are partially vacant or could be utilized for trails or additional greenspace. Parcels that are owned and maintained by the Town of Shelby that are designated as right-of-way or drainage easements will not be included. Planning for future use of these parcels is </w:t>
      </w:r>
      <w:proofErr w:type="gramStart"/>
      <w:r w:rsidRPr="0046397B">
        <w:t>likely limited</w:t>
      </w:r>
      <w:proofErr w:type="gramEnd"/>
      <w:r w:rsidRPr="0046397B">
        <w:t xml:space="preserve"> to an existing utility or easement on the parcel. </w:t>
      </w:r>
    </w:p>
    <w:p w14:paraId="56E6108C" w14:textId="77777777" w:rsidR="00F9776E" w:rsidRDefault="00F9776E" w:rsidP="0017571C">
      <w:pPr>
        <w:spacing w:line="288" w:lineRule="auto"/>
      </w:pPr>
    </w:p>
    <w:p w14:paraId="2BEDC91B" w14:textId="6140AFEA" w:rsidR="004027FE" w:rsidRDefault="004027FE">
      <w:pPr>
        <w:spacing w:line="288" w:lineRule="auto"/>
        <w:rPr>
          <w:rFonts w:ascii="Goudy Old Style" w:eastAsiaTheme="majorEastAsia" w:hAnsi="Goudy Old Style" w:cstheme="majorBidi"/>
          <w:b/>
          <w:caps/>
          <w:color w:val="536142" w:themeColor="accent1" w:themeShade="80"/>
          <w:sz w:val="44"/>
          <w:szCs w:val="32"/>
        </w:rPr>
      </w:pPr>
    </w:p>
    <w:p w14:paraId="50CC6D2C" w14:textId="0201421E" w:rsidR="00B61F38" w:rsidRDefault="004027FE">
      <w:pPr>
        <w:spacing w:line="288" w:lineRule="auto"/>
        <w:rPr>
          <w:rFonts w:ascii="Goudy Old Style" w:eastAsiaTheme="majorEastAsia" w:hAnsi="Goudy Old Style" w:cstheme="majorBidi"/>
          <w:b/>
          <w:caps/>
          <w:color w:val="536142" w:themeColor="accent1" w:themeShade="80"/>
          <w:sz w:val="44"/>
          <w:szCs w:val="32"/>
        </w:rPr>
      </w:pPr>
      <w:r>
        <w:rPr>
          <w:rFonts w:ascii="Goudy Old Style" w:eastAsiaTheme="majorEastAsia" w:hAnsi="Goudy Old Style" w:cstheme="majorBidi"/>
          <w:b/>
          <w:caps/>
          <w:color w:val="536142" w:themeColor="accent1" w:themeShade="80"/>
          <w:sz w:val="44"/>
          <w:szCs w:val="32"/>
        </w:rPr>
        <w:br w:type="page"/>
      </w:r>
      <w:bookmarkStart w:id="152" w:name="_Toc102550441"/>
    </w:p>
    <w:p w14:paraId="233B0327" w14:textId="4D94A0F1" w:rsidR="009C27A5" w:rsidRDefault="009C27A5" w:rsidP="007D67C9">
      <w:pPr>
        <w:pStyle w:val="Heading1"/>
        <w:numPr>
          <w:ilvl w:val="0"/>
          <w:numId w:val="0"/>
        </w:numPr>
      </w:pPr>
      <w:r>
        <w:lastRenderedPageBreak/>
        <w:t>Agriculture, Natural, and Cultural Resource</w:t>
      </w:r>
      <w:r w:rsidR="00312B1C">
        <w:t>s</w:t>
      </w:r>
      <w:r>
        <w:t xml:space="preserve"> </w:t>
      </w:r>
      <w:bookmarkEnd w:id="134"/>
      <w:bookmarkEnd w:id="152"/>
    </w:p>
    <w:bookmarkEnd w:id="133"/>
    <w:p w14:paraId="043B6BBB" w14:textId="3675AEA3" w:rsidR="00E72C97" w:rsidRDefault="003F4804" w:rsidP="002D350C">
      <w:r>
        <w:t>This element includes an analysis of existing agricultural, natural, and cultural resources in and around the Town of Shelby. The chapter includes existing conditions, goals,</w:t>
      </w:r>
      <w:r w:rsidR="006B7CF8">
        <w:t xml:space="preserve"> and</w:t>
      </w:r>
      <w:r>
        <w:t xml:space="preserve"> objectives</w:t>
      </w:r>
      <w:r w:rsidR="006B7CF8">
        <w:t xml:space="preserve"> </w:t>
      </w:r>
      <w:r>
        <w:t xml:space="preserve">for the effective management of resources in the Town. </w:t>
      </w:r>
      <w:r w:rsidR="004A6315">
        <w:t xml:space="preserve">The Town of Shelby Comprehensive Plan survey showed residents </w:t>
      </w:r>
      <w:r w:rsidR="00361755">
        <w:t>considered it a high priority to:</w:t>
      </w:r>
    </w:p>
    <w:p w14:paraId="0B0691E6" w14:textId="1A2B0BC5" w:rsidR="00361755" w:rsidRPr="00361755" w:rsidRDefault="00361755" w:rsidP="00D32E12">
      <w:pPr>
        <w:pStyle w:val="ListParagraph"/>
        <w:numPr>
          <w:ilvl w:val="0"/>
          <w:numId w:val="45"/>
        </w:numPr>
      </w:pPr>
      <w:r w:rsidRPr="00361755">
        <w:t>Protect groundwater</w:t>
      </w:r>
    </w:p>
    <w:p w14:paraId="006F3965" w14:textId="58168172" w:rsidR="00361755" w:rsidRPr="00361755" w:rsidRDefault="00361755" w:rsidP="00D32E12">
      <w:pPr>
        <w:pStyle w:val="ListParagraph"/>
        <w:numPr>
          <w:ilvl w:val="0"/>
          <w:numId w:val="45"/>
        </w:numPr>
      </w:pPr>
      <w:r w:rsidRPr="00361755">
        <w:t>Protect scenic views and undeveloped hills</w:t>
      </w:r>
    </w:p>
    <w:p w14:paraId="7270E520" w14:textId="5201BD4A" w:rsidR="00361755" w:rsidRPr="00361755" w:rsidRDefault="00361755" w:rsidP="00D32E12">
      <w:pPr>
        <w:pStyle w:val="ListParagraph"/>
        <w:numPr>
          <w:ilvl w:val="0"/>
          <w:numId w:val="45"/>
        </w:numPr>
      </w:pPr>
      <w:r w:rsidRPr="00361755">
        <w:t>Participate in environmental projects to manage stormwater</w:t>
      </w:r>
    </w:p>
    <w:p w14:paraId="27C78EF9" w14:textId="7990BDF6" w:rsidR="00361755" w:rsidRPr="00361755" w:rsidRDefault="00361755" w:rsidP="00D32E12">
      <w:pPr>
        <w:pStyle w:val="ListParagraph"/>
        <w:numPr>
          <w:ilvl w:val="0"/>
          <w:numId w:val="45"/>
        </w:numPr>
      </w:pPr>
      <w:r w:rsidRPr="00361755">
        <w:t xml:space="preserve">Protect air quality </w:t>
      </w:r>
    </w:p>
    <w:p w14:paraId="638587D5" w14:textId="57BB4565" w:rsidR="00361755" w:rsidRPr="00F052E8" w:rsidRDefault="00361755" w:rsidP="00F052E8">
      <w:pPr>
        <w:pStyle w:val="ListParagraph"/>
        <w:numPr>
          <w:ilvl w:val="0"/>
          <w:numId w:val="45"/>
        </w:numPr>
      </w:pPr>
      <w:r w:rsidRPr="00361755">
        <w:t>Support solar energy opportunities</w:t>
      </w:r>
    </w:p>
    <w:tbl>
      <w:tblPr>
        <w:tblStyle w:val="a8"/>
        <w:tblW w:w="10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70"/>
      </w:tblGrid>
      <w:tr w:rsidR="007032BC" w:rsidRPr="007032BC" w14:paraId="5877E2A8" w14:textId="77777777" w:rsidTr="00F052E8">
        <w:trPr>
          <w:trHeight w:val="458"/>
        </w:trPr>
        <w:tc>
          <w:tcPr>
            <w:tcW w:w="10070" w:type="dxa"/>
            <w:shd w:val="clear" w:color="auto" w:fill="A5B592" w:themeFill="accent1"/>
          </w:tcPr>
          <w:p w14:paraId="60488089" w14:textId="23B7C8C1" w:rsidR="001F2821" w:rsidRPr="0027375B" w:rsidRDefault="00BE7D9F" w:rsidP="002D350C">
            <w:pPr>
              <w:rPr>
                <w:b/>
                <w:bCs/>
                <w:color w:val="FF0000"/>
              </w:rPr>
            </w:pPr>
            <w:bookmarkStart w:id="153" w:name="_Hlk66259755"/>
            <w:r w:rsidRPr="0027375B">
              <w:rPr>
                <w:b/>
                <w:bCs/>
              </w:rPr>
              <w:t>GOAL</w:t>
            </w:r>
            <w:r w:rsidR="00F42BDF" w:rsidRPr="0027375B">
              <w:rPr>
                <w:b/>
                <w:bCs/>
              </w:rPr>
              <w:t xml:space="preserve"> 1</w:t>
            </w:r>
          </w:p>
        </w:tc>
      </w:tr>
      <w:tr w:rsidR="007032BC" w:rsidRPr="007032BC" w14:paraId="37A60B1E" w14:textId="77777777">
        <w:tc>
          <w:tcPr>
            <w:tcW w:w="10070" w:type="dxa"/>
          </w:tcPr>
          <w:p w14:paraId="1BE78686" w14:textId="7E76B4A7" w:rsidR="00FF6AC9" w:rsidRPr="007032BC" w:rsidRDefault="004A715A" w:rsidP="002D350C">
            <w:pPr>
              <w:rPr>
                <w:color w:val="FF0000"/>
              </w:rPr>
            </w:pPr>
            <w:r>
              <w:t xml:space="preserve">Coordinate public and private sector actions and efforts to protect bluffs, floodplains, wetlands, groundwater, woodlands, prime agricultural </w:t>
            </w:r>
            <w:r w:rsidR="00822EBF">
              <w:t>soils,</w:t>
            </w:r>
            <w:r>
              <w:t xml:space="preserve"> and the habitats of threatened and endangered species.</w:t>
            </w:r>
          </w:p>
          <w:p w14:paraId="14DB2922" w14:textId="77777777" w:rsidR="004A715A" w:rsidRDefault="004A715A" w:rsidP="00F052E8">
            <w:r w:rsidRPr="00B74EDA">
              <w:rPr>
                <w:i/>
                <w:iCs/>
              </w:rPr>
              <w:t>Objective 1-1:</w:t>
            </w:r>
            <w:r w:rsidRPr="00B74EDA">
              <w:t xml:space="preserve"> </w:t>
            </w:r>
            <w:r>
              <w:t xml:space="preserve">Protect various environmental resources that help define the Shelby area. </w:t>
            </w:r>
          </w:p>
          <w:p w14:paraId="74BDEAD0" w14:textId="77777777" w:rsidR="004A715A" w:rsidRDefault="004A715A" w:rsidP="00F052E8">
            <w:r>
              <w:rPr>
                <w:i/>
                <w:iCs/>
              </w:rPr>
              <w:t>Objective 1-</w:t>
            </w:r>
            <w:r>
              <w:t xml:space="preserve">2: Ensure valuable resources, such as groundwater, are protected from the effects of stormwater runoff that may occur with new development. </w:t>
            </w:r>
          </w:p>
          <w:p w14:paraId="14450A3A" w14:textId="40D48D17" w:rsidR="0027375B" w:rsidRPr="0027375B" w:rsidRDefault="004A715A" w:rsidP="00F052E8">
            <w:r>
              <w:rPr>
                <w:i/>
                <w:iCs/>
              </w:rPr>
              <w:t>Objective 1-</w:t>
            </w:r>
            <w:r>
              <w:t>3: Protect the aesthetic nature of rural Shelby as distinct from the more urbanized areas</w:t>
            </w:r>
          </w:p>
        </w:tc>
      </w:tr>
      <w:tr w:rsidR="007032BC" w:rsidRPr="007032BC" w14:paraId="7F40481F" w14:textId="77777777" w:rsidTr="00F052E8">
        <w:trPr>
          <w:trHeight w:val="467"/>
        </w:trPr>
        <w:tc>
          <w:tcPr>
            <w:tcW w:w="10070" w:type="dxa"/>
            <w:shd w:val="clear" w:color="auto" w:fill="A5B592" w:themeFill="accent1"/>
          </w:tcPr>
          <w:p w14:paraId="780552A4" w14:textId="450F5EBC" w:rsidR="001F2821" w:rsidRPr="0027375B" w:rsidRDefault="006266ED" w:rsidP="002D350C">
            <w:pPr>
              <w:rPr>
                <w:b/>
                <w:bCs/>
                <w:color w:val="FF0000"/>
              </w:rPr>
            </w:pPr>
            <w:r w:rsidRPr="0027375B">
              <w:rPr>
                <w:b/>
                <w:bCs/>
              </w:rPr>
              <w:t>GOAL 2</w:t>
            </w:r>
          </w:p>
        </w:tc>
      </w:tr>
      <w:tr w:rsidR="007032BC" w:rsidRPr="007032BC" w14:paraId="751B59D3" w14:textId="77777777">
        <w:tc>
          <w:tcPr>
            <w:tcW w:w="10070" w:type="dxa"/>
          </w:tcPr>
          <w:p w14:paraId="25A0FAEF" w14:textId="3A0443A3" w:rsidR="00FF6AC9" w:rsidRPr="007032BC" w:rsidRDefault="004A715A" w:rsidP="002D350C">
            <w:pPr>
              <w:rPr>
                <w:color w:val="FF0000"/>
              </w:rPr>
            </w:pPr>
            <w:r>
              <w:t>Preserve cultural, historic, and archeological resources within the town.</w:t>
            </w:r>
          </w:p>
          <w:p w14:paraId="69CF02F5" w14:textId="74BA825E" w:rsidR="004A715A" w:rsidRDefault="004A715A" w:rsidP="00F052E8">
            <w:r w:rsidRPr="00B74EDA">
              <w:rPr>
                <w:i/>
                <w:iCs/>
              </w:rPr>
              <w:t xml:space="preserve">Objective </w:t>
            </w:r>
            <w:r w:rsidR="006B7CF8">
              <w:rPr>
                <w:i/>
                <w:iCs/>
              </w:rPr>
              <w:t>2</w:t>
            </w:r>
            <w:r w:rsidRPr="00B74EDA">
              <w:rPr>
                <w:i/>
                <w:iCs/>
              </w:rPr>
              <w:t>-1:</w:t>
            </w:r>
            <w:r w:rsidRPr="00B74EDA">
              <w:t xml:space="preserve"> </w:t>
            </w:r>
            <w:r>
              <w:t>To preserve historic places and structures within the community.</w:t>
            </w:r>
          </w:p>
          <w:p w14:paraId="2ACF7DD7" w14:textId="3535759C" w:rsidR="008B0754" w:rsidRPr="00F052E8" w:rsidRDefault="004A715A" w:rsidP="00F052E8">
            <w:r>
              <w:rPr>
                <w:i/>
                <w:iCs/>
              </w:rPr>
              <w:t xml:space="preserve">Objective </w:t>
            </w:r>
            <w:r w:rsidR="006B7CF8">
              <w:rPr>
                <w:i/>
                <w:iCs/>
              </w:rPr>
              <w:t>2</w:t>
            </w:r>
            <w:r>
              <w:rPr>
                <w:i/>
                <w:iCs/>
              </w:rPr>
              <w:t>-</w:t>
            </w:r>
            <w:r>
              <w:t>2: To maintain the ongoing historical context of Shelby.</w:t>
            </w:r>
          </w:p>
        </w:tc>
      </w:tr>
      <w:bookmarkEnd w:id="153"/>
    </w:tbl>
    <w:p w14:paraId="67229CF1" w14:textId="6D358BBF" w:rsidR="009F016D" w:rsidRDefault="009F016D" w:rsidP="003643DB">
      <w:pPr>
        <w:pStyle w:val="Heading3"/>
        <w:rPr>
          <w:color w:val="FF0000"/>
        </w:rPr>
      </w:pPr>
    </w:p>
    <w:tbl>
      <w:tblPr>
        <w:tblW w:w="10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75"/>
      </w:tblGrid>
      <w:tr w:rsidR="0027375B" w:rsidRPr="00035779" w14:paraId="7494B168" w14:textId="77777777" w:rsidTr="00F052E8">
        <w:tc>
          <w:tcPr>
            <w:tcW w:w="10075" w:type="dxa"/>
            <w:shd w:val="clear" w:color="auto" w:fill="A5B592"/>
          </w:tcPr>
          <w:p w14:paraId="229977C6" w14:textId="77777777" w:rsidR="0027375B" w:rsidRPr="007E6B50" w:rsidRDefault="0027375B" w:rsidP="00376F0F">
            <w:pPr>
              <w:rPr>
                <w:rFonts w:eastAsia="Calibri" w:cstheme="minorHAnsi"/>
                <w:b/>
                <w:bCs/>
                <w:color w:val="000000"/>
              </w:rPr>
            </w:pPr>
            <w:r w:rsidRPr="007E6B50">
              <w:rPr>
                <w:b/>
                <w:bCs/>
              </w:rPr>
              <w:t>ACTIONS</w:t>
            </w:r>
          </w:p>
        </w:tc>
      </w:tr>
      <w:tr w:rsidR="0027375B" w:rsidRPr="00035779" w14:paraId="1A6BF3EC" w14:textId="77777777" w:rsidTr="00F052E8">
        <w:tc>
          <w:tcPr>
            <w:tcW w:w="10075" w:type="dxa"/>
            <w:shd w:val="clear" w:color="auto" w:fill="FFFFFF" w:themeFill="background1"/>
          </w:tcPr>
          <w:p w14:paraId="0766D1C1" w14:textId="1D8CE9C3" w:rsidR="0027375B" w:rsidRPr="007E6B50" w:rsidRDefault="0027375B" w:rsidP="006D1994">
            <w:pPr>
              <w:spacing w:before="0"/>
              <w:rPr>
                <w:i/>
                <w:iCs/>
              </w:rPr>
            </w:pPr>
            <w:r w:rsidRPr="00F052E8">
              <w:rPr>
                <w:b/>
                <w:bCs/>
                <w:i/>
                <w:iCs/>
              </w:rPr>
              <w:t>Action 1:</w:t>
            </w:r>
            <w:r w:rsidRPr="00070CC5">
              <w:t xml:space="preserve"> </w:t>
            </w:r>
            <w:r>
              <w:t>Review existing ordinances to determine their effectiveness.</w:t>
            </w:r>
          </w:p>
          <w:p w14:paraId="0E898D0B" w14:textId="0910FEED" w:rsidR="0027375B" w:rsidRPr="007E6B50" w:rsidRDefault="0027375B" w:rsidP="006D1994">
            <w:pPr>
              <w:spacing w:before="0"/>
              <w:rPr>
                <w:i/>
                <w:iCs/>
              </w:rPr>
            </w:pPr>
            <w:r w:rsidRPr="00F052E8">
              <w:rPr>
                <w:b/>
                <w:bCs/>
                <w:i/>
                <w:iCs/>
              </w:rPr>
              <w:t>Action 2:</w:t>
            </w:r>
            <w:r w:rsidRPr="00070CC5">
              <w:t xml:space="preserve"> </w:t>
            </w:r>
            <w:r>
              <w:t>Promote awareness of voluntary easement programs and direct willing landowners to existing resources.</w:t>
            </w:r>
          </w:p>
          <w:p w14:paraId="4DF48DC0" w14:textId="3F9A74D8" w:rsidR="0027375B" w:rsidRPr="007E6B50" w:rsidRDefault="0027375B" w:rsidP="006D1994">
            <w:pPr>
              <w:spacing w:before="0"/>
              <w:rPr>
                <w:rFonts w:eastAsia="Calibri" w:cstheme="minorHAnsi"/>
                <w:i/>
                <w:iCs/>
                <w:color w:val="000000"/>
              </w:rPr>
            </w:pPr>
            <w:r w:rsidRPr="00F052E8">
              <w:rPr>
                <w:rFonts w:eastAsia="Calibri" w:cstheme="minorHAnsi"/>
                <w:b/>
                <w:bCs/>
                <w:i/>
                <w:iCs/>
                <w:color w:val="000000"/>
              </w:rPr>
              <w:t>Action 3:</w:t>
            </w:r>
            <w:r w:rsidRPr="007E6B50">
              <w:rPr>
                <w:rFonts w:eastAsia="Calibri" w:cstheme="minorHAnsi"/>
                <w:color w:val="000000"/>
              </w:rPr>
              <w:t xml:space="preserve"> </w:t>
            </w:r>
            <w:r>
              <w:t xml:space="preserve">Promote best management practices (BMPs) and sustainable development that does not </w:t>
            </w:r>
            <w:proofErr w:type="gramStart"/>
            <w:r>
              <w:t>substantially alter</w:t>
            </w:r>
            <w:proofErr w:type="gramEnd"/>
            <w:r>
              <w:t xml:space="preserve"> the character of Shelby.</w:t>
            </w:r>
          </w:p>
          <w:p w14:paraId="39EEE5C7" w14:textId="284F3993" w:rsidR="0027375B" w:rsidRPr="007E6B50" w:rsidRDefault="0027375B" w:rsidP="006D1994">
            <w:pPr>
              <w:spacing w:before="0"/>
              <w:rPr>
                <w:rFonts w:eastAsia="Calibri" w:cstheme="minorHAnsi"/>
                <w:i/>
                <w:iCs/>
                <w:color w:val="000000"/>
              </w:rPr>
            </w:pPr>
            <w:r w:rsidRPr="00F052E8">
              <w:rPr>
                <w:rFonts w:eastAsia="Calibri" w:cstheme="minorHAnsi"/>
                <w:b/>
                <w:bCs/>
                <w:i/>
                <w:iCs/>
                <w:color w:val="000000"/>
              </w:rPr>
              <w:t>Action 4:</w:t>
            </w:r>
            <w:r w:rsidRPr="007E6B50">
              <w:rPr>
                <w:rFonts w:eastAsia="Calibri" w:cstheme="minorHAnsi"/>
                <w:color w:val="000000"/>
              </w:rPr>
              <w:t xml:space="preserve"> </w:t>
            </w:r>
            <w:r>
              <w:t>Encourage active agriculture in select areas throughout the town.</w:t>
            </w:r>
          </w:p>
          <w:p w14:paraId="1CF1D3C5" w14:textId="60B4D8C5" w:rsidR="0027375B" w:rsidRPr="007E6B50" w:rsidRDefault="0027375B" w:rsidP="006D1994">
            <w:pPr>
              <w:spacing w:before="0"/>
              <w:rPr>
                <w:rFonts w:eastAsia="Calibri" w:cstheme="minorHAnsi"/>
                <w:i/>
                <w:iCs/>
                <w:color w:val="000000"/>
              </w:rPr>
            </w:pPr>
            <w:r w:rsidRPr="00F052E8">
              <w:rPr>
                <w:rFonts w:eastAsia="Calibri" w:cstheme="minorHAnsi"/>
                <w:b/>
                <w:bCs/>
                <w:i/>
                <w:iCs/>
                <w:color w:val="000000"/>
              </w:rPr>
              <w:t>Action 5:</w:t>
            </w:r>
            <w:r w:rsidRPr="007E6B50">
              <w:rPr>
                <w:rFonts w:eastAsia="Calibri" w:cstheme="minorHAnsi"/>
                <w:color w:val="000000"/>
              </w:rPr>
              <w:t xml:space="preserve"> </w:t>
            </w:r>
            <w:r>
              <w:t>Encourage preservation of natural and historic areas. Work with the La Crosse County Historical Society to identify and record historically significant properties.</w:t>
            </w:r>
          </w:p>
          <w:p w14:paraId="0455E331" w14:textId="3DBCDA7E" w:rsidR="0027375B" w:rsidRDefault="0027375B" w:rsidP="006D1994">
            <w:pPr>
              <w:spacing w:before="0"/>
            </w:pPr>
            <w:r w:rsidRPr="00F052E8">
              <w:rPr>
                <w:rFonts w:eastAsia="Calibri" w:cstheme="minorHAnsi"/>
                <w:b/>
                <w:bCs/>
                <w:i/>
                <w:iCs/>
                <w:color w:val="000000"/>
              </w:rPr>
              <w:t>Action 6</w:t>
            </w:r>
            <w:r w:rsidRPr="007E6B50">
              <w:rPr>
                <w:rFonts w:eastAsia="Calibri" w:cstheme="minorHAnsi"/>
                <w:b/>
                <w:bCs/>
                <w:color w:val="000000"/>
              </w:rPr>
              <w:t>:</w:t>
            </w:r>
            <w:r w:rsidRPr="007E6B50">
              <w:rPr>
                <w:rFonts w:eastAsia="Calibri" w:cstheme="minorHAnsi"/>
                <w:color w:val="000000"/>
              </w:rPr>
              <w:t xml:space="preserve"> </w:t>
            </w:r>
            <w:r>
              <w:t>Disseminate information on historical preservation tax credits and other programs designed to help property owners maintain their historic property.</w:t>
            </w:r>
          </w:p>
          <w:p w14:paraId="1116E526" w14:textId="2135BE7B" w:rsidR="0027375B" w:rsidRDefault="0027375B" w:rsidP="006D1994">
            <w:pPr>
              <w:spacing w:before="0"/>
            </w:pPr>
            <w:r w:rsidRPr="00F052E8">
              <w:rPr>
                <w:b/>
                <w:bCs/>
                <w:i/>
                <w:iCs/>
              </w:rPr>
              <w:lastRenderedPageBreak/>
              <w:t>Action 7</w:t>
            </w:r>
            <w:r>
              <w:rPr>
                <w:b/>
                <w:bCs/>
              </w:rPr>
              <w:t xml:space="preserve">: </w:t>
            </w:r>
            <w:r>
              <w:t>Encourage local historic societies, Chambers of Commerce, and agencies such as UW-Extension to create a map and database of historical sites.</w:t>
            </w:r>
          </w:p>
          <w:p w14:paraId="6DF9923C" w14:textId="549E9FC1" w:rsidR="0027375B" w:rsidRPr="00F052E8" w:rsidRDefault="0027375B" w:rsidP="00F052E8">
            <w:pPr>
              <w:spacing w:before="0"/>
              <w:rPr>
                <w:rFonts w:eastAsia="Calibri" w:cstheme="minorHAnsi"/>
                <w:b/>
                <w:bCs/>
                <w:i/>
                <w:iCs/>
                <w:color w:val="000000"/>
              </w:rPr>
            </w:pPr>
            <w:r w:rsidRPr="00F052E8">
              <w:rPr>
                <w:b/>
                <w:bCs/>
                <w:i/>
                <w:iCs/>
              </w:rPr>
              <w:t>Action 8</w:t>
            </w:r>
            <w:r>
              <w:rPr>
                <w:b/>
                <w:bCs/>
              </w:rPr>
              <w:t xml:space="preserve">: </w:t>
            </w:r>
            <w:r>
              <w:t>Identify archaeological sites and require deed restrictions and disturbance limitations to protect the archaeological significance of the site.</w:t>
            </w:r>
          </w:p>
        </w:tc>
      </w:tr>
    </w:tbl>
    <w:p w14:paraId="44C938C4" w14:textId="5E33CF40" w:rsidR="00BF7563" w:rsidRPr="003F4804" w:rsidRDefault="00BF7563" w:rsidP="003F4804">
      <w:pPr>
        <w:pStyle w:val="Heading3"/>
      </w:pPr>
      <w:bookmarkStart w:id="154" w:name="_Toc94856238"/>
      <w:bookmarkStart w:id="155" w:name="_Toc102550442"/>
      <w:r w:rsidRPr="003F4804">
        <w:lastRenderedPageBreak/>
        <w:t>Agricultural Lands</w:t>
      </w:r>
      <w:bookmarkEnd w:id="154"/>
      <w:bookmarkEnd w:id="155"/>
    </w:p>
    <w:p w14:paraId="26275B4B" w14:textId="58734D23" w:rsidR="003F4804" w:rsidRDefault="003F4804" w:rsidP="003F4804">
      <w:r>
        <w:t xml:space="preserve">There </w:t>
      </w:r>
      <w:r w:rsidRPr="00A0321C">
        <w:t xml:space="preserve">are </w:t>
      </w:r>
      <w:r w:rsidR="00A0321C" w:rsidRPr="00A0321C">
        <w:t>3,532</w:t>
      </w:r>
      <w:r w:rsidRPr="00A0321C">
        <w:t xml:space="preserve"> acres of </w:t>
      </w:r>
      <w:r w:rsidR="00A0321C" w:rsidRPr="00A0321C">
        <w:t>agricultural</w:t>
      </w:r>
      <w:r w:rsidRPr="00A0321C">
        <w:t xml:space="preserve"> land</w:t>
      </w:r>
      <w:r>
        <w:t xml:space="preserve"> within the Town of Shelby. This accounts for </w:t>
      </w:r>
      <w:proofErr w:type="gramStart"/>
      <w:r>
        <w:t xml:space="preserve">nearly </w:t>
      </w:r>
      <w:r w:rsidR="00A0321C">
        <w:t>20</w:t>
      </w:r>
      <w:r>
        <w:t>%</w:t>
      </w:r>
      <w:proofErr w:type="gramEnd"/>
      <w:r>
        <w:t xml:space="preserve"> of all the land within the Town. Farming is part of the local economy and is also a way of life for </w:t>
      </w:r>
      <w:proofErr w:type="gramStart"/>
      <w:r>
        <w:t>some</w:t>
      </w:r>
      <w:proofErr w:type="gramEnd"/>
      <w:r>
        <w:t xml:space="preserve"> residents. </w:t>
      </w:r>
      <w:hyperlink w:anchor="_Map_5.1_Agricultural" w:history="1">
        <w:r w:rsidRPr="000A464D">
          <w:rPr>
            <w:rStyle w:val="Hyperlink"/>
          </w:rPr>
          <w:t xml:space="preserve">Map </w:t>
        </w:r>
        <w:r w:rsidR="004027FE">
          <w:rPr>
            <w:rStyle w:val="Hyperlink"/>
          </w:rPr>
          <w:t>6</w:t>
        </w:r>
        <w:r w:rsidRPr="000A464D">
          <w:rPr>
            <w:rStyle w:val="Hyperlink"/>
          </w:rPr>
          <w:t>.</w:t>
        </w:r>
        <w:r w:rsidR="000A464D" w:rsidRPr="000A464D">
          <w:rPr>
            <w:rStyle w:val="Hyperlink"/>
          </w:rPr>
          <w:t>1</w:t>
        </w:r>
      </w:hyperlink>
      <w:r w:rsidR="000A464D" w:rsidRPr="000A464D">
        <w:t xml:space="preserve"> in Appendix C</w:t>
      </w:r>
      <w:r w:rsidRPr="000A464D">
        <w:t xml:space="preserve"> </w:t>
      </w:r>
      <w:r>
        <w:t>depicts where these land uses are located and how these agricultural lands are utilized.</w:t>
      </w:r>
    </w:p>
    <w:p w14:paraId="22F7063D" w14:textId="1D64268B" w:rsidR="00A20941" w:rsidRPr="0012564D" w:rsidRDefault="00A20941" w:rsidP="0012564D">
      <w:pPr>
        <w:pStyle w:val="Heading3"/>
      </w:pPr>
      <w:bookmarkStart w:id="156" w:name="_Toc94856239"/>
      <w:bookmarkStart w:id="157" w:name="_Toc102550443"/>
      <w:r w:rsidRPr="0012564D">
        <w:t>Agricultural Statistics</w:t>
      </w:r>
      <w:bookmarkEnd w:id="156"/>
      <w:bookmarkEnd w:id="157"/>
    </w:p>
    <w:p w14:paraId="623290A8" w14:textId="4E09E636" w:rsidR="00A20941" w:rsidRPr="0012564D" w:rsidRDefault="00A20941" w:rsidP="002D350C">
      <w:r w:rsidRPr="0012564D">
        <w:t xml:space="preserve">Average prices for rent of non-irrigated cropland in La Crosse County in 2020 were $139.00 per acre, $1 above the State average of $138.00 per acre. Average cash rent paid for pasture in La Crosse County in 2020 was $28.50 per acre, below the State average of $35.00 per acre. </w:t>
      </w:r>
    </w:p>
    <w:p w14:paraId="0D45DEF4" w14:textId="36B80F4F" w:rsidR="00C61D9F" w:rsidRPr="0012564D" w:rsidRDefault="00476F5B" w:rsidP="002D350C">
      <w:r w:rsidRPr="0012564D">
        <w:t xml:space="preserve">In 2019, the overall cost agricultural land averaged $5,253 per acre in the Town. </w:t>
      </w:r>
      <w:r w:rsidR="00C61D9F" w:rsidRPr="0012564D">
        <w:t xml:space="preserve">Based on Table 5.1, the number of farms in La Crosse County has decreased by 9.13%. This is more than the State average decline in farms of 7.11%. Though the number of farms has decreased, the overall market value of agricultural land has drastically increased in the County by 52.05%. This is far above the State average increase of 32.22%. The largest changes are in sizes of farms from larger farms (in acreage) to smaller farms. </w:t>
      </w:r>
    </w:p>
    <w:tbl>
      <w:tblPr>
        <w:tblpPr w:leftFromText="180" w:rightFromText="180" w:vertAnchor="text" w:tblpY="266"/>
        <w:tblW w:w="10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5"/>
        <w:gridCol w:w="940"/>
        <w:gridCol w:w="1107"/>
        <w:gridCol w:w="2368"/>
      </w:tblGrid>
      <w:tr w:rsidR="00E71416" w:rsidRPr="007032BC" w14:paraId="03E062AB" w14:textId="77777777" w:rsidTr="00F14601">
        <w:trPr>
          <w:trHeight w:val="288"/>
        </w:trPr>
        <w:tc>
          <w:tcPr>
            <w:tcW w:w="10080" w:type="dxa"/>
            <w:gridSpan w:val="4"/>
            <w:tcBorders>
              <w:top w:val="nil"/>
              <w:left w:val="nil"/>
              <w:bottom w:val="single" w:sz="4" w:space="0" w:color="auto"/>
              <w:right w:val="nil"/>
            </w:tcBorders>
            <w:shd w:val="clear" w:color="auto" w:fill="auto"/>
            <w:noWrap/>
            <w:vAlign w:val="bottom"/>
          </w:tcPr>
          <w:p w14:paraId="45666292" w14:textId="0F6548A8" w:rsidR="00E71416" w:rsidRPr="007032BC" w:rsidRDefault="00E71416" w:rsidP="004D1706">
            <w:pPr>
              <w:pStyle w:val="Heading4"/>
            </w:pPr>
            <w:bookmarkStart w:id="158" w:name="_Toc94856240"/>
            <w:r w:rsidRPr="007032BC">
              <w:t xml:space="preserve">Table </w:t>
            </w:r>
            <w:r w:rsidR="004027FE">
              <w:t>6</w:t>
            </w:r>
            <w:r w:rsidRPr="007032BC">
              <w:t>.1 La Crosse County Agriculture Summary</w:t>
            </w:r>
            <w:bookmarkEnd w:id="158"/>
          </w:p>
        </w:tc>
      </w:tr>
      <w:tr w:rsidR="00E71416" w:rsidRPr="007032BC" w14:paraId="0DCDDC18" w14:textId="77777777" w:rsidTr="00F14601">
        <w:trPr>
          <w:trHeight w:val="593"/>
        </w:trPr>
        <w:tc>
          <w:tcPr>
            <w:tcW w:w="5665" w:type="dxa"/>
            <w:tcBorders>
              <w:top w:val="single" w:sz="4" w:space="0" w:color="auto"/>
            </w:tcBorders>
            <w:shd w:val="clear" w:color="auto" w:fill="A5B592" w:themeFill="accent1"/>
            <w:noWrap/>
            <w:vAlign w:val="bottom"/>
            <w:hideMark/>
          </w:tcPr>
          <w:p w14:paraId="5235F59D" w14:textId="77777777" w:rsidR="00E71416" w:rsidRPr="0012564D" w:rsidRDefault="00E71416" w:rsidP="00E71416">
            <w:pPr>
              <w:spacing w:before="0" w:after="0"/>
              <w:rPr>
                <w:b/>
                <w:bCs/>
              </w:rPr>
            </w:pPr>
          </w:p>
        </w:tc>
        <w:tc>
          <w:tcPr>
            <w:tcW w:w="940" w:type="dxa"/>
            <w:tcBorders>
              <w:top w:val="single" w:sz="4" w:space="0" w:color="auto"/>
            </w:tcBorders>
            <w:shd w:val="clear" w:color="auto" w:fill="A5B592" w:themeFill="accent1"/>
            <w:noWrap/>
            <w:vAlign w:val="bottom"/>
            <w:hideMark/>
          </w:tcPr>
          <w:p w14:paraId="7B1C6A6A" w14:textId="77777777" w:rsidR="00E71416" w:rsidRPr="0012564D" w:rsidRDefault="00E71416" w:rsidP="00E71416">
            <w:pPr>
              <w:spacing w:before="0" w:after="0"/>
              <w:rPr>
                <w:b/>
                <w:bCs/>
              </w:rPr>
            </w:pPr>
            <w:r w:rsidRPr="0012564D">
              <w:rPr>
                <w:b/>
                <w:bCs/>
              </w:rPr>
              <w:t>2012</w:t>
            </w:r>
          </w:p>
        </w:tc>
        <w:tc>
          <w:tcPr>
            <w:tcW w:w="1107" w:type="dxa"/>
            <w:tcBorders>
              <w:top w:val="single" w:sz="4" w:space="0" w:color="auto"/>
            </w:tcBorders>
            <w:shd w:val="clear" w:color="auto" w:fill="A5B592" w:themeFill="accent1"/>
            <w:noWrap/>
            <w:vAlign w:val="bottom"/>
            <w:hideMark/>
          </w:tcPr>
          <w:p w14:paraId="0C2B514F" w14:textId="77777777" w:rsidR="00E71416" w:rsidRPr="0012564D" w:rsidRDefault="00E71416" w:rsidP="00E71416">
            <w:pPr>
              <w:spacing w:before="0" w:after="0"/>
              <w:rPr>
                <w:b/>
                <w:bCs/>
              </w:rPr>
            </w:pPr>
            <w:r w:rsidRPr="0012564D">
              <w:rPr>
                <w:b/>
                <w:bCs/>
              </w:rPr>
              <w:t>2017</w:t>
            </w:r>
          </w:p>
        </w:tc>
        <w:tc>
          <w:tcPr>
            <w:tcW w:w="2368" w:type="dxa"/>
            <w:tcBorders>
              <w:top w:val="single" w:sz="4" w:space="0" w:color="auto"/>
            </w:tcBorders>
            <w:shd w:val="clear" w:color="auto" w:fill="A5B592" w:themeFill="accent1"/>
            <w:noWrap/>
            <w:vAlign w:val="bottom"/>
            <w:hideMark/>
          </w:tcPr>
          <w:p w14:paraId="74DAED48" w14:textId="77777777" w:rsidR="00E71416" w:rsidRPr="0012564D" w:rsidRDefault="00E71416" w:rsidP="00E71416">
            <w:pPr>
              <w:spacing w:before="0" w:after="0"/>
              <w:rPr>
                <w:b/>
                <w:bCs/>
              </w:rPr>
            </w:pPr>
            <w:r w:rsidRPr="0012564D">
              <w:rPr>
                <w:b/>
                <w:bCs/>
              </w:rPr>
              <w:t>% Change 2012-2017</w:t>
            </w:r>
          </w:p>
        </w:tc>
      </w:tr>
      <w:tr w:rsidR="00E71416" w:rsidRPr="007032BC" w14:paraId="5AF955FD" w14:textId="77777777" w:rsidTr="00F14601">
        <w:trPr>
          <w:trHeight w:val="288"/>
        </w:trPr>
        <w:tc>
          <w:tcPr>
            <w:tcW w:w="5665" w:type="dxa"/>
            <w:shd w:val="clear" w:color="auto" w:fill="auto"/>
            <w:noWrap/>
            <w:vAlign w:val="bottom"/>
            <w:hideMark/>
          </w:tcPr>
          <w:p w14:paraId="2D813ECA" w14:textId="77777777" w:rsidR="00E71416" w:rsidRPr="0012564D" w:rsidRDefault="00E71416" w:rsidP="00E71416">
            <w:pPr>
              <w:spacing w:before="0" w:after="0"/>
            </w:pPr>
            <w:r w:rsidRPr="0012564D">
              <w:t>Farms (#)</w:t>
            </w:r>
          </w:p>
        </w:tc>
        <w:tc>
          <w:tcPr>
            <w:tcW w:w="940" w:type="dxa"/>
            <w:shd w:val="clear" w:color="auto" w:fill="auto"/>
            <w:noWrap/>
            <w:vAlign w:val="bottom"/>
            <w:hideMark/>
          </w:tcPr>
          <w:p w14:paraId="52529C74" w14:textId="77777777" w:rsidR="00E71416" w:rsidRPr="0012564D" w:rsidRDefault="00E71416" w:rsidP="00E71416">
            <w:pPr>
              <w:spacing w:before="0" w:after="0"/>
            </w:pPr>
            <w:r w:rsidRPr="0012564D">
              <w:t>734</w:t>
            </w:r>
          </w:p>
        </w:tc>
        <w:tc>
          <w:tcPr>
            <w:tcW w:w="1107" w:type="dxa"/>
            <w:shd w:val="clear" w:color="auto" w:fill="auto"/>
            <w:noWrap/>
            <w:vAlign w:val="bottom"/>
            <w:hideMark/>
          </w:tcPr>
          <w:p w14:paraId="4648FC83" w14:textId="77777777" w:rsidR="00E71416" w:rsidRPr="0012564D" w:rsidRDefault="00E71416" w:rsidP="00E71416">
            <w:pPr>
              <w:spacing w:before="0" w:after="0"/>
            </w:pPr>
            <w:r w:rsidRPr="0012564D">
              <w:t>667</w:t>
            </w:r>
          </w:p>
        </w:tc>
        <w:tc>
          <w:tcPr>
            <w:tcW w:w="2368" w:type="dxa"/>
            <w:shd w:val="clear" w:color="auto" w:fill="auto"/>
            <w:noWrap/>
            <w:vAlign w:val="bottom"/>
            <w:hideMark/>
          </w:tcPr>
          <w:p w14:paraId="790BF66B" w14:textId="77777777" w:rsidR="00E71416" w:rsidRPr="0012564D" w:rsidRDefault="00E71416" w:rsidP="00E71416">
            <w:pPr>
              <w:spacing w:before="0" w:after="0"/>
            </w:pPr>
            <w:r w:rsidRPr="0012564D">
              <w:t>-9.13</w:t>
            </w:r>
          </w:p>
        </w:tc>
      </w:tr>
      <w:tr w:rsidR="00E71416" w:rsidRPr="007032BC" w14:paraId="2B6C762B" w14:textId="77777777" w:rsidTr="00F14601">
        <w:trPr>
          <w:trHeight w:val="288"/>
        </w:trPr>
        <w:tc>
          <w:tcPr>
            <w:tcW w:w="5665" w:type="dxa"/>
            <w:shd w:val="clear" w:color="auto" w:fill="auto"/>
            <w:noWrap/>
            <w:vAlign w:val="bottom"/>
            <w:hideMark/>
          </w:tcPr>
          <w:p w14:paraId="2A64B323" w14:textId="77777777" w:rsidR="00E71416" w:rsidRPr="0012564D" w:rsidRDefault="00E71416" w:rsidP="00E71416">
            <w:pPr>
              <w:spacing w:before="0" w:after="0"/>
            </w:pPr>
            <w:r w:rsidRPr="0012564D">
              <w:t>Land in farms (acres)</w:t>
            </w:r>
          </w:p>
        </w:tc>
        <w:tc>
          <w:tcPr>
            <w:tcW w:w="940" w:type="dxa"/>
            <w:shd w:val="clear" w:color="auto" w:fill="auto"/>
            <w:noWrap/>
            <w:vAlign w:val="bottom"/>
            <w:hideMark/>
          </w:tcPr>
          <w:p w14:paraId="74391297" w14:textId="77777777" w:rsidR="00E71416" w:rsidRPr="0012564D" w:rsidRDefault="00E71416" w:rsidP="00E71416">
            <w:pPr>
              <w:spacing w:before="0" w:after="0"/>
            </w:pPr>
            <w:r w:rsidRPr="0012564D">
              <w:t>158,718</w:t>
            </w:r>
          </w:p>
        </w:tc>
        <w:tc>
          <w:tcPr>
            <w:tcW w:w="1107" w:type="dxa"/>
            <w:shd w:val="clear" w:color="auto" w:fill="auto"/>
            <w:noWrap/>
            <w:vAlign w:val="bottom"/>
            <w:hideMark/>
          </w:tcPr>
          <w:p w14:paraId="4C8B12A1" w14:textId="77777777" w:rsidR="00E71416" w:rsidRPr="0012564D" w:rsidRDefault="00E71416" w:rsidP="00E71416">
            <w:pPr>
              <w:spacing w:before="0" w:after="0"/>
            </w:pPr>
            <w:r w:rsidRPr="0012564D">
              <w:t>144,334</w:t>
            </w:r>
          </w:p>
        </w:tc>
        <w:tc>
          <w:tcPr>
            <w:tcW w:w="2368" w:type="dxa"/>
            <w:shd w:val="clear" w:color="auto" w:fill="auto"/>
            <w:noWrap/>
            <w:vAlign w:val="bottom"/>
            <w:hideMark/>
          </w:tcPr>
          <w:p w14:paraId="0E569A5C" w14:textId="77777777" w:rsidR="00E71416" w:rsidRPr="0012564D" w:rsidRDefault="00E71416" w:rsidP="00E71416">
            <w:pPr>
              <w:spacing w:before="0" w:after="0"/>
            </w:pPr>
            <w:r w:rsidRPr="0012564D">
              <w:t>-9.06</w:t>
            </w:r>
          </w:p>
        </w:tc>
      </w:tr>
      <w:tr w:rsidR="00E71416" w:rsidRPr="007032BC" w14:paraId="43CFC407" w14:textId="77777777" w:rsidTr="00F14601">
        <w:trPr>
          <w:trHeight w:val="288"/>
        </w:trPr>
        <w:tc>
          <w:tcPr>
            <w:tcW w:w="5665" w:type="dxa"/>
            <w:shd w:val="clear" w:color="auto" w:fill="auto"/>
            <w:noWrap/>
            <w:vAlign w:val="bottom"/>
            <w:hideMark/>
          </w:tcPr>
          <w:p w14:paraId="7AFE12AE" w14:textId="77777777" w:rsidR="00E71416" w:rsidRPr="0012564D" w:rsidRDefault="00E71416" w:rsidP="00E71416">
            <w:pPr>
              <w:spacing w:before="0" w:after="0"/>
            </w:pPr>
            <w:r w:rsidRPr="0012564D">
              <w:t>Estimated market value of land and buildings ($)</w:t>
            </w:r>
          </w:p>
        </w:tc>
        <w:tc>
          <w:tcPr>
            <w:tcW w:w="940" w:type="dxa"/>
            <w:shd w:val="clear" w:color="auto" w:fill="auto"/>
            <w:noWrap/>
            <w:vAlign w:val="bottom"/>
            <w:hideMark/>
          </w:tcPr>
          <w:p w14:paraId="001F8CDC" w14:textId="77777777" w:rsidR="00E71416" w:rsidRPr="0012564D" w:rsidRDefault="00E71416" w:rsidP="00E71416">
            <w:pPr>
              <w:spacing w:before="0" w:after="0"/>
            </w:pPr>
            <w:r w:rsidRPr="0012564D">
              <w:t>709,760</w:t>
            </w:r>
          </w:p>
        </w:tc>
        <w:tc>
          <w:tcPr>
            <w:tcW w:w="1107" w:type="dxa"/>
            <w:shd w:val="clear" w:color="auto" w:fill="auto"/>
            <w:noWrap/>
            <w:vAlign w:val="bottom"/>
            <w:hideMark/>
          </w:tcPr>
          <w:p w14:paraId="556B79E9" w14:textId="77777777" w:rsidR="00E71416" w:rsidRPr="0012564D" w:rsidRDefault="00E71416" w:rsidP="00E71416">
            <w:pPr>
              <w:spacing w:before="0" w:after="0"/>
            </w:pPr>
            <w:r w:rsidRPr="0012564D">
              <w:t>1,079,187</w:t>
            </w:r>
          </w:p>
        </w:tc>
        <w:tc>
          <w:tcPr>
            <w:tcW w:w="2368" w:type="dxa"/>
            <w:shd w:val="clear" w:color="auto" w:fill="auto"/>
            <w:noWrap/>
            <w:vAlign w:val="bottom"/>
            <w:hideMark/>
          </w:tcPr>
          <w:p w14:paraId="1730BD02" w14:textId="77777777" w:rsidR="00E71416" w:rsidRPr="0012564D" w:rsidRDefault="00E71416" w:rsidP="00E71416">
            <w:pPr>
              <w:spacing w:before="0" w:after="0"/>
            </w:pPr>
            <w:r w:rsidRPr="0012564D">
              <w:t>52.05</w:t>
            </w:r>
          </w:p>
        </w:tc>
      </w:tr>
      <w:tr w:rsidR="00E71416" w:rsidRPr="007032BC" w14:paraId="19375AA7" w14:textId="77777777" w:rsidTr="00F14601">
        <w:trPr>
          <w:trHeight w:val="288"/>
        </w:trPr>
        <w:tc>
          <w:tcPr>
            <w:tcW w:w="5665" w:type="dxa"/>
            <w:shd w:val="clear" w:color="auto" w:fill="auto"/>
            <w:noWrap/>
            <w:vAlign w:val="bottom"/>
            <w:hideMark/>
          </w:tcPr>
          <w:p w14:paraId="14A01344" w14:textId="77777777" w:rsidR="00E71416" w:rsidRPr="0012564D" w:rsidRDefault="00E71416" w:rsidP="00E71416">
            <w:pPr>
              <w:spacing w:before="0" w:after="0"/>
            </w:pPr>
            <w:r w:rsidRPr="0012564D">
              <w:t>Estimated market value of all machinery and equipment ($)</w:t>
            </w:r>
          </w:p>
        </w:tc>
        <w:tc>
          <w:tcPr>
            <w:tcW w:w="940" w:type="dxa"/>
            <w:shd w:val="clear" w:color="auto" w:fill="auto"/>
            <w:noWrap/>
            <w:vAlign w:val="bottom"/>
            <w:hideMark/>
          </w:tcPr>
          <w:p w14:paraId="5C0FDF8F" w14:textId="77777777" w:rsidR="00E71416" w:rsidRPr="0012564D" w:rsidRDefault="00E71416" w:rsidP="00E71416">
            <w:pPr>
              <w:spacing w:before="0" w:after="0"/>
            </w:pPr>
            <w:r w:rsidRPr="0012564D">
              <w:t>88,617</w:t>
            </w:r>
          </w:p>
        </w:tc>
        <w:tc>
          <w:tcPr>
            <w:tcW w:w="1107" w:type="dxa"/>
            <w:shd w:val="clear" w:color="auto" w:fill="auto"/>
            <w:noWrap/>
            <w:vAlign w:val="bottom"/>
            <w:hideMark/>
          </w:tcPr>
          <w:p w14:paraId="68005234" w14:textId="77777777" w:rsidR="00E71416" w:rsidRPr="0012564D" w:rsidRDefault="00E71416" w:rsidP="00E71416">
            <w:pPr>
              <w:spacing w:before="0" w:after="0"/>
            </w:pPr>
            <w:r w:rsidRPr="0012564D">
              <w:t>83,104</w:t>
            </w:r>
          </w:p>
        </w:tc>
        <w:tc>
          <w:tcPr>
            <w:tcW w:w="2368" w:type="dxa"/>
            <w:shd w:val="clear" w:color="auto" w:fill="auto"/>
            <w:noWrap/>
            <w:vAlign w:val="bottom"/>
            <w:hideMark/>
          </w:tcPr>
          <w:p w14:paraId="6F5E8C40" w14:textId="77777777" w:rsidR="00E71416" w:rsidRPr="0012564D" w:rsidRDefault="00E71416" w:rsidP="00E71416">
            <w:pPr>
              <w:spacing w:before="0" w:after="0"/>
            </w:pPr>
            <w:r w:rsidRPr="0012564D">
              <w:t>-6.22</w:t>
            </w:r>
          </w:p>
        </w:tc>
      </w:tr>
      <w:tr w:rsidR="00E71416" w:rsidRPr="007032BC" w14:paraId="651BED24" w14:textId="77777777" w:rsidTr="00F14601">
        <w:trPr>
          <w:trHeight w:val="288"/>
        </w:trPr>
        <w:tc>
          <w:tcPr>
            <w:tcW w:w="10080" w:type="dxa"/>
            <w:gridSpan w:val="4"/>
            <w:shd w:val="clear" w:color="auto" w:fill="auto"/>
            <w:noWrap/>
            <w:vAlign w:val="bottom"/>
            <w:hideMark/>
          </w:tcPr>
          <w:p w14:paraId="7B9D859E" w14:textId="77777777" w:rsidR="00E71416" w:rsidRPr="0012564D" w:rsidRDefault="00E71416" w:rsidP="00E71416">
            <w:pPr>
              <w:spacing w:before="0" w:after="0"/>
              <w:rPr>
                <w:rFonts w:ascii="Times New Roman" w:hAnsi="Times New Roman" w:cs="Times New Roman"/>
                <w:sz w:val="20"/>
                <w:szCs w:val="20"/>
              </w:rPr>
            </w:pPr>
            <w:r w:rsidRPr="0012564D">
              <w:t>Farms by size</w:t>
            </w:r>
          </w:p>
        </w:tc>
      </w:tr>
      <w:tr w:rsidR="00E71416" w:rsidRPr="007032BC" w14:paraId="32AA3EC4" w14:textId="77777777" w:rsidTr="00F14601">
        <w:trPr>
          <w:trHeight w:val="288"/>
        </w:trPr>
        <w:tc>
          <w:tcPr>
            <w:tcW w:w="5665" w:type="dxa"/>
            <w:shd w:val="clear" w:color="auto" w:fill="auto"/>
            <w:noWrap/>
            <w:vAlign w:val="bottom"/>
            <w:hideMark/>
          </w:tcPr>
          <w:p w14:paraId="7B6569E6" w14:textId="77777777" w:rsidR="00E71416" w:rsidRPr="0012564D" w:rsidRDefault="00E71416" w:rsidP="00E71416">
            <w:pPr>
              <w:spacing w:before="0" w:after="0"/>
            </w:pPr>
            <w:r w:rsidRPr="0012564D">
              <w:t>1 to 9 acres</w:t>
            </w:r>
          </w:p>
        </w:tc>
        <w:tc>
          <w:tcPr>
            <w:tcW w:w="940" w:type="dxa"/>
            <w:shd w:val="clear" w:color="auto" w:fill="auto"/>
            <w:noWrap/>
            <w:vAlign w:val="bottom"/>
            <w:hideMark/>
          </w:tcPr>
          <w:p w14:paraId="7C9C8500" w14:textId="77777777" w:rsidR="00E71416" w:rsidRPr="0012564D" w:rsidRDefault="00E71416" w:rsidP="00E71416">
            <w:pPr>
              <w:spacing w:before="0" w:after="0"/>
            </w:pPr>
            <w:r w:rsidRPr="0012564D">
              <w:t>30</w:t>
            </w:r>
          </w:p>
        </w:tc>
        <w:tc>
          <w:tcPr>
            <w:tcW w:w="1107" w:type="dxa"/>
            <w:shd w:val="clear" w:color="auto" w:fill="auto"/>
            <w:noWrap/>
            <w:vAlign w:val="bottom"/>
            <w:hideMark/>
          </w:tcPr>
          <w:p w14:paraId="1BA7594C" w14:textId="77777777" w:rsidR="00E71416" w:rsidRPr="0012564D" w:rsidRDefault="00E71416" w:rsidP="00E71416">
            <w:pPr>
              <w:spacing w:before="0" w:after="0"/>
            </w:pPr>
            <w:r w:rsidRPr="0012564D">
              <w:t>49</w:t>
            </w:r>
          </w:p>
        </w:tc>
        <w:tc>
          <w:tcPr>
            <w:tcW w:w="2368" w:type="dxa"/>
            <w:shd w:val="clear" w:color="auto" w:fill="auto"/>
            <w:noWrap/>
            <w:vAlign w:val="bottom"/>
            <w:hideMark/>
          </w:tcPr>
          <w:p w14:paraId="7E197BAB" w14:textId="77777777" w:rsidR="00E71416" w:rsidRPr="0012564D" w:rsidRDefault="00E71416" w:rsidP="00E71416">
            <w:pPr>
              <w:spacing w:before="0" w:after="0"/>
            </w:pPr>
            <w:r w:rsidRPr="0012564D">
              <w:t>63.33</w:t>
            </w:r>
          </w:p>
        </w:tc>
      </w:tr>
      <w:tr w:rsidR="00E71416" w:rsidRPr="007032BC" w14:paraId="61AF2521" w14:textId="77777777" w:rsidTr="00F14601">
        <w:trPr>
          <w:trHeight w:val="288"/>
        </w:trPr>
        <w:tc>
          <w:tcPr>
            <w:tcW w:w="5665" w:type="dxa"/>
            <w:shd w:val="clear" w:color="auto" w:fill="auto"/>
            <w:noWrap/>
            <w:vAlign w:val="bottom"/>
            <w:hideMark/>
          </w:tcPr>
          <w:p w14:paraId="4836B18E" w14:textId="77777777" w:rsidR="00E71416" w:rsidRPr="0012564D" w:rsidRDefault="00E71416" w:rsidP="00E71416">
            <w:pPr>
              <w:spacing w:before="0" w:after="0"/>
            </w:pPr>
            <w:r w:rsidRPr="0012564D">
              <w:t>10 to 49 acres</w:t>
            </w:r>
          </w:p>
        </w:tc>
        <w:tc>
          <w:tcPr>
            <w:tcW w:w="940" w:type="dxa"/>
            <w:shd w:val="clear" w:color="auto" w:fill="auto"/>
            <w:noWrap/>
            <w:vAlign w:val="bottom"/>
            <w:hideMark/>
          </w:tcPr>
          <w:p w14:paraId="754671F2" w14:textId="77777777" w:rsidR="00E71416" w:rsidRPr="0012564D" w:rsidRDefault="00E71416" w:rsidP="00E71416">
            <w:pPr>
              <w:spacing w:before="0" w:after="0"/>
            </w:pPr>
            <w:r w:rsidRPr="0012564D">
              <w:t>147</w:t>
            </w:r>
          </w:p>
        </w:tc>
        <w:tc>
          <w:tcPr>
            <w:tcW w:w="1107" w:type="dxa"/>
            <w:shd w:val="clear" w:color="auto" w:fill="auto"/>
            <w:noWrap/>
            <w:vAlign w:val="bottom"/>
            <w:hideMark/>
          </w:tcPr>
          <w:p w14:paraId="2A8E3731" w14:textId="77777777" w:rsidR="00E71416" w:rsidRPr="0012564D" w:rsidRDefault="00E71416" w:rsidP="00E71416">
            <w:pPr>
              <w:spacing w:before="0" w:after="0"/>
            </w:pPr>
            <w:r w:rsidRPr="0012564D">
              <w:t>150</w:t>
            </w:r>
          </w:p>
        </w:tc>
        <w:tc>
          <w:tcPr>
            <w:tcW w:w="2368" w:type="dxa"/>
            <w:shd w:val="clear" w:color="auto" w:fill="auto"/>
            <w:noWrap/>
            <w:vAlign w:val="bottom"/>
            <w:hideMark/>
          </w:tcPr>
          <w:p w14:paraId="2CE82A65" w14:textId="77777777" w:rsidR="00E71416" w:rsidRPr="0012564D" w:rsidRDefault="00E71416" w:rsidP="00E71416">
            <w:pPr>
              <w:spacing w:before="0" w:after="0"/>
            </w:pPr>
            <w:r w:rsidRPr="0012564D">
              <w:t>2.04</w:t>
            </w:r>
          </w:p>
        </w:tc>
      </w:tr>
      <w:tr w:rsidR="00E71416" w:rsidRPr="007032BC" w14:paraId="278A1FA1" w14:textId="77777777" w:rsidTr="00F14601">
        <w:trPr>
          <w:trHeight w:val="288"/>
        </w:trPr>
        <w:tc>
          <w:tcPr>
            <w:tcW w:w="5665" w:type="dxa"/>
            <w:shd w:val="clear" w:color="auto" w:fill="auto"/>
            <w:noWrap/>
            <w:vAlign w:val="bottom"/>
            <w:hideMark/>
          </w:tcPr>
          <w:p w14:paraId="173044EC" w14:textId="77777777" w:rsidR="00E71416" w:rsidRPr="0012564D" w:rsidRDefault="00E71416" w:rsidP="00E71416">
            <w:pPr>
              <w:spacing w:before="0" w:after="0"/>
            </w:pPr>
            <w:r w:rsidRPr="0012564D">
              <w:t>50 to 179 acres</w:t>
            </w:r>
          </w:p>
        </w:tc>
        <w:tc>
          <w:tcPr>
            <w:tcW w:w="940" w:type="dxa"/>
            <w:shd w:val="clear" w:color="auto" w:fill="auto"/>
            <w:noWrap/>
            <w:vAlign w:val="bottom"/>
            <w:hideMark/>
          </w:tcPr>
          <w:p w14:paraId="31D0D4B9" w14:textId="77777777" w:rsidR="00E71416" w:rsidRPr="0012564D" w:rsidRDefault="00E71416" w:rsidP="00E71416">
            <w:pPr>
              <w:spacing w:before="0" w:after="0"/>
            </w:pPr>
            <w:r w:rsidRPr="0012564D">
              <w:t>300</w:t>
            </w:r>
          </w:p>
        </w:tc>
        <w:tc>
          <w:tcPr>
            <w:tcW w:w="1107" w:type="dxa"/>
            <w:shd w:val="clear" w:color="auto" w:fill="auto"/>
            <w:noWrap/>
            <w:vAlign w:val="bottom"/>
            <w:hideMark/>
          </w:tcPr>
          <w:p w14:paraId="337D7F85" w14:textId="77777777" w:rsidR="00E71416" w:rsidRPr="0012564D" w:rsidRDefault="00E71416" w:rsidP="00E71416">
            <w:pPr>
              <w:spacing w:before="0" w:after="0"/>
            </w:pPr>
            <w:r w:rsidRPr="0012564D">
              <w:t>218</w:t>
            </w:r>
          </w:p>
        </w:tc>
        <w:tc>
          <w:tcPr>
            <w:tcW w:w="2368" w:type="dxa"/>
            <w:shd w:val="clear" w:color="auto" w:fill="auto"/>
            <w:noWrap/>
            <w:vAlign w:val="bottom"/>
            <w:hideMark/>
          </w:tcPr>
          <w:p w14:paraId="7091E1A3" w14:textId="77777777" w:rsidR="00E71416" w:rsidRPr="0012564D" w:rsidRDefault="00E71416" w:rsidP="00E71416">
            <w:pPr>
              <w:spacing w:before="0" w:after="0"/>
            </w:pPr>
            <w:r w:rsidRPr="0012564D">
              <w:t>-27.33</w:t>
            </w:r>
          </w:p>
        </w:tc>
      </w:tr>
      <w:tr w:rsidR="00E71416" w:rsidRPr="007032BC" w14:paraId="18CDD6B0" w14:textId="77777777" w:rsidTr="00F14601">
        <w:trPr>
          <w:trHeight w:val="288"/>
        </w:trPr>
        <w:tc>
          <w:tcPr>
            <w:tcW w:w="5665" w:type="dxa"/>
            <w:shd w:val="clear" w:color="auto" w:fill="auto"/>
            <w:noWrap/>
            <w:vAlign w:val="bottom"/>
            <w:hideMark/>
          </w:tcPr>
          <w:p w14:paraId="78EC2F3D" w14:textId="77777777" w:rsidR="00E71416" w:rsidRPr="0012564D" w:rsidRDefault="00E71416" w:rsidP="00E71416">
            <w:pPr>
              <w:spacing w:before="0" w:after="0"/>
            </w:pPr>
            <w:r w:rsidRPr="0012564D">
              <w:t>180 to 499 acres</w:t>
            </w:r>
          </w:p>
        </w:tc>
        <w:tc>
          <w:tcPr>
            <w:tcW w:w="940" w:type="dxa"/>
            <w:shd w:val="clear" w:color="auto" w:fill="auto"/>
            <w:noWrap/>
            <w:vAlign w:val="bottom"/>
            <w:hideMark/>
          </w:tcPr>
          <w:p w14:paraId="17DD2981" w14:textId="77777777" w:rsidR="00E71416" w:rsidRPr="0012564D" w:rsidRDefault="00E71416" w:rsidP="00E71416">
            <w:pPr>
              <w:spacing w:before="0" w:after="0"/>
            </w:pPr>
            <w:r w:rsidRPr="0012564D">
              <w:t>196</w:t>
            </w:r>
          </w:p>
        </w:tc>
        <w:tc>
          <w:tcPr>
            <w:tcW w:w="1107" w:type="dxa"/>
            <w:shd w:val="clear" w:color="auto" w:fill="auto"/>
            <w:noWrap/>
            <w:vAlign w:val="bottom"/>
            <w:hideMark/>
          </w:tcPr>
          <w:p w14:paraId="1A8DF489" w14:textId="77777777" w:rsidR="00E71416" w:rsidRPr="0012564D" w:rsidRDefault="00E71416" w:rsidP="00E71416">
            <w:pPr>
              <w:spacing w:before="0" w:after="0"/>
            </w:pPr>
            <w:r w:rsidRPr="0012564D">
              <w:t>185</w:t>
            </w:r>
          </w:p>
        </w:tc>
        <w:tc>
          <w:tcPr>
            <w:tcW w:w="2368" w:type="dxa"/>
            <w:shd w:val="clear" w:color="auto" w:fill="auto"/>
            <w:noWrap/>
            <w:vAlign w:val="bottom"/>
            <w:hideMark/>
          </w:tcPr>
          <w:p w14:paraId="52EAE7DC" w14:textId="77777777" w:rsidR="00E71416" w:rsidRPr="0012564D" w:rsidRDefault="00E71416" w:rsidP="00E71416">
            <w:pPr>
              <w:spacing w:before="0" w:after="0"/>
            </w:pPr>
            <w:r w:rsidRPr="0012564D">
              <w:t>-5.61</w:t>
            </w:r>
          </w:p>
        </w:tc>
      </w:tr>
      <w:tr w:rsidR="00E71416" w:rsidRPr="007032BC" w14:paraId="1433572A" w14:textId="77777777" w:rsidTr="00F14601">
        <w:trPr>
          <w:trHeight w:val="288"/>
        </w:trPr>
        <w:tc>
          <w:tcPr>
            <w:tcW w:w="5665" w:type="dxa"/>
            <w:shd w:val="clear" w:color="auto" w:fill="auto"/>
            <w:noWrap/>
            <w:vAlign w:val="bottom"/>
            <w:hideMark/>
          </w:tcPr>
          <w:p w14:paraId="2BB1E9C4" w14:textId="77777777" w:rsidR="00E71416" w:rsidRPr="0012564D" w:rsidRDefault="00E71416" w:rsidP="00E71416">
            <w:pPr>
              <w:spacing w:before="0" w:after="0"/>
            </w:pPr>
            <w:r w:rsidRPr="0012564D">
              <w:t>500 to 999 acres</w:t>
            </w:r>
          </w:p>
        </w:tc>
        <w:tc>
          <w:tcPr>
            <w:tcW w:w="940" w:type="dxa"/>
            <w:shd w:val="clear" w:color="auto" w:fill="auto"/>
            <w:noWrap/>
            <w:vAlign w:val="bottom"/>
            <w:hideMark/>
          </w:tcPr>
          <w:p w14:paraId="6361D726" w14:textId="77777777" w:rsidR="00E71416" w:rsidRPr="0012564D" w:rsidRDefault="00E71416" w:rsidP="00E71416">
            <w:pPr>
              <w:spacing w:before="0" w:after="0"/>
            </w:pPr>
            <w:r w:rsidRPr="0012564D">
              <w:t>63</w:t>
            </w:r>
          </w:p>
        </w:tc>
        <w:tc>
          <w:tcPr>
            <w:tcW w:w="1107" w:type="dxa"/>
            <w:shd w:val="clear" w:color="auto" w:fill="auto"/>
            <w:noWrap/>
            <w:vAlign w:val="bottom"/>
            <w:hideMark/>
          </w:tcPr>
          <w:p w14:paraId="3B87A991" w14:textId="77777777" w:rsidR="00E71416" w:rsidRPr="0012564D" w:rsidRDefault="00E71416" w:rsidP="00E71416">
            <w:pPr>
              <w:spacing w:before="0" w:after="0"/>
            </w:pPr>
            <w:r w:rsidRPr="0012564D">
              <w:t>51</w:t>
            </w:r>
          </w:p>
        </w:tc>
        <w:tc>
          <w:tcPr>
            <w:tcW w:w="2368" w:type="dxa"/>
            <w:shd w:val="clear" w:color="auto" w:fill="auto"/>
            <w:noWrap/>
            <w:vAlign w:val="bottom"/>
            <w:hideMark/>
          </w:tcPr>
          <w:p w14:paraId="5E80F491" w14:textId="77777777" w:rsidR="00E71416" w:rsidRPr="0012564D" w:rsidRDefault="00E71416" w:rsidP="00E71416">
            <w:pPr>
              <w:spacing w:before="0" w:after="0"/>
            </w:pPr>
            <w:r w:rsidRPr="0012564D">
              <w:t>-19.05</w:t>
            </w:r>
          </w:p>
        </w:tc>
      </w:tr>
      <w:tr w:rsidR="00E71416" w:rsidRPr="007032BC" w14:paraId="4763FBD0" w14:textId="77777777" w:rsidTr="00F14601">
        <w:trPr>
          <w:trHeight w:val="288"/>
        </w:trPr>
        <w:tc>
          <w:tcPr>
            <w:tcW w:w="5665" w:type="dxa"/>
            <w:shd w:val="clear" w:color="auto" w:fill="auto"/>
            <w:noWrap/>
            <w:vAlign w:val="bottom"/>
            <w:hideMark/>
          </w:tcPr>
          <w:p w14:paraId="10A39CBC" w14:textId="77777777" w:rsidR="00E71416" w:rsidRPr="0012564D" w:rsidRDefault="00E71416" w:rsidP="00E71416">
            <w:pPr>
              <w:spacing w:before="0" w:after="0"/>
            </w:pPr>
            <w:r w:rsidRPr="0012564D">
              <w:t>1,000 acres or more</w:t>
            </w:r>
          </w:p>
        </w:tc>
        <w:tc>
          <w:tcPr>
            <w:tcW w:w="940" w:type="dxa"/>
            <w:shd w:val="clear" w:color="auto" w:fill="auto"/>
            <w:noWrap/>
            <w:vAlign w:val="bottom"/>
            <w:hideMark/>
          </w:tcPr>
          <w:p w14:paraId="6FC08DCB" w14:textId="77777777" w:rsidR="00E71416" w:rsidRPr="0012564D" w:rsidRDefault="00E71416" w:rsidP="00E71416">
            <w:pPr>
              <w:spacing w:before="0" w:after="0"/>
            </w:pPr>
            <w:r w:rsidRPr="0012564D">
              <w:t>17</w:t>
            </w:r>
          </w:p>
        </w:tc>
        <w:tc>
          <w:tcPr>
            <w:tcW w:w="1107" w:type="dxa"/>
            <w:shd w:val="clear" w:color="auto" w:fill="auto"/>
            <w:noWrap/>
            <w:vAlign w:val="bottom"/>
            <w:hideMark/>
          </w:tcPr>
          <w:p w14:paraId="490C991C" w14:textId="77777777" w:rsidR="00E71416" w:rsidRPr="0012564D" w:rsidRDefault="00E71416" w:rsidP="00E71416">
            <w:pPr>
              <w:spacing w:before="0" w:after="0"/>
            </w:pPr>
            <w:r w:rsidRPr="0012564D">
              <w:t>14</w:t>
            </w:r>
          </w:p>
        </w:tc>
        <w:tc>
          <w:tcPr>
            <w:tcW w:w="2368" w:type="dxa"/>
            <w:shd w:val="clear" w:color="auto" w:fill="auto"/>
            <w:noWrap/>
            <w:vAlign w:val="bottom"/>
            <w:hideMark/>
          </w:tcPr>
          <w:p w14:paraId="035AA476" w14:textId="77777777" w:rsidR="00E71416" w:rsidRPr="0012564D" w:rsidRDefault="00E71416" w:rsidP="00E71416">
            <w:pPr>
              <w:spacing w:before="0" w:after="0"/>
            </w:pPr>
            <w:r w:rsidRPr="0012564D">
              <w:t>-17.65</w:t>
            </w:r>
          </w:p>
        </w:tc>
      </w:tr>
      <w:tr w:rsidR="00E71416" w:rsidRPr="007032BC" w14:paraId="4AC8B8A5" w14:textId="77777777" w:rsidTr="00F14601">
        <w:trPr>
          <w:trHeight w:val="288"/>
        </w:trPr>
        <w:tc>
          <w:tcPr>
            <w:tcW w:w="5665" w:type="dxa"/>
            <w:shd w:val="clear" w:color="auto" w:fill="auto"/>
            <w:noWrap/>
            <w:vAlign w:val="bottom"/>
            <w:hideMark/>
          </w:tcPr>
          <w:p w14:paraId="61C03633" w14:textId="77777777" w:rsidR="00E71416" w:rsidRPr="0012564D" w:rsidRDefault="00E71416" w:rsidP="00E71416">
            <w:pPr>
              <w:spacing w:before="0" w:after="0"/>
            </w:pPr>
            <w:r w:rsidRPr="0012564D">
              <w:t>Total cropland</w:t>
            </w:r>
          </w:p>
        </w:tc>
        <w:tc>
          <w:tcPr>
            <w:tcW w:w="940" w:type="dxa"/>
            <w:shd w:val="clear" w:color="auto" w:fill="auto"/>
            <w:noWrap/>
            <w:vAlign w:val="bottom"/>
            <w:hideMark/>
          </w:tcPr>
          <w:p w14:paraId="25EC21FD" w14:textId="77777777" w:rsidR="00E71416" w:rsidRPr="0012564D" w:rsidRDefault="00E71416" w:rsidP="00E71416">
            <w:pPr>
              <w:spacing w:before="0" w:after="0"/>
            </w:pPr>
            <w:r w:rsidRPr="0012564D">
              <w:t>671</w:t>
            </w:r>
          </w:p>
        </w:tc>
        <w:tc>
          <w:tcPr>
            <w:tcW w:w="1107" w:type="dxa"/>
            <w:shd w:val="clear" w:color="auto" w:fill="auto"/>
            <w:noWrap/>
            <w:vAlign w:val="bottom"/>
            <w:hideMark/>
          </w:tcPr>
          <w:p w14:paraId="6EE0AA1E" w14:textId="77777777" w:rsidR="00E71416" w:rsidRPr="0012564D" w:rsidRDefault="00E71416" w:rsidP="00E71416">
            <w:pPr>
              <w:spacing w:before="0" w:after="0"/>
            </w:pPr>
            <w:r w:rsidRPr="0012564D">
              <w:t>575</w:t>
            </w:r>
          </w:p>
        </w:tc>
        <w:tc>
          <w:tcPr>
            <w:tcW w:w="2368" w:type="dxa"/>
            <w:shd w:val="clear" w:color="auto" w:fill="auto"/>
            <w:noWrap/>
            <w:vAlign w:val="bottom"/>
            <w:hideMark/>
          </w:tcPr>
          <w:p w14:paraId="3BEB3E7B" w14:textId="77777777" w:rsidR="00E71416" w:rsidRPr="0012564D" w:rsidRDefault="00E71416" w:rsidP="00E71416">
            <w:pPr>
              <w:spacing w:before="0" w:after="0"/>
            </w:pPr>
            <w:r w:rsidRPr="0012564D">
              <w:t>-14.31</w:t>
            </w:r>
          </w:p>
        </w:tc>
      </w:tr>
      <w:tr w:rsidR="00E71416" w:rsidRPr="007032BC" w14:paraId="615D3E74" w14:textId="77777777" w:rsidTr="00F14601">
        <w:trPr>
          <w:trHeight w:val="288"/>
        </w:trPr>
        <w:tc>
          <w:tcPr>
            <w:tcW w:w="5665" w:type="dxa"/>
            <w:tcBorders>
              <w:bottom w:val="single" w:sz="4" w:space="0" w:color="auto"/>
            </w:tcBorders>
            <w:shd w:val="clear" w:color="auto" w:fill="auto"/>
            <w:noWrap/>
            <w:vAlign w:val="bottom"/>
            <w:hideMark/>
          </w:tcPr>
          <w:p w14:paraId="1160621E" w14:textId="77777777" w:rsidR="00E71416" w:rsidRPr="0012564D" w:rsidRDefault="00E71416" w:rsidP="00E71416">
            <w:pPr>
              <w:spacing w:before="0" w:after="0"/>
            </w:pPr>
            <w:r w:rsidRPr="0012564D">
              <w:t>Irrigated land (# of farms)</w:t>
            </w:r>
          </w:p>
        </w:tc>
        <w:tc>
          <w:tcPr>
            <w:tcW w:w="940" w:type="dxa"/>
            <w:tcBorders>
              <w:bottom w:val="single" w:sz="4" w:space="0" w:color="auto"/>
            </w:tcBorders>
            <w:shd w:val="clear" w:color="auto" w:fill="auto"/>
            <w:noWrap/>
            <w:vAlign w:val="bottom"/>
            <w:hideMark/>
          </w:tcPr>
          <w:p w14:paraId="39A0DA03" w14:textId="77777777" w:rsidR="00E71416" w:rsidRPr="0012564D" w:rsidRDefault="00E71416" w:rsidP="00E71416">
            <w:pPr>
              <w:spacing w:before="0" w:after="0"/>
            </w:pPr>
            <w:r w:rsidRPr="0012564D">
              <w:t>20</w:t>
            </w:r>
          </w:p>
        </w:tc>
        <w:tc>
          <w:tcPr>
            <w:tcW w:w="1107" w:type="dxa"/>
            <w:tcBorders>
              <w:bottom w:val="single" w:sz="4" w:space="0" w:color="auto"/>
            </w:tcBorders>
            <w:shd w:val="clear" w:color="auto" w:fill="auto"/>
            <w:noWrap/>
            <w:vAlign w:val="bottom"/>
            <w:hideMark/>
          </w:tcPr>
          <w:p w14:paraId="6AD87902" w14:textId="77777777" w:rsidR="00E71416" w:rsidRPr="0012564D" w:rsidRDefault="00E71416" w:rsidP="00E71416">
            <w:pPr>
              <w:spacing w:before="0" w:after="0"/>
            </w:pPr>
            <w:r w:rsidRPr="0012564D">
              <w:t>26</w:t>
            </w:r>
          </w:p>
        </w:tc>
        <w:tc>
          <w:tcPr>
            <w:tcW w:w="2368" w:type="dxa"/>
            <w:tcBorders>
              <w:bottom w:val="single" w:sz="4" w:space="0" w:color="auto"/>
            </w:tcBorders>
            <w:shd w:val="clear" w:color="auto" w:fill="auto"/>
            <w:noWrap/>
            <w:vAlign w:val="bottom"/>
            <w:hideMark/>
          </w:tcPr>
          <w:p w14:paraId="0DA72C5A" w14:textId="77777777" w:rsidR="00E71416" w:rsidRPr="0012564D" w:rsidRDefault="00E71416" w:rsidP="00E71416">
            <w:pPr>
              <w:spacing w:before="0" w:after="0"/>
            </w:pPr>
            <w:r w:rsidRPr="0012564D">
              <w:t>30.00</w:t>
            </w:r>
          </w:p>
        </w:tc>
      </w:tr>
      <w:tr w:rsidR="00E71416" w:rsidRPr="007032BC" w14:paraId="7D89A4BD" w14:textId="77777777" w:rsidTr="00F14601">
        <w:trPr>
          <w:trHeight w:val="288"/>
        </w:trPr>
        <w:tc>
          <w:tcPr>
            <w:tcW w:w="10080" w:type="dxa"/>
            <w:gridSpan w:val="4"/>
            <w:tcBorders>
              <w:top w:val="single" w:sz="4" w:space="0" w:color="auto"/>
              <w:left w:val="nil"/>
              <w:bottom w:val="nil"/>
              <w:right w:val="nil"/>
            </w:tcBorders>
            <w:shd w:val="clear" w:color="auto" w:fill="auto"/>
            <w:noWrap/>
            <w:hideMark/>
          </w:tcPr>
          <w:p w14:paraId="5131C61A" w14:textId="01768918" w:rsidR="00E71416" w:rsidRPr="0012564D" w:rsidRDefault="00E71416" w:rsidP="00E71416">
            <w:pPr>
              <w:spacing w:before="0" w:after="0"/>
              <w:rPr>
                <w:i/>
                <w:iCs/>
              </w:rPr>
            </w:pPr>
            <w:r w:rsidRPr="0012564D">
              <w:rPr>
                <w:i/>
                <w:iCs/>
              </w:rPr>
              <w:t>Source: USDA Ag</w:t>
            </w:r>
            <w:r w:rsidR="008B6A79">
              <w:rPr>
                <w:i/>
                <w:iCs/>
              </w:rPr>
              <w:t>.</w:t>
            </w:r>
            <w:r w:rsidRPr="0012564D">
              <w:rPr>
                <w:i/>
                <w:iCs/>
              </w:rPr>
              <w:t xml:space="preserve"> Census 2012, 2017</w:t>
            </w:r>
          </w:p>
        </w:tc>
      </w:tr>
    </w:tbl>
    <w:p w14:paraId="3A63C63E" w14:textId="41BCC476" w:rsidR="00C61D9F" w:rsidRDefault="00E71416" w:rsidP="00E71416">
      <w:pPr>
        <w:pStyle w:val="Heading3"/>
      </w:pPr>
      <w:bookmarkStart w:id="159" w:name="_Toc94856241"/>
      <w:bookmarkStart w:id="160" w:name="_Toc102550444"/>
      <w:r>
        <w:t>Agricultural Dependency</w:t>
      </w:r>
      <w:bookmarkEnd w:id="159"/>
      <w:bookmarkEnd w:id="160"/>
    </w:p>
    <w:p w14:paraId="2933CE70" w14:textId="0C5AF001" w:rsidR="00E71416" w:rsidRPr="00C54C62" w:rsidRDefault="00E71416" w:rsidP="002D350C">
      <w:r w:rsidRPr="00C54C62">
        <w:t xml:space="preserve">There </w:t>
      </w:r>
      <w:r w:rsidR="00B93635" w:rsidRPr="00C54C62">
        <w:t>is an estimated</w:t>
      </w:r>
      <w:r w:rsidRPr="00C54C62">
        <w:t xml:space="preserve"> </w:t>
      </w:r>
      <w:proofErr w:type="gramStart"/>
      <w:r w:rsidR="00B93635" w:rsidRPr="00C54C62">
        <w:t>16</w:t>
      </w:r>
      <w:proofErr w:type="gramEnd"/>
      <w:r w:rsidRPr="00C54C62">
        <w:t xml:space="preserve"> people, or </w:t>
      </w:r>
      <w:r w:rsidR="00C54C62" w:rsidRPr="00C54C62">
        <w:t>less than 1%</w:t>
      </w:r>
      <w:r w:rsidRPr="00C54C62">
        <w:t xml:space="preserve"> of the Town population, living on farms, and </w:t>
      </w:r>
      <w:r w:rsidR="00B93635" w:rsidRPr="00C54C62">
        <w:t>15</w:t>
      </w:r>
      <w:r w:rsidRPr="00C54C62">
        <w:t xml:space="preserve"> people, or </w:t>
      </w:r>
      <w:r w:rsidR="00C54C62" w:rsidRPr="00C54C62">
        <w:t>less than 1%</w:t>
      </w:r>
      <w:r w:rsidRPr="00C54C62">
        <w:t xml:space="preserve"> of employed adults within the Town working </w:t>
      </w:r>
      <w:r w:rsidR="00B93635" w:rsidRPr="00C54C62">
        <w:t xml:space="preserve">in agriculture, forestry, fishing, </w:t>
      </w:r>
      <w:r w:rsidR="00B93635" w:rsidRPr="00C54C62">
        <w:lastRenderedPageBreak/>
        <w:t>and hunting occupations</w:t>
      </w:r>
      <w:r w:rsidRPr="00C54C62">
        <w:t xml:space="preserve">. This is less than La Crosse County as a whole </w:t>
      </w:r>
      <w:r w:rsidR="00B93635" w:rsidRPr="00C54C62">
        <w:t xml:space="preserve">and the neighboring Town of Medary but </w:t>
      </w:r>
      <w:r w:rsidRPr="00C54C62">
        <w:t>more than Towns of Campbell</w:t>
      </w:r>
      <w:r w:rsidR="00B93635" w:rsidRPr="00C54C62">
        <w:t>.</w:t>
      </w:r>
    </w:p>
    <w:p w14:paraId="64A7ADDB" w14:textId="324DE974" w:rsidR="008B6A79" w:rsidRPr="008B6A79" w:rsidRDefault="008B6A79" w:rsidP="002D350C">
      <w:pPr>
        <w:rPr>
          <w:color w:val="FF0000"/>
        </w:rPr>
      </w:pPr>
      <w:r w:rsidRPr="00AE1CBF">
        <w:t xml:space="preserve">According to the Wisconsin Agricultural Statistics Service, between </w:t>
      </w:r>
      <w:r w:rsidR="00AE1CBF" w:rsidRPr="00AE1CBF">
        <w:t>2012</w:t>
      </w:r>
      <w:r w:rsidRPr="00AE1CBF">
        <w:t xml:space="preserve"> and </w:t>
      </w:r>
      <w:r w:rsidR="00AE1CBF" w:rsidRPr="00AE1CBF">
        <w:t>2017</w:t>
      </w:r>
      <w:r w:rsidRPr="00AE1CBF">
        <w:t xml:space="preserve"> the following agricultural land trends occurred in La Crosse County: </w:t>
      </w:r>
    </w:p>
    <w:p w14:paraId="00A4B530" w14:textId="63BC1E38" w:rsidR="008B6A79" w:rsidRPr="00361755" w:rsidRDefault="008B6A79" w:rsidP="00D32E12">
      <w:pPr>
        <w:pStyle w:val="ListParagraph"/>
        <w:numPr>
          <w:ilvl w:val="0"/>
          <w:numId w:val="40"/>
        </w:numPr>
      </w:pPr>
      <w:r w:rsidRPr="00361755">
        <w:t xml:space="preserve">Land in farms decreased </w:t>
      </w:r>
      <w:r w:rsidR="00AE1CBF" w:rsidRPr="00361755">
        <w:t>9</w:t>
      </w:r>
      <w:r w:rsidRPr="00361755">
        <w:t xml:space="preserve"> percent from</w:t>
      </w:r>
      <w:r w:rsidR="00AE1CBF" w:rsidRPr="00361755">
        <w:t xml:space="preserve"> 158, 718</w:t>
      </w:r>
      <w:r w:rsidRPr="00361755">
        <w:t xml:space="preserve"> to </w:t>
      </w:r>
      <w:r w:rsidR="00AE1CBF" w:rsidRPr="00361755">
        <w:t>144,334</w:t>
      </w:r>
      <w:r w:rsidRPr="00361755">
        <w:t xml:space="preserve"> acres </w:t>
      </w:r>
    </w:p>
    <w:p w14:paraId="3B292249" w14:textId="77777777" w:rsidR="008B6A79" w:rsidRPr="00361755" w:rsidRDefault="008B6A79" w:rsidP="00D32E12">
      <w:pPr>
        <w:pStyle w:val="ListParagraph"/>
        <w:numPr>
          <w:ilvl w:val="0"/>
          <w:numId w:val="40"/>
        </w:numPr>
      </w:pPr>
      <w:r w:rsidRPr="00361755">
        <w:t xml:space="preserve">Average size of farms decreased 3 percent from 231 to 223 acres </w:t>
      </w:r>
    </w:p>
    <w:p w14:paraId="578013DE" w14:textId="77777777" w:rsidR="008B6A79" w:rsidRPr="00361755" w:rsidRDefault="008B6A79" w:rsidP="00D32E12">
      <w:pPr>
        <w:pStyle w:val="ListParagraph"/>
        <w:numPr>
          <w:ilvl w:val="0"/>
          <w:numId w:val="40"/>
        </w:numPr>
      </w:pPr>
      <w:r w:rsidRPr="00361755">
        <w:t xml:space="preserve">Full-time farms decreased 21 percent from 507 farms to 403 farms </w:t>
      </w:r>
    </w:p>
    <w:p w14:paraId="6EE60249" w14:textId="77777777" w:rsidR="008B6A79" w:rsidRPr="00361755" w:rsidRDefault="008B6A79" w:rsidP="00D32E12">
      <w:pPr>
        <w:pStyle w:val="ListParagraph"/>
        <w:numPr>
          <w:ilvl w:val="0"/>
          <w:numId w:val="40"/>
        </w:numPr>
      </w:pPr>
      <w:r w:rsidRPr="00361755">
        <w:t xml:space="preserve">Market value of agricultural products sold decreased 5 percent to $45,758,000 (crop sales accounted for 20 percent of the market value and livestock sales accounted for 80 percent of the market value) </w:t>
      </w:r>
    </w:p>
    <w:p w14:paraId="320CC5ED" w14:textId="0B157A20" w:rsidR="008B6A79" w:rsidRPr="00361755" w:rsidRDefault="008B6A79" w:rsidP="00D32E12">
      <w:pPr>
        <w:pStyle w:val="ListParagraph"/>
        <w:numPr>
          <w:ilvl w:val="0"/>
          <w:numId w:val="40"/>
        </w:numPr>
      </w:pPr>
      <w:r w:rsidRPr="00361755">
        <w:t xml:space="preserve">Average market value of agricultural products sold per farm decreased slightly from $60,843 to $60,287 </w:t>
      </w:r>
    </w:p>
    <w:p w14:paraId="3B14219F" w14:textId="4E3067D9" w:rsidR="008B6A79" w:rsidRPr="00361755" w:rsidRDefault="008B6A79" w:rsidP="008B6A79">
      <w:r w:rsidRPr="00361755">
        <w:t xml:space="preserve">The State of Wisconsin showed similar agricultural trends during this </w:t>
      </w:r>
      <w:proofErr w:type="gramStart"/>
      <w:r w:rsidRPr="00361755">
        <w:t>time period</w:t>
      </w:r>
      <w:proofErr w:type="gramEnd"/>
      <w:r w:rsidRPr="00361755">
        <w:t>. However, market value of agricultural products sold statewide increased by six percent and average market value of agricultural products sold per farm statewide increased by 10 percent.</w:t>
      </w:r>
    </w:p>
    <w:p w14:paraId="3770BBDB" w14:textId="7149BE4C" w:rsidR="00542986" w:rsidRPr="007032BC" w:rsidRDefault="00542986" w:rsidP="00132333">
      <w:pPr>
        <w:pStyle w:val="Heading3"/>
        <w:rPr>
          <w:color w:val="FF0000"/>
        </w:rPr>
        <w:sectPr w:rsidR="00542986" w:rsidRPr="007032BC" w:rsidSect="003346FE">
          <w:pgSz w:w="12240" w:h="15840"/>
          <w:pgMar w:top="1440" w:right="1440" w:bottom="1440" w:left="1440" w:header="144" w:footer="431" w:gutter="0"/>
          <w:cols w:space="720" w:equalWidth="0">
            <w:col w:w="9000"/>
          </w:cols>
          <w:docGrid w:linePitch="326"/>
        </w:sectPr>
      </w:pPr>
    </w:p>
    <w:p w14:paraId="36FE39C2" w14:textId="5B7A2BF7" w:rsidR="00C61D9F" w:rsidRPr="0012564D" w:rsidRDefault="00C61D9F" w:rsidP="0012564D">
      <w:pPr>
        <w:pStyle w:val="Heading3"/>
      </w:pPr>
      <w:bookmarkStart w:id="161" w:name="_Toc94856243"/>
      <w:bookmarkStart w:id="162" w:name="_Toc102550445"/>
      <w:r w:rsidRPr="0012564D">
        <w:t>Soil</w:t>
      </w:r>
      <w:r w:rsidR="0012564D">
        <w:t xml:space="preserve"> Types and Capability</w:t>
      </w:r>
      <w:bookmarkEnd w:id="161"/>
      <w:bookmarkEnd w:id="162"/>
    </w:p>
    <w:p w14:paraId="5C4B68E1" w14:textId="66124AC6" w:rsidR="0012564D" w:rsidRDefault="0012564D" w:rsidP="002D350C">
      <w:r>
        <w:t xml:space="preserve">The Town’s ridges and bluff tops are </w:t>
      </w:r>
      <w:proofErr w:type="gramStart"/>
      <w:r>
        <w:t>predominately overlain</w:t>
      </w:r>
      <w:proofErr w:type="gramEnd"/>
      <w:r>
        <w:t xml:space="preserve"> by Fayette and Dubuque Silt Loams. Fayette </w:t>
      </w:r>
      <w:proofErr w:type="gramStart"/>
      <w:r w:rsidR="00B61F38">
        <w:t>is</w:t>
      </w:r>
      <w:r>
        <w:t xml:space="preserve"> </w:t>
      </w:r>
      <w:r w:rsidR="00EA58C3">
        <w:t>considered to be</w:t>
      </w:r>
      <w:proofErr w:type="gramEnd"/>
      <w:r w:rsidR="00EA58C3">
        <w:t xml:space="preserve"> </w:t>
      </w:r>
      <w:r>
        <w:t xml:space="preserve">a productive agricultural soil, and Dubuque is almost its equal, except in steeper settings. In addition to Fayette Silt Loam, the slopes have soils of the Gale-Hixton </w:t>
      </w:r>
      <w:r w:rsidR="005C38A9">
        <w:t>Complex,</w:t>
      </w:r>
      <w:r>
        <w:t xml:space="preserve"> which is a </w:t>
      </w:r>
      <w:proofErr w:type="gramStart"/>
      <w:r>
        <w:t>somewhat less</w:t>
      </w:r>
      <w:proofErr w:type="gramEnd"/>
      <w:r>
        <w:t xml:space="preserve"> productive agricultural soil, but with modern soil management techniques is still capable of producing annual crops. The only other significant soil complex on the buildable slopes is the Gale-Hixton Complex, a sandstone derived soil occurring on well drained </w:t>
      </w:r>
      <w:proofErr w:type="gramStart"/>
      <w:r>
        <w:t>nearly flat</w:t>
      </w:r>
      <w:proofErr w:type="gramEnd"/>
      <w:r>
        <w:t xml:space="preserve"> ridge tops to steep slopes. </w:t>
      </w:r>
    </w:p>
    <w:p w14:paraId="1ECCDD3C" w14:textId="77777777" w:rsidR="0012564D" w:rsidRDefault="0012564D" w:rsidP="002D350C">
      <w:r>
        <w:t xml:space="preserve">On the less steep valley sides, in the coulees, and other low areas, the soil mixture becomes more complex. In the valleys, Arenzville Silt Loam and Plainfield Loamy Fine Sand are common. Arenzville is by far the better agricultural soil, being about the quality of Fayette, while the Plainfield series is too prone to wind erosion to produce good yields of row crops. It is better suited for vine-type crops or forage cover crops. The river terrace silt loam soils, Toddville, Richwood, and Judson, are all very productive agricultural soils. These productive agricultural soils are more common in the eastern part of the Town, where erosion has not yet cut down through as </w:t>
      </w:r>
      <w:proofErr w:type="gramStart"/>
      <w:r>
        <w:t>many</w:t>
      </w:r>
      <w:proofErr w:type="gramEnd"/>
      <w:r>
        <w:t xml:space="preserve"> strata. The Fayette and Bertrand soil associations, in the western area of the Town do </w:t>
      </w:r>
      <w:proofErr w:type="gramStart"/>
      <w:r>
        <w:t>not quite equal</w:t>
      </w:r>
      <w:proofErr w:type="gramEnd"/>
      <w:r>
        <w:t xml:space="preserve"> the more naturally productive silt loams in the east. They, however, are certainly quite capable of producing fine crops. </w:t>
      </w:r>
    </w:p>
    <w:p w14:paraId="4BC41E1A" w14:textId="2C65AE2D" w:rsidR="00EB266C" w:rsidRDefault="0012564D" w:rsidP="002D350C">
      <w:r>
        <w:t xml:space="preserve">More detailed information on these soil types can be found in the La Crosse County Farmland Preservation Plan 1980. Soil suitability is depicted </w:t>
      </w:r>
      <w:r w:rsidRPr="000A464D">
        <w:t xml:space="preserve">on </w:t>
      </w:r>
      <w:hyperlink w:anchor="_Map_5.2" w:history="1">
        <w:r w:rsidRPr="000A464D">
          <w:rPr>
            <w:rStyle w:val="Hyperlink"/>
          </w:rPr>
          <w:t xml:space="preserve">Map </w:t>
        </w:r>
        <w:r w:rsidR="004027FE">
          <w:rPr>
            <w:rStyle w:val="Hyperlink"/>
          </w:rPr>
          <w:t>6</w:t>
        </w:r>
        <w:r w:rsidRPr="000A464D">
          <w:rPr>
            <w:rStyle w:val="Hyperlink"/>
          </w:rPr>
          <w:t>.</w:t>
        </w:r>
        <w:r w:rsidR="000A464D" w:rsidRPr="000A464D">
          <w:rPr>
            <w:rStyle w:val="Hyperlink"/>
          </w:rPr>
          <w:t>2</w:t>
        </w:r>
      </w:hyperlink>
      <w:r w:rsidR="000A464D" w:rsidRPr="000A464D">
        <w:t xml:space="preserve"> in Appendix C</w:t>
      </w:r>
      <w:r>
        <w:t xml:space="preserve">. Soil suitability classes for agriculture range from Class I to Class VIII, with I </w:t>
      </w:r>
      <w:proofErr w:type="gramStart"/>
      <w:r>
        <w:t>being</w:t>
      </w:r>
      <w:proofErr w:type="gramEnd"/>
      <w:r>
        <w:t xml:space="preserve"> most suitable and VIII being the least suitable soils for agriculture.</w:t>
      </w:r>
    </w:p>
    <w:p w14:paraId="1D968B3C" w14:textId="77777777" w:rsidR="00961BCF" w:rsidRDefault="00961BCF" w:rsidP="002D350C"/>
    <w:tbl>
      <w:tblPr>
        <w:tblpPr w:leftFromText="180" w:rightFromText="180" w:vertAnchor="text" w:horzAnchor="margin" w:tblpXSpec="center" w:tblpY="96"/>
        <w:tblW w:w="1035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481"/>
        <w:gridCol w:w="829"/>
        <w:gridCol w:w="2621"/>
        <w:gridCol w:w="3419"/>
      </w:tblGrid>
      <w:tr w:rsidR="00E71416" w:rsidRPr="007032BC" w14:paraId="6DFE6A1B" w14:textId="77777777" w:rsidTr="00F14601">
        <w:trPr>
          <w:gridAfter w:val="1"/>
          <w:wAfter w:w="3419" w:type="dxa"/>
          <w:trHeight w:val="214"/>
        </w:trPr>
        <w:tc>
          <w:tcPr>
            <w:tcW w:w="6931" w:type="dxa"/>
            <w:gridSpan w:val="3"/>
            <w:tcBorders>
              <w:top w:val="nil"/>
              <w:left w:val="nil"/>
              <w:bottom w:val="single" w:sz="8" w:space="0" w:color="auto"/>
              <w:right w:val="nil"/>
            </w:tcBorders>
            <w:shd w:val="clear" w:color="auto" w:fill="auto"/>
            <w:noWrap/>
            <w:vAlign w:val="bottom"/>
          </w:tcPr>
          <w:p w14:paraId="71F04F5C" w14:textId="77777777" w:rsidR="00F14601" w:rsidRDefault="00F14601" w:rsidP="004D1706">
            <w:pPr>
              <w:pStyle w:val="Heading4"/>
            </w:pPr>
            <w:bookmarkStart w:id="163" w:name="_Toc94856244"/>
          </w:p>
          <w:p w14:paraId="3F800ED2" w14:textId="77777777" w:rsidR="00F14601" w:rsidRDefault="00F14601" w:rsidP="004D1706">
            <w:pPr>
              <w:pStyle w:val="Heading4"/>
            </w:pPr>
          </w:p>
          <w:p w14:paraId="643602CF" w14:textId="77777777" w:rsidR="00F14601" w:rsidRDefault="00F14601" w:rsidP="004D1706">
            <w:pPr>
              <w:pStyle w:val="Heading4"/>
            </w:pPr>
          </w:p>
          <w:p w14:paraId="0A38F7F4" w14:textId="77777777" w:rsidR="00F14601" w:rsidRDefault="00F14601" w:rsidP="004D1706">
            <w:pPr>
              <w:pStyle w:val="Heading4"/>
            </w:pPr>
          </w:p>
          <w:p w14:paraId="6561A4DC" w14:textId="0716A15C" w:rsidR="00E71416" w:rsidRPr="007032BC" w:rsidRDefault="00E71416" w:rsidP="004D1706">
            <w:pPr>
              <w:pStyle w:val="Heading4"/>
            </w:pPr>
            <w:r w:rsidRPr="007032BC">
              <w:lastRenderedPageBreak/>
              <w:t xml:space="preserve">Table </w:t>
            </w:r>
            <w:r w:rsidR="004027FE">
              <w:t>6</w:t>
            </w:r>
            <w:r w:rsidRPr="007032BC">
              <w:t>.2 Soil Suitability La Crosse County</w:t>
            </w:r>
            <w:bookmarkEnd w:id="163"/>
          </w:p>
        </w:tc>
      </w:tr>
      <w:tr w:rsidR="00E71416" w:rsidRPr="007032BC" w14:paraId="2A47A34D" w14:textId="77777777" w:rsidTr="00F14601">
        <w:trPr>
          <w:trHeight w:val="214"/>
        </w:trPr>
        <w:tc>
          <w:tcPr>
            <w:tcW w:w="3481" w:type="dxa"/>
            <w:tcBorders>
              <w:top w:val="single" w:sz="8" w:space="0" w:color="auto"/>
            </w:tcBorders>
            <w:shd w:val="clear" w:color="auto" w:fill="A5B592" w:themeFill="accent1"/>
            <w:noWrap/>
            <w:vAlign w:val="bottom"/>
            <w:hideMark/>
          </w:tcPr>
          <w:p w14:paraId="54397403" w14:textId="77777777" w:rsidR="00E71416" w:rsidRPr="0012564D" w:rsidRDefault="00E71416" w:rsidP="00F83E27">
            <w:pPr>
              <w:spacing w:before="0" w:after="0"/>
            </w:pPr>
            <w:r w:rsidRPr="0012564D">
              <w:lastRenderedPageBreak/>
              <w:t>Soil Classification</w:t>
            </w:r>
          </w:p>
        </w:tc>
        <w:tc>
          <w:tcPr>
            <w:tcW w:w="829" w:type="dxa"/>
            <w:tcBorders>
              <w:top w:val="single" w:sz="8" w:space="0" w:color="auto"/>
            </w:tcBorders>
            <w:shd w:val="clear" w:color="auto" w:fill="A5B592" w:themeFill="accent1"/>
            <w:noWrap/>
            <w:vAlign w:val="bottom"/>
            <w:hideMark/>
          </w:tcPr>
          <w:p w14:paraId="3B2467A3" w14:textId="77777777" w:rsidR="00E71416" w:rsidRPr="0012564D" w:rsidRDefault="00E71416" w:rsidP="00F83E27">
            <w:pPr>
              <w:spacing w:before="0" w:after="0"/>
            </w:pPr>
            <w:r w:rsidRPr="0012564D">
              <w:t>Acres</w:t>
            </w:r>
          </w:p>
        </w:tc>
        <w:tc>
          <w:tcPr>
            <w:tcW w:w="6040" w:type="dxa"/>
            <w:gridSpan w:val="2"/>
            <w:tcBorders>
              <w:top w:val="single" w:sz="8" w:space="0" w:color="auto"/>
            </w:tcBorders>
            <w:shd w:val="clear" w:color="auto" w:fill="A5B592" w:themeFill="accent1"/>
            <w:noWrap/>
            <w:vAlign w:val="bottom"/>
            <w:hideMark/>
          </w:tcPr>
          <w:p w14:paraId="7EA8BC2A" w14:textId="77777777" w:rsidR="00E71416" w:rsidRPr="0012564D" w:rsidRDefault="00E71416" w:rsidP="00F83E27">
            <w:pPr>
              <w:spacing w:before="0" w:after="0"/>
            </w:pPr>
            <w:r w:rsidRPr="0012564D">
              <w:t>Description</w:t>
            </w:r>
          </w:p>
        </w:tc>
      </w:tr>
      <w:tr w:rsidR="00E71416" w:rsidRPr="007032BC" w14:paraId="4708AC8A" w14:textId="77777777" w:rsidTr="00F14601">
        <w:trPr>
          <w:trHeight w:val="214"/>
        </w:trPr>
        <w:tc>
          <w:tcPr>
            <w:tcW w:w="3481" w:type="dxa"/>
            <w:shd w:val="clear" w:color="auto" w:fill="auto"/>
            <w:noWrap/>
            <w:vAlign w:val="center"/>
            <w:hideMark/>
          </w:tcPr>
          <w:p w14:paraId="1950872F" w14:textId="77777777" w:rsidR="00E71416" w:rsidRPr="0012564D" w:rsidRDefault="00E71416" w:rsidP="00F83E27">
            <w:pPr>
              <w:spacing w:before="0" w:after="0"/>
            </w:pPr>
            <w:r w:rsidRPr="0012564D">
              <w:t>Class 1</w:t>
            </w:r>
          </w:p>
        </w:tc>
        <w:tc>
          <w:tcPr>
            <w:tcW w:w="829" w:type="dxa"/>
            <w:shd w:val="clear" w:color="auto" w:fill="auto"/>
            <w:noWrap/>
            <w:vAlign w:val="center"/>
          </w:tcPr>
          <w:p w14:paraId="415ED11E" w14:textId="77777777" w:rsidR="00E71416" w:rsidRPr="0012564D" w:rsidRDefault="00E71416" w:rsidP="00F83E27">
            <w:pPr>
              <w:spacing w:before="0" w:after="0"/>
            </w:pPr>
            <w:r w:rsidRPr="0012564D">
              <w:t>7,697</w:t>
            </w:r>
          </w:p>
        </w:tc>
        <w:tc>
          <w:tcPr>
            <w:tcW w:w="6040" w:type="dxa"/>
            <w:gridSpan w:val="2"/>
            <w:shd w:val="clear" w:color="auto" w:fill="auto"/>
            <w:noWrap/>
            <w:vAlign w:val="center"/>
          </w:tcPr>
          <w:p w14:paraId="6D894AD5" w14:textId="77777777" w:rsidR="00E71416" w:rsidRPr="0012564D" w:rsidRDefault="00E71416" w:rsidP="00F83E27">
            <w:pPr>
              <w:spacing w:before="0" w:after="0"/>
            </w:pPr>
            <w:r w:rsidRPr="0012564D">
              <w:t>Soils have slight limitations that restrict their use.</w:t>
            </w:r>
          </w:p>
        </w:tc>
      </w:tr>
      <w:tr w:rsidR="00E71416" w:rsidRPr="007032BC" w14:paraId="39E0B719" w14:textId="77777777" w:rsidTr="00F14601">
        <w:trPr>
          <w:trHeight w:val="214"/>
        </w:trPr>
        <w:tc>
          <w:tcPr>
            <w:tcW w:w="3481" w:type="dxa"/>
            <w:shd w:val="clear" w:color="auto" w:fill="auto"/>
            <w:noWrap/>
            <w:vAlign w:val="center"/>
            <w:hideMark/>
          </w:tcPr>
          <w:p w14:paraId="32CFF7FC" w14:textId="77777777" w:rsidR="00E71416" w:rsidRPr="0012564D" w:rsidRDefault="00E71416" w:rsidP="00F83E27">
            <w:pPr>
              <w:spacing w:before="0" w:after="0"/>
            </w:pPr>
            <w:r w:rsidRPr="0012564D">
              <w:t>Class 2</w:t>
            </w:r>
          </w:p>
        </w:tc>
        <w:tc>
          <w:tcPr>
            <w:tcW w:w="829" w:type="dxa"/>
            <w:shd w:val="clear" w:color="auto" w:fill="auto"/>
            <w:noWrap/>
            <w:vAlign w:val="center"/>
          </w:tcPr>
          <w:p w14:paraId="6F694DD2" w14:textId="77777777" w:rsidR="00E71416" w:rsidRPr="0012564D" w:rsidRDefault="00E71416" w:rsidP="00F83E27">
            <w:pPr>
              <w:spacing w:before="0" w:after="0"/>
            </w:pPr>
            <w:r w:rsidRPr="0012564D">
              <w:t>35,921</w:t>
            </w:r>
          </w:p>
        </w:tc>
        <w:tc>
          <w:tcPr>
            <w:tcW w:w="6040" w:type="dxa"/>
            <w:gridSpan w:val="2"/>
            <w:shd w:val="clear" w:color="auto" w:fill="auto"/>
            <w:noWrap/>
            <w:vAlign w:val="center"/>
          </w:tcPr>
          <w:p w14:paraId="35DB51DF" w14:textId="77777777" w:rsidR="00E71416" w:rsidRPr="0012564D" w:rsidRDefault="00E71416" w:rsidP="00F83E27">
            <w:pPr>
              <w:spacing w:before="0" w:after="0"/>
            </w:pPr>
            <w:r w:rsidRPr="0012564D">
              <w:t>Soils have moderate limitations that restrict the choice of plants or require moderate conservation practices.</w:t>
            </w:r>
          </w:p>
        </w:tc>
      </w:tr>
      <w:tr w:rsidR="00E71416" w:rsidRPr="007032BC" w14:paraId="3091FB60" w14:textId="77777777" w:rsidTr="00F14601">
        <w:trPr>
          <w:trHeight w:val="214"/>
        </w:trPr>
        <w:tc>
          <w:tcPr>
            <w:tcW w:w="3481" w:type="dxa"/>
            <w:shd w:val="clear" w:color="auto" w:fill="auto"/>
            <w:noWrap/>
            <w:vAlign w:val="center"/>
            <w:hideMark/>
          </w:tcPr>
          <w:p w14:paraId="7CDD00D0" w14:textId="77777777" w:rsidR="00E71416" w:rsidRPr="0012564D" w:rsidRDefault="00E71416" w:rsidP="00F83E27">
            <w:pPr>
              <w:spacing w:before="0" w:after="0"/>
            </w:pPr>
            <w:r w:rsidRPr="0012564D">
              <w:t>Class 3</w:t>
            </w:r>
          </w:p>
        </w:tc>
        <w:tc>
          <w:tcPr>
            <w:tcW w:w="829" w:type="dxa"/>
            <w:shd w:val="clear" w:color="auto" w:fill="auto"/>
            <w:noWrap/>
            <w:vAlign w:val="center"/>
          </w:tcPr>
          <w:p w14:paraId="45751762" w14:textId="77777777" w:rsidR="00E71416" w:rsidRPr="0012564D" w:rsidRDefault="00E71416" w:rsidP="00F83E27">
            <w:pPr>
              <w:spacing w:before="0" w:after="0"/>
            </w:pPr>
            <w:r w:rsidRPr="0012564D">
              <w:t>49,246</w:t>
            </w:r>
          </w:p>
        </w:tc>
        <w:tc>
          <w:tcPr>
            <w:tcW w:w="6040" w:type="dxa"/>
            <w:gridSpan w:val="2"/>
            <w:shd w:val="clear" w:color="auto" w:fill="auto"/>
            <w:noWrap/>
            <w:vAlign w:val="center"/>
          </w:tcPr>
          <w:p w14:paraId="380EF321" w14:textId="77777777" w:rsidR="00E71416" w:rsidRPr="0012564D" w:rsidRDefault="00E71416" w:rsidP="00F83E27">
            <w:pPr>
              <w:spacing w:before="0" w:after="0"/>
            </w:pPr>
            <w:r w:rsidRPr="0012564D">
              <w:t>Soils have severe limitations that restrict the choice of plants or that require special conservation practices, or both.</w:t>
            </w:r>
          </w:p>
        </w:tc>
      </w:tr>
      <w:tr w:rsidR="00E71416" w:rsidRPr="007032BC" w14:paraId="1701A748" w14:textId="77777777" w:rsidTr="00F14601">
        <w:trPr>
          <w:trHeight w:val="214"/>
        </w:trPr>
        <w:tc>
          <w:tcPr>
            <w:tcW w:w="3481" w:type="dxa"/>
            <w:shd w:val="clear" w:color="auto" w:fill="auto"/>
            <w:noWrap/>
            <w:vAlign w:val="center"/>
          </w:tcPr>
          <w:p w14:paraId="6B65692A" w14:textId="77777777" w:rsidR="00E71416" w:rsidRPr="0012564D" w:rsidRDefault="00E71416" w:rsidP="00F83E27">
            <w:pPr>
              <w:spacing w:before="0" w:after="0"/>
            </w:pPr>
            <w:r w:rsidRPr="0012564D">
              <w:t>Class 4</w:t>
            </w:r>
          </w:p>
        </w:tc>
        <w:tc>
          <w:tcPr>
            <w:tcW w:w="829" w:type="dxa"/>
            <w:shd w:val="clear" w:color="auto" w:fill="auto"/>
            <w:noWrap/>
            <w:vAlign w:val="center"/>
          </w:tcPr>
          <w:p w14:paraId="2C80618D" w14:textId="77777777" w:rsidR="00E71416" w:rsidRPr="0012564D" w:rsidRDefault="00E71416" w:rsidP="00F83E27">
            <w:pPr>
              <w:spacing w:before="0" w:after="0"/>
            </w:pPr>
            <w:r w:rsidRPr="0012564D">
              <w:t>43,389</w:t>
            </w:r>
          </w:p>
        </w:tc>
        <w:tc>
          <w:tcPr>
            <w:tcW w:w="6040" w:type="dxa"/>
            <w:gridSpan w:val="2"/>
            <w:shd w:val="clear" w:color="auto" w:fill="auto"/>
            <w:noWrap/>
            <w:vAlign w:val="center"/>
          </w:tcPr>
          <w:p w14:paraId="542B2A46" w14:textId="77777777" w:rsidR="00E71416" w:rsidRPr="0012564D" w:rsidRDefault="00E71416" w:rsidP="00F83E27">
            <w:pPr>
              <w:spacing w:before="0" w:after="0"/>
            </w:pPr>
            <w:r w:rsidRPr="0012564D">
              <w:t xml:space="preserve">Soils have very severe limitations that restrict the choice of plants or that require </w:t>
            </w:r>
            <w:proofErr w:type="gramStart"/>
            <w:r w:rsidRPr="0012564D">
              <w:t>very careful</w:t>
            </w:r>
            <w:proofErr w:type="gramEnd"/>
            <w:r w:rsidRPr="0012564D">
              <w:t xml:space="preserve"> management, or both.</w:t>
            </w:r>
          </w:p>
        </w:tc>
      </w:tr>
      <w:tr w:rsidR="00E71416" w:rsidRPr="007032BC" w14:paraId="27EA8509" w14:textId="77777777" w:rsidTr="00F14601">
        <w:trPr>
          <w:trHeight w:val="214"/>
        </w:trPr>
        <w:tc>
          <w:tcPr>
            <w:tcW w:w="3481" w:type="dxa"/>
            <w:shd w:val="clear" w:color="auto" w:fill="auto"/>
            <w:noWrap/>
            <w:vAlign w:val="center"/>
          </w:tcPr>
          <w:p w14:paraId="357B458E" w14:textId="77777777" w:rsidR="00E71416" w:rsidRPr="0012564D" w:rsidRDefault="00E71416" w:rsidP="00F83E27">
            <w:pPr>
              <w:spacing w:before="0" w:after="0"/>
            </w:pPr>
            <w:r w:rsidRPr="0012564D">
              <w:t>Class 5</w:t>
            </w:r>
          </w:p>
        </w:tc>
        <w:tc>
          <w:tcPr>
            <w:tcW w:w="829" w:type="dxa"/>
            <w:shd w:val="clear" w:color="auto" w:fill="auto"/>
            <w:noWrap/>
            <w:vAlign w:val="center"/>
          </w:tcPr>
          <w:p w14:paraId="55282E9A" w14:textId="77777777" w:rsidR="00E71416" w:rsidRPr="0012564D" w:rsidRDefault="00E71416" w:rsidP="00F83E27">
            <w:pPr>
              <w:spacing w:before="0" w:after="0"/>
            </w:pPr>
            <w:r w:rsidRPr="0012564D">
              <w:t>0</w:t>
            </w:r>
          </w:p>
        </w:tc>
        <w:tc>
          <w:tcPr>
            <w:tcW w:w="6040" w:type="dxa"/>
            <w:gridSpan w:val="2"/>
            <w:shd w:val="clear" w:color="auto" w:fill="auto"/>
            <w:noWrap/>
            <w:vAlign w:val="center"/>
          </w:tcPr>
          <w:p w14:paraId="0190B7DF" w14:textId="77777777" w:rsidR="00E71416" w:rsidRPr="0012564D" w:rsidRDefault="00E71416" w:rsidP="00F83E27">
            <w:pPr>
              <w:spacing w:before="0" w:after="0"/>
            </w:pPr>
            <w:r w:rsidRPr="0012564D">
              <w:t xml:space="preserve">Soils are subject to little or no erosion but have other limitations, impractical to remove, that restrict their use </w:t>
            </w:r>
            <w:proofErr w:type="gramStart"/>
            <w:r w:rsidRPr="0012564D">
              <w:t>mainly to</w:t>
            </w:r>
            <w:proofErr w:type="gramEnd"/>
            <w:r w:rsidRPr="0012564D">
              <w:t xml:space="preserve"> pasture, rangeland, forestland, or wildlife habitat.</w:t>
            </w:r>
          </w:p>
        </w:tc>
      </w:tr>
      <w:tr w:rsidR="00E71416" w:rsidRPr="007032BC" w14:paraId="4E712B2A" w14:textId="77777777" w:rsidTr="00F14601">
        <w:trPr>
          <w:trHeight w:val="214"/>
        </w:trPr>
        <w:tc>
          <w:tcPr>
            <w:tcW w:w="3481" w:type="dxa"/>
            <w:shd w:val="clear" w:color="auto" w:fill="auto"/>
            <w:noWrap/>
            <w:vAlign w:val="center"/>
          </w:tcPr>
          <w:p w14:paraId="6AFE6563" w14:textId="77777777" w:rsidR="00E71416" w:rsidRPr="0012564D" w:rsidRDefault="00E71416" w:rsidP="00F83E27">
            <w:pPr>
              <w:spacing w:before="0" w:after="0"/>
            </w:pPr>
            <w:r w:rsidRPr="0012564D">
              <w:t>Class 6</w:t>
            </w:r>
          </w:p>
        </w:tc>
        <w:tc>
          <w:tcPr>
            <w:tcW w:w="829" w:type="dxa"/>
            <w:shd w:val="clear" w:color="auto" w:fill="auto"/>
            <w:noWrap/>
            <w:vAlign w:val="center"/>
          </w:tcPr>
          <w:p w14:paraId="3C84785F" w14:textId="77777777" w:rsidR="00E71416" w:rsidRPr="0012564D" w:rsidRDefault="00E71416" w:rsidP="00F83E27">
            <w:pPr>
              <w:spacing w:before="0" w:after="0"/>
            </w:pPr>
            <w:r w:rsidRPr="0012564D">
              <w:t>60,189</w:t>
            </w:r>
          </w:p>
        </w:tc>
        <w:tc>
          <w:tcPr>
            <w:tcW w:w="6040" w:type="dxa"/>
            <w:gridSpan w:val="2"/>
            <w:shd w:val="clear" w:color="auto" w:fill="auto"/>
            <w:noWrap/>
            <w:vAlign w:val="center"/>
          </w:tcPr>
          <w:p w14:paraId="410A97DF" w14:textId="77777777" w:rsidR="00E71416" w:rsidRPr="0012564D" w:rsidRDefault="00E71416" w:rsidP="00F83E27">
            <w:pPr>
              <w:spacing w:before="0" w:after="0"/>
            </w:pPr>
            <w:r w:rsidRPr="0012564D">
              <w:t xml:space="preserve">Soils have severe limitations that make them </w:t>
            </w:r>
            <w:proofErr w:type="gramStart"/>
            <w:r w:rsidRPr="0012564D">
              <w:t>generally unsuitable</w:t>
            </w:r>
            <w:proofErr w:type="gramEnd"/>
            <w:r w:rsidRPr="0012564D">
              <w:t xml:space="preserve"> for cultivation and that restrict their use mainly to pasture, rangeland, forestland, or wildlife habitat.</w:t>
            </w:r>
          </w:p>
        </w:tc>
      </w:tr>
      <w:tr w:rsidR="00E71416" w:rsidRPr="007032BC" w14:paraId="6F9F0E64" w14:textId="77777777" w:rsidTr="00F14601">
        <w:trPr>
          <w:trHeight w:val="214"/>
        </w:trPr>
        <w:tc>
          <w:tcPr>
            <w:tcW w:w="3481" w:type="dxa"/>
            <w:shd w:val="clear" w:color="auto" w:fill="auto"/>
            <w:noWrap/>
            <w:vAlign w:val="center"/>
          </w:tcPr>
          <w:p w14:paraId="6691CC56" w14:textId="77777777" w:rsidR="00E71416" w:rsidRPr="0012564D" w:rsidRDefault="00E71416" w:rsidP="00F83E27">
            <w:pPr>
              <w:spacing w:before="0" w:after="0"/>
            </w:pPr>
            <w:r w:rsidRPr="0012564D">
              <w:t>Class 7</w:t>
            </w:r>
          </w:p>
        </w:tc>
        <w:tc>
          <w:tcPr>
            <w:tcW w:w="829" w:type="dxa"/>
            <w:shd w:val="clear" w:color="auto" w:fill="auto"/>
            <w:noWrap/>
            <w:vAlign w:val="center"/>
          </w:tcPr>
          <w:p w14:paraId="0258F688" w14:textId="77777777" w:rsidR="00E71416" w:rsidRPr="0012564D" w:rsidRDefault="00E71416" w:rsidP="00F83E27">
            <w:pPr>
              <w:spacing w:before="0" w:after="0"/>
            </w:pPr>
            <w:r w:rsidRPr="0012564D">
              <w:t>74,261</w:t>
            </w:r>
          </w:p>
        </w:tc>
        <w:tc>
          <w:tcPr>
            <w:tcW w:w="6040" w:type="dxa"/>
            <w:gridSpan w:val="2"/>
            <w:shd w:val="clear" w:color="auto" w:fill="auto"/>
            <w:noWrap/>
            <w:vAlign w:val="center"/>
          </w:tcPr>
          <w:p w14:paraId="29F6797A" w14:textId="77777777" w:rsidR="00E71416" w:rsidRPr="0012564D" w:rsidRDefault="00E71416" w:rsidP="00F83E27">
            <w:pPr>
              <w:spacing w:before="0" w:after="0"/>
            </w:pPr>
            <w:r w:rsidRPr="0012564D">
              <w:t xml:space="preserve">Soils have very severe limitations that make them unsuitable for cultivation and that restrict their use </w:t>
            </w:r>
            <w:proofErr w:type="gramStart"/>
            <w:r w:rsidRPr="0012564D">
              <w:t>mainly to</w:t>
            </w:r>
            <w:proofErr w:type="gramEnd"/>
            <w:r w:rsidRPr="0012564D">
              <w:t xml:space="preserve"> grazing, forestland, or wildlife habitat.</w:t>
            </w:r>
          </w:p>
        </w:tc>
      </w:tr>
      <w:tr w:rsidR="00E71416" w:rsidRPr="007032BC" w14:paraId="02297640" w14:textId="77777777" w:rsidTr="00F14601">
        <w:trPr>
          <w:trHeight w:val="214"/>
        </w:trPr>
        <w:tc>
          <w:tcPr>
            <w:tcW w:w="3481" w:type="dxa"/>
            <w:shd w:val="clear" w:color="auto" w:fill="auto"/>
            <w:noWrap/>
            <w:vAlign w:val="center"/>
          </w:tcPr>
          <w:p w14:paraId="43F817B3" w14:textId="77777777" w:rsidR="00E71416" w:rsidRPr="0012564D" w:rsidRDefault="00E71416" w:rsidP="00F83E27">
            <w:pPr>
              <w:spacing w:before="0" w:after="0"/>
            </w:pPr>
            <w:r w:rsidRPr="0012564D">
              <w:t>Class 8</w:t>
            </w:r>
          </w:p>
        </w:tc>
        <w:tc>
          <w:tcPr>
            <w:tcW w:w="829" w:type="dxa"/>
            <w:shd w:val="clear" w:color="auto" w:fill="auto"/>
            <w:noWrap/>
            <w:vAlign w:val="center"/>
          </w:tcPr>
          <w:p w14:paraId="1FB21428" w14:textId="77777777" w:rsidR="00E71416" w:rsidRPr="0012564D" w:rsidRDefault="00E71416" w:rsidP="00F83E27">
            <w:pPr>
              <w:spacing w:before="0" w:after="0"/>
            </w:pPr>
            <w:r w:rsidRPr="0012564D">
              <w:t>38</w:t>
            </w:r>
          </w:p>
        </w:tc>
        <w:tc>
          <w:tcPr>
            <w:tcW w:w="6040" w:type="dxa"/>
            <w:gridSpan w:val="2"/>
            <w:shd w:val="clear" w:color="auto" w:fill="auto"/>
            <w:noWrap/>
            <w:vAlign w:val="center"/>
          </w:tcPr>
          <w:p w14:paraId="0DBC0C1D" w14:textId="77777777" w:rsidR="00E71416" w:rsidRPr="0012564D" w:rsidRDefault="00E71416" w:rsidP="00F83E27">
            <w:pPr>
              <w:spacing w:before="0" w:after="0"/>
            </w:pPr>
            <w:r w:rsidRPr="0012564D">
              <w:t>Soils and miscellaneous areas have limitations that preclude commercial plant production and that restrict their use to recreational purposes, wildlife habitat, watershed, or esthetic purposes.</w:t>
            </w:r>
          </w:p>
        </w:tc>
      </w:tr>
      <w:tr w:rsidR="00E71416" w:rsidRPr="007032BC" w14:paraId="45AD6294" w14:textId="77777777" w:rsidTr="00F14601">
        <w:trPr>
          <w:trHeight w:val="214"/>
        </w:trPr>
        <w:tc>
          <w:tcPr>
            <w:tcW w:w="3481" w:type="dxa"/>
            <w:tcBorders>
              <w:bottom w:val="single" w:sz="4" w:space="0" w:color="auto"/>
            </w:tcBorders>
            <w:shd w:val="clear" w:color="auto" w:fill="auto"/>
            <w:noWrap/>
            <w:vAlign w:val="center"/>
          </w:tcPr>
          <w:p w14:paraId="0BAA3431" w14:textId="77777777" w:rsidR="00E71416" w:rsidRPr="0012564D" w:rsidRDefault="00E71416" w:rsidP="00F83E27">
            <w:pPr>
              <w:spacing w:before="0" w:after="0"/>
            </w:pPr>
            <w:r w:rsidRPr="0012564D">
              <w:t>Water</w:t>
            </w:r>
          </w:p>
        </w:tc>
        <w:tc>
          <w:tcPr>
            <w:tcW w:w="829" w:type="dxa"/>
            <w:tcBorders>
              <w:bottom w:val="single" w:sz="4" w:space="0" w:color="auto"/>
            </w:tcBorders>
            <w:shd w:val="clear" w:color="auto" w:fill="auto"/>
            <w:noWrap/>
            <w:vAlign w:val="center"/>
          </w:tcPr>
          <w:p w14:paraId="1BA10576" w14:textId="77777777" w:rsidR="00E71416" w:rsidRPr="0012564D" w:rsidRDefault="00E71416" w:rsidP="00F83E27">
            <w:pPr>
              <w:spacing w:before="0" w:after="0"/>
            </w:pPr>
            <w:r w:rsidRPr="0012564D">
              <w:t>17,920</w:t>
            </w:r>
          </w:p>
        </w:tc>
        <w:tc>
          <w:tcPr>
            <w:tcW w:w="6040" w:type="dxa"/>
            <w:gridSpan w:val="2"/>
            <w:tcBorders>
              <w:bottom w:val="single" w:sz="4" w:space="0" w:color="auto"/>
            </w:tcBorders>
            <w:shd w:val="clear" w:color="auto" w:fill="auto"/>
            <w:noWrap/>
            <w:vAlign w:val="center"/>
          </w:tcPr>
          <w:p w14:paraId="0B5B392E" w14:textId="77777777" w:rsidR="00E71416" w:rsidRPr="0012564D" w:rsidRDefault="00E71416" w:rsidP="00F83E27">
            <w:pPr>
              <w:spacing w:before="0" w:after="0"/>
            </w:pPr>
          </w:p>
        </w:tc>
      </w:tr>
      <w:tr w:rsidR="00E71416" w:rsidRPr="007032BC" w14:paraId="7F39AF4E" w14:textId="77777777" w:rsidTr="00F14601">
        <w:trPr>
          <w:trHeight w:val="214"/>
        </w:trPr>
        <w:tc>
          <w:tcPr>
            <w:tcW w:w="10350" w:type="dxa"/>
            <w:gridSpan w:val="4"/>
            <w:tcBorders>
              <w:top w:val="single" w:sz="4" w:space="0" w:color="auto"/>
              <w:left w:val="nil"/>
              <w:bottom w:val="nil"/>
              <w:right w:val="nil"/>
            </w:tcBorders>
            <w:shd w:val="clear" w:color="auto" w:fill="auto"/>
            <w:noWrap/>
            <w:vAlign w:val="center"/>
          </w:tcPr>
          <w:p w14:paraId="27ABA730" w14:textId="77777777" w:rsidR="00E71416" w:rsidRPr="0012564D" w:rsidRDefault="00E71416" w:rsidP="00F83E27">
            <w:pPr>
              <w:spacing w:before="0" w:after="0"/>
            </w:pPr>
            <w:r w:rsidRPr="0012564D">
              <w:t>Source: USDA Soil Survey 2017</w:t>
            </w:r>
          </w:p>
        </w:tc>
      </w:tr>
    </w:tbl>
    <w:p w14:paraId="71345A83" w14:textId="38815704" w:rsidR="00EF45A2" w:rsidRPr="008B6A79" w:rsidRDefault="00EF45A2" w:rsidP="008B6A79">
      <w:pPr>
        <w:pStyle w:val="Heading3"/>
      </w:pPr>
      <w:bookmarkStart w:id="164" w:name="_Toc94856246"/>
      <w:bookmarkStart w:id="165" w:name="_Toc102550446"/>
      <w:r w:rsidRPr="008B6A79">
        <w:t>Groundwater</w:t>
      </w:r>
      <w:bookmarkEnd w:id="164"/>
      <w:bookmarkEnd w:id="165"/>
    </w:p>
    <w:p w14:paraId="618410C8" w14:textId="2EED76E4" w:rsidR="00646F7C" w:rsidRPr="00B176F7" w:rsidRDefault="00F4004D" w:rsidP="002D350C">
      <w:pPr>
        <w:rPr>
          <w:noProof/>
        </w:rPr>
      </w:pPr>
      <w:r w:rsidRPr="008B6A79">
        <w:t>The region’s surface waters are among the most popular environmental resources from a recreational and aesthetic perspective. There are few natural inland lakes in La Crosse County, but the adjoining surface waters of the Mississippi River, Black River, Lake Onalaska, and Lake Neshonoc are the biggest contributors to surface water recreation. Collectively</w:t>
      </w:r>
      <w:r w:rsidR="008B7CC9" w:rsidRPr="008B6A79">
        <w:t>, there is 17,920</w:t>
      </w:r>
      <w:r w:rsidRPr="008B6A79">
        <w:t xml:space="preserve"> acres of surface water in the County.</w:t>
      </w:r>
      <w:r w:rsidR="00542986" w:rsidRPr="008B6A79">
        <w:rPr>
          <w:noProof/>
        </w:rPr>
        <w:t xml:space="preserve"> </w:t>
      </w:r>
    </w:p>
    <w:p w14:paraId="1AC56467" w14:textId="1193BCD3" w:rsidR="00456A6F" w:rsidRPr="008B6A79" w:rsidRDefault="00456A6F" w:rsidP="008B6A79">
      <w:pPr>
        <w:pStyle w:val="Heading3"/>
      </w:pPr>
      <w:bookmarkStart w:id="166" w:name="_Toc94856247"/>
      <w:bookmarkStart w:id="167" w:name="_Toc102550447"/>
      <w:r w:rsidRPr="008B6A79">
        <w:t>Wetlands</w:t>
      </w:r>
      <w:bookmarkEnd w:id="166"/>
      <w:bookmarkEnd w:id="167"/>
    </w:p>
    <w:p w14:paraId="168DEB34" w14:textId="2A40CC95" w:rsidR="00456A6F" w:rsidRPr="008B6A79" w:rsidRDefault="00456A6F" w:rsidP="002D350C">
      <w:proofErr w:type="gramStart"/>
      <w:r w:rsidRPr="008B6A79">
        <w:t>A majority of</w:t>
      </w:r>
      <w:proofErr w:type="gramEnd"/>
      <w:r w:rsidRPr="008B6A79">
        <w:t xml:space="preserve"> </w:t>
      </w:r>
      <w:r w:rsidR="008B6A79" w:rsidRPr="008B6A79">
        <w:t>Town</w:t>
      </w:r>
      <w:r w:rsidRPr="008B6A79">
        <w:t xml:space="preserve">’s wetlands are found </w:t>
      </w:r>
      <w:r w:rsidR="008B6A79" w:rsidRPr="008B6A79">
        <w:t xml:space="preserve">surrounding the Mississippi River, Pammel Creek, and Mormon Creek. </w:t>
      </w:r>
    </w:p>
    <w:p w14:paraId="10E9852E" w14:textId="78AC28B1" w:rsidR="00456A6F" w:rsidRPr="008B6A79" w:rsidRDefault="00456A6F" w:rsidP="002D350C">
      <w:r w:rsidRPr="008B6A79">
        <w:t xml:space="preserve">Wetlands are defined in Wisconsin Statutes 23.32 as areas where water is at, near, or above the land surface long enough to be capable of supporting aquatic or hydrophytic vegetation and which has soils indicative of wet conditions. Wetlands are environmentally sensitive due to the </w:t>
      </w:r>
      <w:proofErr w:type="gramStart"/>
      <w:r w:rsidRPr="008B6A79">
        <w:t>many</w:t>
      </w:r>
      <w:proofErr w:type="gramEnd"/>
      <w:r w:rsidRPr="008B6A79">
        <w:t xml:space="preserve"> values and functions they provide, including:</w:t>
      </w:r>
    </w:p>
    <w:p w14:paraId="6832C6A7" w14:textId="77777777" w:rsidR="00456A6F" w:rsidRPr="008B6A79" w:rsidRDefault="00456A6F" w:rsidP="00946B2B">
      <w:pPr>
        <w:pStyle w:val="ListParagraph"/>
        <w:numPr>
          <w:ilvl w:val="0"/>
          <w:numId w:val="10"/>
        </w:numPr>
      </w:pPr>
      <w:r w:rsidRPr="008B6A79">
        <w:t>Filtering and replenishing groundwater.</w:t>
      </w:r>
    </w:p>
    <w:p w14:paraId="1FA54339" w14:textId="77777777" w:rsidR="00456A6F" w:rsidRPr="008B6A79" w:rsidRDefault="00456A6F" w:rsidP="00946B2B">
      <w:pPr>
        <w:pStyle w:val="ListParagraph"/>
        <w:numPr>
          <w:ilvl w:val="0"/>
          <w:numId w:val="10"/>
        </w:numPr>
      </w:pPr>
      <w:r w:rsidRPr="008B6A79">
        <w:t>Flood protection – wetlands act like sponges by storing and slowly releasing rainfall and runoff, which reduces flood peaks and flood recovery costs.</w:t>
      </w:r>
    </w:p>
    <w:p w14:paraId="4789E819" w14:textId="77777777" w:rsidR="00456A6F" w:rsidRPr="008B6A79" w:rsidRDefault="00456A6F" w:rsidP="00946B2B">
      <w:pPr>
        <w:pStyle w:val="ListParagraph"/>
        <w:numPr>
          <w:ilvl w:val="0"/>
          <w:numId w:val="10"/>
        </w:numPr>
      </w:pPr>
      <w:r w:rsidRPr="008B6A79">
        <w:t>Filters for certain kinds of wastes and soluble contaminants generated from runoff, which protects water quality.</w:t>
      </w:r>
    </w:p>
    <w:p w14:paraId="148509B5" w14:textId="77777777" w:rsidR="00456A6F" w:rsidRPr="008B6A79" w:rsidRDefault="00456A6F" w:rsidP="00946B2B">
      <w:pPr>
        <w:pStyle w:val="ListParagraph"/>
        <w:numPr>
          <w:ilvl w:val="0"/>
          <w:numId w:val="10"/>
        </w:numPr>
      </w:pPr>
      <w:r w:rsidRPr="008B6A79">
        <w:lastRenderedPageBreak/>
        <w:t xml:space="preserve">Food and habitat for </w:t>
      </w:r>
      <w:proofErr w:type="gramStart"/>
      <w:r w:rsidRPr="008B6A79">
        <w:t>many</w:t>
      </w:r>
      <w:proofErr w:type="gramEnd"/>
      <w:r w:rsidRPr="008B6A79">
        <w:t xml:space="preserve"> plants and animals, which benefits hunting, fishing, sightseeing, and other recreational or tourism interests.</w:t>
      </w:r>
    </w:p>
    <w:p w14:paraId="4F7ADABE" w14:textId="70636E9B" w:rsidR="00456A6F" w:rsidRPr="008B6A79" w:rsidRDefault="00456A6F" w:rsidP="00946B2B">
      <w:pPr>
        <w:pStyle w:val="ListParagraph"/>
        <w:numPr>
          <w:ilvl w:val="0"/>
          <w:numId w:val="10"/>
        </w:numPr>
      </w:pPr>
      <w:r w:rsidRPr="008B6A79">
        <w:t>Shoreline protection – wetlands protect shorelines from erosive wave action and enhance the quality of life by providing spacious and scenic open spaces.</w:t>
      </w:r>
    </w:p>
    <w:p w14:paraId="24684C99" w14:textId="50038530" w:rsidR="00456A6F" w:rsidRPr="001A6077" w:rsidRDefault="00456A6F" w:rsidP="001A6077">
      <w:pPr>
        <w:pStyle w:val="Heading3"/>
      </w:pPr>
      <w:bookmarkStart w:id="168" w:name="_Toc94856248"/>
      <w:bookmarkStart w:id="169" w:name="_Toc102550448"/>
      <w:r w:rsidRPr="001A6077">
        <w:t>Floodplains</w:t>
      </w:r>
      <w:bookmarkEnd w:id="168"/>
      <w:bookmarkEnd w:id="169"/>
    </w:p>
    <w:p w14:paraId="456C9DBE" w14:textId="5FAF9113" w:rsidR="008B6A79" w:rsidRDefault="008B6A79" w:rsidP="008B6A79">
      <w:r>
        <w:t xml:space="preserve">Floodplains in the Town of Shelby are located adjacent to the Mississippi River, Pammel Creek, Mormon Creek and Chipmunk Coulee Creek. The western edge of the Town falls within a </w:t>
      </w:r>
      <w:r w:rsidR="00BE0320">
        <w:t>100-year</w:t>
      </w:r>
      <w:r>
        <w:t xml:space="preserve"> floodplain</w:t>
      </w:r>
      <w:r w:rsidRPr="00132333">
        <w:t xml:space="preserve"> </w:t>
      </w:r>
      <w:r>
        <w:t>depicts this area. Floodplains are land areas that have been or may be covered by floodwater during the "regional flood</w:t>
      </w:r>
      <w:r w:rsidR="001A6077">
        <w:t>.</w:t>
      </w:r>
      <w:r>
        <w:t xml:space="preserve">" The regional flood is a flood determined to be representative of large floods known to have occurred in Wisconsin or which may be expected to occur on a particular lake, </w:t>
      </w:r>
      <w:proofErr w:type="gramStart"/>
      <w:r>
        <w:t>river</w:t>
      </w:r>
      <w:proofErr w:type="gramEnd"/>
      <w:r>
        <w:t xml:space="preserve"> or stream. Floodplains are identified and mapped by the Federal Emergency Management Agency (FEMA). The Nation's annual flood recovery costs are high and the human hardship beyond this is immeasurable. It is for this reason that the federal, state, and local governments encourage hazard mitigation planning that discourages floodplain development. Counties, cities, and villages are responsible for administering floodplain zoning in accordance with regulatory standards of Chapter NR 116 of the Wisconsin Administrative Code and the standards of the National Flood Insurance Program.</w:t>
      </w:r>
    </w:p>
    <w:p w14:paraId="60062C4C" w14:textId="3BF8F0E2" w:rsidR="00B176F7" w:rsidRDefault="00B176F7" w:rsidP="00B176F7">
      <w:pPr>
        <w:pStyle w:val="Heading3"/>
      </w:pPr>
      <w:bookmarkStart w:id="170" w:name="_Toc94856249"/>
      <w:bookmarkStart w:id="171" w:name="_Toc102550449"/>
      <w:r>
        <w:t>Surface Water</w:t>
      </w:r>
      <w:bookmarkEnd w:id="170"/>
      <w:bookmarkEnd w:id="171"/>
    </w:p>
    <w:p w14:paraId="18B5F575" w14:textId="77F7D4A3" w:rsidR="00F14601" w:rsidRDefault="00B176F7" w:rsidP="008B6A79">
      <w:pPr>
        <w:rPr>
          <w:noProof/>
        </w:rPr>
      </w:pPr>
      <w:r>
        <w:t>The Town of Shelby is located within the La Crosse</w:t>
      </w:r>
      <w:r w:rsidR="004B5292">
        <w:t>-</w:t>
      </w:r>
      <w:r>
        <w:t xml:space="preserve">Bad Axe River Basin. The Mississippi River comprises a major portion of the western border of the Town. Mormon Creek, Pammel Creek and Chipmunk Creek are the major surface water resources within the Town. Mormon Creek has been designated as a Class II Trout Stream. The La Crosse River and </w:t>
      </w:r>
      <w:proofErr w:type="gramStart"/>
      <w:r>
        <w:t>34</w:t>
      </w:r>
      <w:proofErr w:type="gramEnd"/>
      <w:r>
        <w:t xml:space="preserve"> other creeks account for the remaining surface waters in the County. In total, the County has 273 miles of stream, or 983 surface acres, excluding any portion of the Mississippi River. The region’s surface waters are among the  most popular environmental resources from a recreational and aesthetic perspective. There are few natural inland lakes in La Crosse County, but the adjoining surface waters of the Mississippi River, Black River, Lake Onalaska, and Lake Neshonoc are the biggest contributors to surface water recreation. Collectively these waterways cover over 16,460 acres of surface water in the County.</w:t>
      </w:r>
      <w:r w:rsidR="00F14601" w:rsidRPr="00F14601">
        <w:rPr>
          <w:noProof/>
        </w:rPr>
        <w:t xml:space="preserve"> </w:t>
      </w:r>
    </w:p>
    <w:tbl>
      <w:tblPr>
        <w:tblStyle w:val="TableGrid"/>
        <w:tblpPr w:leftFromText="180" w:rightFromText="180" w:horzAnchor="margin" w:tblpY="-9330"/>
        <w:tblW w:w="9990" w:type="dxa"/>
        <w:tblLook w:val="04A0" w:firstRow="1" w:lastRow="0" w:firstColumn="1" w:lastColumn="0" w:noHBand="0" w:noVBand="1"/>
      </w:tblPr>
      <w:tblGrid>
        <w:gridCol w:w="1350"/>
        <w:gridCol w:w="2160"/>
        <w:gridCol w:w="6480"/>
      </w:tblGrid>
      <w:tr w:rsidR="009E19E1" w14:paraId="5D7317E7" w14:textId="77777777" w:rsidTr="002D7763">
        <w:trPr>
          <w:trHeight w:val="303"/>
        </w:trPr>
        <w:tc>
          <w:tcPr>
            <w:tcW w:w="9990" w:type="dxa"/>
            <w:gridSpan w:val="3"/>
            <w:tcBorders>
              <w:top w:val="nil"/>
              <w:left w:val="nil"/>
              <w:bottom w:val="single" w:sz="4" w:space="0" w:color="auto"/>
              <w:right w:val="nil"/>
            </w:tcBorders>
          </w:tcPr>
          <w:p w14:paraId="39294292" w14:textId="77777777" w:rsidR="009E19E1" w:rsidRDefault="009E19E1" w:rsidP="002D7763">
            <w:pPr>
              <w:pStyle w:val="Heading4"/>
              <w:outlineLvl w:val="3"/>
            </w:pPr>
            <w:bookmarkStart w:id="172" w:name="_Toc94856250"/>
          </w:p>
          <w:p w14:paraId="7EEBB95F" w14:textId="77777777" w:rsidR="009E19E1" w:rsidRDefault="009E19E1" w:rsidP="002D7763"/>
          <w:p w14:paraId="343365A7" w14:textId="77777777" w:rsidR="009E19E1" w:rsidRDefault="009E19E1" w:rsidP="002D7763">
            <w:pPr>
              <w:pStyle w:val="Heading4"/>
              <w:outlineLvl w:val="3"/>
            </w:pPr>
          </w:p>
          <w:p w14:paraId="32CF8020" w14:textId="77777777" w:rsidR="009E19E1" w:rsidRPr="00A61DF2" w:rsidRDefault="009E19E1" w:rsidP="002D7763">
            <w:pPr>
              <w:pStyle w:val="Heading4"/>
              <w:outlineLvl w:val="3"/>
            </w:pPr>
            <w:r>
              <w:t>Table 6.3 Features within the La Crosse-Bad Axe Basin</w:t>
            </w:r>
            <w:bookmarkEnd w:id="172"/>
          </w:p>
        </w:tc>
      </w:tr>
      <w:tr w:rsidR="009E19E1" w14:paraId="22108010" w14:textId="77777777" w:rsidTr="002D7763">
        <w:trPr>
          <w:trHeight w:val="291"/>
        </w:trPr>
        <w:tc>
          <w:tcPr>
            <w:tcW w:w="1350" w:type="dxa"/>
            <w:tcBorders>
              <w:top w:val="single" w:sz="4" w:space="0" w:color="auto"/>
            </w:tcBorders>
            <w:shd w:val="clear" w:color="auto" w:fill="A5B592" w:themeFill="accent1"/>
          </w:tcPr>
          <w:p w14:paraId="2368CF50" w14:textId="77777777" w:rsidR="009E19E1" w:rsidRDefault="009E19E1" w:rsidP="002D7763">
            <w:r>
              <w:t>Basin</w:t>
            </w:r>
          </w:p>
        </w:tc>
        <w:tc>
          <w:tcPr>
            <w:tcW w:w="2160" w:type="dxa"/>
            <w:tcBorders>
              <w:top w:val="single" w:sz="4" w:space="0" w:color="auto"/>
            </w:tcBorders>
            <w:shd w:val="clear" w:color="auto" w:fill="A5B592" w:themeFill="accent1"/>
          </w:tcPr>
          <w:p w14:paraId="06E5F41A" w14:textId="77777777" w:rsidR="009E19E1" w:rsidRDefault="009E19E1" w:rsidP="002D7763">
            <w:r>
              <w:t>Watershed</w:t>
            </w:r>
          </w:p>
        </w:tc>
        <w:tc>
          <w:tcPr>
            <w:tcW w:w="6480" w:type="dxa"/>
            <w:tcBorders>
              <w:top w:val="single" w:sz="4" w:space="0" w:color="auto"/>
            </w:tcBorders>
            <w:shd w:val="clear" w:color="auto" w:fill="A5B592" w:themeFill="accent1"/>
          </w:tcPr>
          <w:p w14:paraId="3ED23A39" w14:textId="77777777" w:rsidR="009E19E1" w:rsidRDefault="009E19E1" w:rsidP="002D7763">
            <w:r>
              <w:t>Water Body</w:t>
            </w:r>
          </w:p>
        </w:tc>
      </w:tr>
      <w:tr w:rsidR="009E19E1" w14:paraId="1FA984EA" w14:textId="77777777" w:rsidTr="002D7763">
        <w:trPr>
          <w:trHeight w:val="303"/>
        </w:trPr>
        <w:tc>
          <w:tcPr>
            <w:tcW w:w="9990" w:type="dxa"/>
            <w:gridSpan w:val="3"/>
            <w:shd w:val="clear" w:color="auto" w:fill="A5B592" w:themeFill="accent1"/>
          </w:tcPr>
          <w:p w14:paraId="6E0DBA1B" w14:textId="77777777" w:rsidR="009E19E1" w:rsidRDefault="009E19E1" w:rsidP="002D7763">
            <w:r>
              <w:t>Water within the La Crosse-Bad Axe River Basin</w:t>
            </w:r>
          </w:p>
        </w:tc>
      </w:tr>
      <w:tr w:rsidR="009E19E1" w14:paraId="078BB5BC" w14:textId="77777777" w:rsidTr="002D7763">
        <w:trPr>
          <w:trHeight w:val="291"/>
        </w:trPr>
        <w:tc>
          <w:tcPr>
            <w:tcW w:w="1350" w:type="dxa"/>
            <w:shd w:val="clear" w:color="auto" w:fill="ECF0E9" w:themeFill="accent1" w:themeFillTint="33"/>
          </w:tcPr>
          <w:p w14:paraId="455CB616" w14:textId="77777777" w:rsidR="009E19E1" w:rsidRPr="00EB6FFA" w:rsidRDefault="009E19E1" w:rsidP="002D7763">
            <w:pPr>
              <w:spacing w:before="0"/>
              <w:rPr>
                <w:sz w:val="20"/>
                <w:szCs w:val="20"/>
              </w:rPr>
            </w:pPr>
          </w:p>
        </w:tc>
        <w:tc>
          <w:tcPr>
            <w:tcW w:w="8640" w:type="dxa"/>
            <w:gridSpan w:val="2"/>
            <w:shd w:val="clear" w:color="auto" w:fill="ECF0E9" w:themeFill="accent1" w:themeFillTint="33"/>
          </w:tcPr>
          <w:p w14:paraId="10C242DC" w14:textId="77777777" w:rsidR="009E19E1" w:rsidRPr="00EB6FFA" w:rsidRDefault="009E19E1" w:rsidP="002D7763">
            <w:pPr>
              <w:spacing w:before="0"/>
              <w:rPr>
                <w:sz w:val="20"/>
                <w:szCs w:val="20"/>
              </w:rPr>
            </w:pPr>
            <w:r w:rsidRPr="00EB6FFA">
              <w:rPr>
                <w:sz w:val="20"/>
                <w:szCs w:val="20"/>
              </w:rPr>
              <w:t>Little La Crosse River Watershed</w:t>
            </w:r>
          </w:p>
        </w:tc>
      </w:tr>
      <w:tr w:rsidR="009E19E1" w14:paraId="0D99C76A" w14:textId="77777777" w:rsidTr="002D7763">
        <w:trPr>
          <w:trHeight w:val="303"/>
        </w:trPr>
        <w:tc>
          <w:tcPr>
            <w:tcW w:w="1350" w:type="dxa"/>
          </w:tcPr>
          <w:p w14:paraId="15C7AF89" w14:textId="77777777" w:rsidR="009E19E1" w:rsidRPr="00EB6FFA" w:rsidRDefault="009E19E1" w:rsidP="002D7763">
            <w:pPr>
              <w:spacing w:before="0"/>
              <w:rPr>
                <w:sz w:val="20"/>
                <w:szCs w:val="20"/>
              </w:rPr>
            </w:pPr>
          </w:p>
        </w:tc>
        <w:tc>
          <w:tcPr>
            <w:tcW w:w="2160" w:type="dxa"/>
          </w:tcPr>
          <w:p w14:paraId="28A5E420" w14:textId="77777777" w:rsidR="009E19E1" w:rsidRPr="00EB6FFA" w:rsidRDefault="009E19E1" w:rsidP="002D7763">
            <w:pPr>
              <w:spacing w:before="0"/>
              <w:rPr>
                <w:sz w:val="20"/>
                <w:szCs w:val="20"/>
              </w:rPr>
            </w:pPr>
            <w:r w:rsidRPr="00EB6FFA">
              <w:rPr>
                <w:sz w:val="20"/>
                <w:szCs w:val="20"/>
              </w:rPr>
              <w:t>La Crosse River</w:t>
            </w:r>
          </w:p>
        </w:tc>
        <w:tc>
          <w:tcPr>
            <w:tcW w:w="6480" w:type="dxa"/>
          </w:tcPr>
          <w:p w14:paraId="7F2D72CB" w14:textId="77777777" w:rsidR="009E19E1" w:rsidRPr="00EB6FFA" w:rsidRDefault="009E19E1" w:rsidP="002D7763">
            <w:pPr>
              <w:spacing w:before="0"/>
              <w:rPr>
                <w:sz w:val="20"/>
                <w:szCs w:val="20"/>
              </w:rPr>
            </w:pPr>
            <w:r w:rsidRPr="00EB6FFA">
              <w:rPr>
                <w:sz w:val="20"/>
                <w:szCs w:val="20"/>
              </w:rPr>
              <w:t>Dutch Creek</w:t>
            </w:r>
          </w:p>
        </w:tc>
      </w:tr>
      <w:tr w:rsidR="009E19E1" w14:paraId="1D49D9B4" w14:textId="77777777" w:rsidTr="002D7763">
        <w:trPr>
          <w:trHeight w:val="303"/>
        </w:trPr>
        <w:tc>
          <w:tcPr>
            <w:tcW w:w="1350" w:type="dxa"/>
          </w:tcPr>
          <w:p w14:paraId="5F83F61D" w14:textId="77777777" w:rsidR="009E19E1" w:rsidRPr="00EB6FFA" w:rsidRDefault="009E19E1" w:rsidP="002D7763">
            <w:pPr>
              <w:spacing w:before="0"/>
              <w:rPr>
                <w:sz w:val="20"/>
                <w:szCs w:val="20"/>
              </w:rPr>
            </w:pPr>
          </w:p>
        </w:tc>
        <w:tc>
          <w:tcPr>
            <w:tcW w:w="2160" w:type="dxa"/>
          </w:tcPr>
          <w:p w14:paraId="648590BF" w14:textId="77777777" w:rsidR="009E19E1" w:rsidRPr="00EB6FFA" w:rsidRDefault="009E19E1" w:rsidP="002D7763">
            <w:pPr>
              <w:spacing w:before="0"/>
              <w:rPr>
                <w:sz w:val="20"/>
                <w:szCs w:val="20"/>
              </w:rPr>
            </w:pPr>
            <w:r w:rsidRPr="00EB6FFA">
              <w:rPr>
                <w:sz w:val="20"/>
                <w:szCs w:val="20"/>
              </w:rPr>
              <w:t>Big Creek</w:t>
            </w:r>
          </w:p>
        </w:tc>
        <w:tc>
          <w:tcPr>
            <w:tcW w:w="6480" w:type="dxa"/>
          </w:tcPr>
          <w:p w14:paraId="730EE3E6" w14:textId="77777777" w:rsidR="009E19E1" w:rsidRPr="00EB6FFA" w:rsidRDefault="009E19E1" w:rsidP="002D7763">
            <w:pPr>
              <w:spacing w:before="0"/>
              <w:rPr>
                <w:sz w:val="20"/>
                <w:szCs w:val="20"/>
              </w:rPr>
            </w:pPr>
            <w:r w:rsidRPr="00EB6FFA">
              <w:rPr>
                <w:sz w:val="20"/>
                <w:szCs w:val="20"/>
              </w:rPr>
              <w:t>Burns Creek</w:t>
            </w:r>
          </w:p>
        </w:tc>
      </w:tr>
      <w:tr w:rsidR="009E19E1" w14:paraId="720C82CC" w14:textId="77777777" w:rsidTr="002D7763">
        <w:trPr>
          <w:trHeight w:val="303"/>
        </w:trPr>
        <w:tc>
          <w:tcPr>
            <w:tcW w:w="1350" w:type="dxa"/>
          </w:tcPr>
          <w:p w14:paraId="35319EA4" w14:textId="77777777" w:rsidR="009E19E1" w:rsidRPr="00EB6FFA" w:rsidRDefault="009E19E1" w:rsidP="002D7763">
            <w:pPr>
              <w:spacing w:before="0"/>
              <w:rPr>
                <w:sz w:val="20"/>
                <w:szCs w:val="20"/>
              </w:rPr>
            </w:pPr>
          </w:p>
        </w:tc>
        <w:tc>
          <w:tcPr>
            <w:tcW w:w="2160" w:type="dxa"/>
          </w:tcPr>
          <w:p w14:paraId="4B9FC1A9" w14:textId="77777777" w:rsidR="009E19E1" w:rsidRPr="00EB6FFA" w:rsidRDefault="009E19E1" w:rsidP="002D7763">
            <w:pPr>
              <w:spacing w:before="0"/>
              <w:rPr>
                <w:sz w:val="20"/>
                <w:szCs w:val="20"/>
              </w:rPr>
            </w:pPr>
            <w:r w:rsidRPr="00EB6FFA">
              <w:rPr>
                <w:sz w:val="20"/>
                <w:szCs w:val="20"/>
              </w:rPr>
              <w:t>Fish Creek</w:t>
            </w:r>
          </w:p>
        </w:tc>
        <w:tc>
          <w:tcPr>
            <w:tcW w:w="6480" w:type="dxa"/>
          </w:tcPr>
          <w:p w14:paraId="4AD54031" w14:textId="77777777" w:rsidR="009E19E1" w:rsidRPr="00EB6FFA" w:rsidRDefault="009E19E1" w:rsidP="002D7763">
            <w:pPr>
              <w:spacing w:before="0"/>
              <w:rPr>
                <w:sz w:val="20"/>
                <w:szCs w:val="20"/>
              </w:rPr>
            </w:pPr>
            <w:r w:rsidRPr="00EB6FFA">
              <w:rPr>
                <w:sz w:val="20"/>
                <w:szCs w:val="20"/>
              </w:rPr>
              <w:t>Adams Creek</w:t>
            </w:r>
          </w:p>
        </w:tc>
      </w:tr>
      <w:tr w:rsidR="009E19E1" w14:paraId="00DD22FC" w14:textId="77777777" w:rsidTr="002D7763">
        <w:trPr>
          <w:trHeight w:val="303"/>
        </w:trPr>
        <w:tc>
          <w:tcPr>
            <w:tcW w:w="1350" w:type="dxa"/>
          </w:tcPr>
          <w:p w14:paraId="6502B4A2" w14:textId="77777777" w:rsidR="009E19E1" w:rsidRPr="00EB6FFA" w:rsidRDefault="009E19E1" w:rsidP="002D7763">
            <w:pPr>
              <w:spacing w:before="0"/>
              <w:rPr>
                <w:sz w:val="20"/>
                <w:szCs w:val="20"/>
              </w:rPr>
            </w:pPr>
          </w:p>
        </w:tc>
        <w:tc>
          <w:tcPr>
            <w:tcW w:w="2160" w:type="dxa"/>
          </w:tcPr>
          <w:p w14:paraId="33D893AD" w14:textId="77777777" w:rsidR="009E19E1" w:rsidRPr="00EB6FFA" w:rsidRDefault="009E19E1" w:rsidP="002D7763">
            <w:pPr>
              <w:spacing w:before="0"/>
              <w:rPr>
                <w:sz w:val="20"/>
                <w:szCs w:val="20"/>
              </w:rPr>
            </w:pPr>
            <w:r w:rsidRPr="00EB6FFA">
              <w:rPr>
                <w:sz w:val="20"/>
                <w:szCs w:val="20"/>
              </w:rPr>
              <w:t>Prairie Creek</w:t>
            </w:r>
          </w:p>
        </w:tc>
        <w:tc>
          <w:tcPr>
            <w:tcW w:w="6480" w:type="dxa"/>
          </w:tcPr>
          <w:p w14:paraId="16A6321C" w14:textId="77777777" w:rsidR="009E19E1" w:rsidRPr="00EB6FFA" w:rsidRDefault="009E19E1" w:rsidP="002D7763">
            <w:pPr>
              <w:spacing w:before="0"/>
              <w:rPr>
                <w:sz w:val="20"/>
                <w:szCs w:val="20"/>
              </w:rPr>
            </w:pPr>
            <w:r w:rsidRPr="00EB6FFA">
              <w:rPr>
                <w:sz w:val="20"/>
                <w:szCs w:val="20"/>
              </w:rPr>
              <w:t>Lake Neshonoc</w:t>
            </w:r>
          </w:p>
        </w:tc>
      </w:tr>
      <w:tr w:rsidR="009E19E1" w14:paraId="0F7319A0" w14:textId="77777777" w:rsidTr="002D7763">
        <w:trPr>
          <w:trHeight w:val="303"/>
        </w:trPr>
        <w:tc>
          <w:tcPr>
            <w:tcW w:w="1350" w:type="dxa"/>
            <w:shd w:val="clear" w:color="auto" w:fill="ECF0E9" w:themeFill="accent1" w:themeFillTint="33"/>
          </w:tcPr>
          <w:p w14:paraId="3E93C39C" w14:textId="77777777" w:rsidR="009E19E1" w:rsidRPr="00EB6FFA" w:rsidRDefault="009E19E1" w:rsidP="002D7763">
            <w:pPr>
              <w:spacing w:before="0"/>
              <w:rPr>
                <w:sz w:val="20"/>
                <w:szCs w:val="20"/>
              </w:rPr>
            </w:pPr>
          </w:p>
        </w:tc>
        <w:tc>
          <w:tcPr>
            <w:tcW w:w="8640" w:type="dxa"/>
            <w:gridSpan w:val="2"/>
            <w:shd w:val="clear" w:color="auto" w:fill="ECF0E9" w:themeFill="accent1" w:themeFillTint="33"/>
          </w:tcPr>
          <w:p w14:paraId="45C41C01" w14:textId="77777777" w:rsidR="009E19E1" w:rsidRPr="00EB6FFA" w:rsidRDefault="009E19E1" w:rsidP="002D7763">
            <w:pPr>
              <w:spacing w:before="0"/>
              <w:rPr>
                <w:sz w:val="20"/>
                <w:szCs w:val="20"/>
              </w:rPr>
            </w:pPr>
            <w:r w:rsidRPr="00EB6FFA">
              <w:rPr>
                <w:sz w:val="20"/>
                <w:szCs w:val="20"/>
              </w:rPr>
              <w:t>Lower La Crosse River Watershed</w:t>
            </w:r>
          </w:p>
        </w:tc>
      </w:tr>
      <w:tr w:rsidR="009E19E1" w14:paraId="28D3ADA4" w14:textId="77777777" w:rsidTr="002D7763">
        <w:trPr>
          <w:trHeight w:val="303"/>
        </w:trPr>
        <w:tc>
          <w:tcPr>
            <w:tcW w:w="1350" w:type="dxa"/>
          </w:tcPr>
          <w:p w14:paraId="4DAAB8A3" w14:textId="77777777" w:rsidR="009E19E1" w:rsidRPr="00EB6FFA" w:rsidRDefault="009E19E1" w:rsidP="002D7763">
            <w:pPr>
              <w:spacing w:before="0"/>
              <w:rPr>
                <w:sz w:val="20"/>
                <w:szCs w:val="20"/>
              </w:rPr>
            </w:pPr>
          </w:p>
        </w:tc>
        <w:tc>
          <w:tcPr>
            <w:tcW w:w="2160" w:type="dxa"/>
          </w:tcPr>
          <w:p w14:paraId="297A10D2" w14:textId="77777777" w:rsidR="009E19E1" w:rsidRPr="00EB6FFA" w:rsidRDefault="009E19E1" w:rsidP="002D7763">
            <w:pPr>
              <w:spacing w:before="0"/>
              <w:rPr>
                <w:sz w:val="20"/>
                <w:szCs w:val="20"/>
              </w:rPr>
            </w:pPr>
            <w:r w:rsidRPr="00EB6FFA">
              <w:rPr>
                <w:sz w:val="20"/>
                <w:szCs w:val="20"/>
              </w:rPr>
              <w:t>La Crosse River</w:t>
            </w:r>
          </w:p>
        </w:tc>
        <w:tc>
          <w:tcPr>
            <w:tcW w:w="6480" w:type="dxa"/>
          </w:tcPr>
          <w:p w14:paraId="4AE40654" w14:textId="77777777" w:rsidR="009E19E1" w:rsidRPr="00EB6FFA" w:rsidRDefault="009E19E1" w:rsidP="002D7763">
            <w:pPr>
              <w:spacing w:before="0"/>
              <w:rPr>
                <w:sz w:val="20"/>
                <w:szCs w:val="20"/>
              </w:rPr>
            </w:pPr>
            <w:r w:rsidRPr="00EB6FFA">
              <w:rPr>
                <w:sz w:val="20"/>
                <w:szCs w:val="20"/>
              </w:rPr>
              <w:t>Pleasant Valley Creek</w:t>
            </w:r>
          </w:p>
        </w:tc>
      </w:tr>
      <w:tr w:rsidR="009E19E1" w14:paraId="62DAD344" w14:textId="77777777" w:rsidTr="002D7763">
        <w:trPr>
          <w:trHeight w:val="303"/>
        </w:trPr>
        <w:tc>
          <w:tcPr>
            <w:tcW w:w="1350" w:type="dxa"/>
          </w:tcPr>
          <w:p w14:paraId="5BB94059" w14:textId="77777777" w:rsidR="009E19E1" w:rsidRPr="00EB6FFA" w:rsidRDefault="009E19E1" w:rsidP="002D7763">
            <w:pPr>
              <w:spacing w:before="0"/>
              <w:rPr>
                <w:sz w:val="20"/>
                <w:szCs w:val="20"/>
              </w:rPr>
            </w:pPr>
          </w:p>
        </w:tc>
        <w:tc>
          <w:tcPr>
            <w:tcW w:w="2160" w:type="dxa"/>
          </w:tcPr>
          <w:p w14:paraId="6CE67304" w14:textId="77777777" w:rsidR="009E19E1" w:rsidRPr="00EB6FFA" w:rsidRDefault="009E19E1" w:rsidP="002D7763">
            <w:pPr>
              <w:spacing w:before="0"/>
              <w:rPr>
                <w:sz w:val="20"/>
                <w:szCs w:val="20"/>
              </w:rPr>
            </w:pPr>
            <w:r w:rsidRPr="00EB6FFA">
              <w:rPr>
                <w:sz w:val="20"/>
                <w:szCs w:val="20"/>
              </w:rPr>
              <w:t>Neshonoc Creek</w:t>
            </w:r>
          </w:p>
        </w:tc>
        <w:tc>
          <w:tcPr>
            <w:tcW w:w="6480" w:type="dxa"/>
          </w:tcPr>
          <w:p w14:paraId="5FD754BD" w14:textId="77777777" w:rsidR="009E19E1" w:rsidRPr="00EB6FFA" w:rsidRDefault="009E19E1" w:rsidP="002D7763">
            <w:pPr>
              <w:spacing w:before="0"/>
              <w:rPr>
                <w:sz w:val="20"/>
                <w:szCs w:val="20"/>
              </w:rPr>
            </w:pPr>
            <w:r w:rsidRPr="00EB6FFA">
              <w:rPr>
                <w:sz w:val="20"/>
                <w:szCs w:val="20"/>
              </w:rPr>
              <w:t>Botswick Creek</w:t>
            </w:r>
          </w:p>
        </w:tc>
      </w:tr>
      <w:tr w:rsidR="009E19E1" w14:paraId="256B225C" w14:textId="77777777" w:rsidTr="002D7763">
        <w:trPr>
          <w:trHeight w:val="303"/>
        </w:trPr>
        <w:tc>
          <w:tcPr>
            <w:tcW w:w="1350" w:type="dxa"/>
          </w:tcPr>
          <w:p w14:paraId="7FE7B429" w14:textId="77777777" w:rsidR="009E19E1" w:rsidRPr="00EB6FFA" w:rsidRDefault="009E19E1" w:rsidP="002D7763">
            <w:pPr>
              <w:spacing w:before="0"/>
              <w:rPr>
                <w:sz w:val="20"/>
                <w:szCs w:val="20"/>
              </w:rPr>
            </w:pPr>
          </w:p>
        </w:tc>
        <w:tc>
          <w:tcPr>
            <w:tcW w:w="2160" w:type="dxa"/>
          </w:tcPr>
          <w:p w14:paraId="76F78EA3" w14:textId="77777777" w:rsidR="009E19E1" w:rsidRPr="00EB6FFA" w:rsidRDefault="009E19E1" w:rsidP="002D7763">
            <w:pPr>
              <w:spacing w:before="0"/>
              <w:rPr>
                <w:sz w:val="20"/>
                <w:szCs w:val="20"/>
              </w:rPr>
            </w:pPr>
            <w:r w:rsidRPr="00EB6FFA">
              <w:rPr>
                <w:sz w:val="20"/>
                <w:szCs w:val="20"/>
              </w:rPr>
              <w:t>Larson Coulee Creek</w:t>
            </w:r>
          </w:p>
        </w:tc>
        <w:tc>
          <w:tcPr>
            <w:tcW w:w="6480" w:type="dxa"/>
          </w:tcPr>
          <w:p w14:paraId="12280C43" w14:textId="77777777" w:rsidR="009E19E1" w:rsidRPr="00EB6FFA" w:rsidRDefault="009E19E1" w:rsidP="002D7763">
            <w:pPr>
              <w:spacing w:before="0"/>
              <w:rPr>
                <w:sz w:val="20"/>
                <w:szCs w:val="20"/>
              </w:rPr>
            </w:pPr>
            <w:r w:rsidRPr="00EB6FFA">
              <w:rPr>
                <w:sz w:val="20"/>
                <w:szCs w:val="20"/>
              </w:rPr>
              <w:t>Smith Valley Creek</w:t>
            </w:r>
          </w:p>
        </w:tc>
      </w:tr>
      <w:tr w:rsidR="009E19E1" w14:paraId="72676164" w14:textId="77777777" w:rsidTr="002D7763">
        <w:trPr>
          <w:trHeight w:val="303"/>
        </w:trPr>
        <w:tc>
          <w:tcPr>
            <w:tcW w:w="1350" w:type="dxa"/>
          </w:tcPr>
          <w:p w14:paraId="1A11E9DB" w14:textId="77777777" w:rsidR="009E19E1" w:rsidRPr="00EB6FFA" w:rsidRDefault="009E19E1" w:rsidP="002D7763">
            <w:pPr>
              <w:spacing w:before="0"/>
              <w:rPr>
                <w:sz w:val="20"/>
                <w:szCs w:val="20"/>
              </w:rPr>
            </w:pPr>
          </w:p>
        </w:tc>
        <w:tc>
          <w:tcPr>
            <w:tcW w:w="2160" w:type="dxa"/>
          </w:tcPr>
          <w:p w14:paraId="3C454682" w14:textId="77777777" w:rsidR="009E19E1" w:rsidRPr="00EB6FFA" w:rsidRDefault="009E19E1" w:rsidP="002D7763">
            <w:pPr>
              <w:spacing w:before="0"/>
              <w:rPr>
                <w:sz w:val="20"/>
                <w:szCs w:val="20"/>
              </w:rPr>
            </w:pPr>
            <w:r w:rsidRPr="00EB6FFA">
              <w:rPr>
                <w:sz w:val="20"/>
                <w:szCs w:val="20"/>
              </w:rPr>
              <w:t>Gills Coulee Creek</w:t>
            </w:r>
          </w:p>
        </w:tc>
        <w:tc>
          <w:tcPr>
            <w:tcW w:w="6480" w:type="dxa"/>
          </w:tcPr>
          <w:p w14:paraId="48AEBBCC" w14:textId="77777777" w:rsidR="009E19E1" w:rsidRPr="00EB6FFA" w:rsidRDefault="009E19E1" w:rsidP="002D7763">
            <w:pPr>
              <w:spacing w:before="0"/>
              <w:rPr>
                <w:sz w:val="20"/>
                <w:szCs w:val="20"/>
              </w:rPr>
            </w:pPr>
            <w:r w:rsidRPr="00EB6FFA">
              <w:rPr>
                <w:sz w:val="20"/>
                <w:szCs w:val="20"/>
              </w:rPr>
              <w:t>Pammel Creek</w:t>
            </w:r>
          </w:p>
        </w:tc>
      </w:tr>
      <w:tr w:rsidR="009E19E1" w14:paraId="472BCBC9" w14:textId="77777777" w:rsidTr="002D7763">
        <w:trPr>
          <w:trHeight w:val="303"/>
        </w:trPr>
        <w:tc>
          <w:tcPr>
            <w:tcW w:w="1350" w:type="dxa"/>
            <w:shd w:val="clear" w:color="auto" w:fill="ECF0E9" w:themeFill="accent1" w:themeFillTint="33"/>
          </w:tcPr>
          <w:p w14:paraId="031022D5" w14:textId="77777777" w:rsidR="009E19E1" w:rsidRPr="00EB6FFA" w:rsidRDefault="009E19E1" w:rsidP="002D7763">
            <w:pPr>
              <w:spacing w:before="0"/>
              <w:rPr>
                <w:sz w:val="20"/>
                <w:szCs w:val="20"/>
              </w:rPr>
            </w:pPr>
          </w:p>
        </w:tc>
        <w:tc>
          <w:tcPr>
            <w:tcW w:w="8640" w:type="dxa"/>
            <w:gridSpan w:val="2"/>
            <w:shd w:val="clear" w:color="auto" w:fill="ECF0E9" w:themeFill="accent1" w:themeFillTint="33"/>
          </w:tcPr>
          <w:p w14:paraId="1D14EF44" w14:textId="77777777" w:rsidR="009E19E1" w:rsidRPr="00EB6FFA" w:rsidRDefault="009E19E1" w:rsidP="002D7763">
            <w:pPr>
              <w:spacing w:before="0"/>
              <w:rPr>
                <w:sz w:val="20"/>
                <w:szCs w:val="20"/>
              </w:rPr>
            </w:pPr>
            <w:r w:rsidRPr="00EB6FFA">
              <w:rPr>
                <w:sz w:val="20"/>
                <w:szCs w:val="20"/>
              </w:rPr>
              <w:t>Coon Creek Watershed</w:t>
            </w:r>
          </w:p>
        </w:tc>
      </w:tr>
      <w:tr w:rsidR="009E19E1" w14:paraId="31C6C5D9" w14:textId="77777777" w:rsidTr="002D7763">
        <w:trPr>
          <w:trHeight w:val="303"/>
        </w:trPr>
        <w:tc>
          <w:tcPr>
            <w:tcW w:w="1350" w:type="dxa"/>
          </w:tcPr>
          <w:p w14:paraId="7635C4D1" w14:textId="77777777" w:rsidR="009E19E1" w:rsidRPr="00EB6FFA" w:rsidRDefault="009E19E1" w:rsidP="002D7763">
            <w:pPr>
              <w:spacing w:before="0"/>
              <w:rPr>
                <w:sz w:val="20"/>
                <w:szCs w:val="20"/>
              </w:rPr>
            </w:pPr>
          </w:p>
        </w:tc>
        <w:tc>
          <w:tcPr>
            <w:tcW w:w="2160" w:type="dxa"/>
          </w:tcPr>
          <w:p w14:paraId="07CC8E39" w14:textId="77777777" w:rsidR="009E19E1" w:rsidRPr="00EB6FFA" w:rsidRDefault="009E19E1" w:rsidP="002D7763">
            <w:pPr>
              <w:spacing w:before="0"/>
              <w:rPr>
                <w:sz w:val="20"/>
                <w:szCs w:val="20"/>
              </w:rPr>
            </w:pPr>
            <w:r w:rsidRPr="00EB6FFA">
              <w:rPr>
                <w:sz w:val="20"/>
                <w:szCs w:val="20"/>
              </w:rPr>
              <w:t>Berge Coulee Creek</w:t>
            </w:r>
          </w:p>
        </w:tc>
        <w:tc>
          <w:tcPr>
            <w:tcW w:w="6480" w:type="dxa"/>
          </w:tcPr>
          <w:p w14:paraId="4D78E3C4" w14:textId="77777777" w:rsidR="009E19E1" w:rsidRPr="00EB6FFA" w:rsidRDefault="009E19E1" w:rsidP="002D7763">
            <w:pPr>
              <w:spacing w:before="0"/>
              <w:rPr>
                <w:sz w:val="20"/>
                <w:szCs w:val="20"/>
              </w:rPr>
            </w:pPr>
            <w:r w:rsidRPr="00EB6FFA">
              <w:rPr>
                <w:sz w:val="20"/>
                <w:szCs w:val="20"/>
              </w:rPr>
              <w:t>Mormon Creek</w:t>
            </w:r>
          </w:p>
        </w:tc>
      </w:tr>
      <w:tr w:rsidR="009E19E1" w14:paraId="4C13450E" w14:textId="77777777" w:rsidTr="002D7763">
        <w:trPr>
          <w:trHeight w:val="303"/>
        </w:trPr>
        <w:tc>
          <w:tcPr>
            <w:tcW w:w="1350" w:type="dxa"/>
          </w:tcPr>
          <w:p w14:paraId="31A0E209" w14:textId="77777777" w:rsidR="009E19E1" w:rsidRPr="00EB6FFA" w:rsidRDefault="009E19E1" w:rsidP="002D7763">
            <w:pPr>
              <w:spacing w:before="0"/>
              <w:rPr>
                <w:sz w:val="20"/>
                <w:szCs w:val="20"/>
              </w:rPr>
            </w:pPr>
          </w:p>
        </w:tc>
        <w:tc>
          <w:tcPr>
            <w:tcW w:w="2160" w:type="dxa"/>
          </w:tcPr>
          <w:p w14:paraId="040C42B3" w14:textId="77777777" w:rsidR="009E19E1" w:rsidRPr="00EB6FFA" w:rsidRDefault="009E19E1" w:rsidP="002D7763">
            <w:pPr>
              <w:spacing w:before="0"/>
              <w:rPr>
                <w:sz w:val="20"/>
                <w:szCs w:val="20"/>
              </w:rPr>
            </w:pPr>
            <w:r w:rsidRPr="00EB6FFA">
              <w:rPr>
                <w:sz w:val="20"/>
                <w:szCs w:val="20"/>
              </w:rPr>
              <w:t>Coon Creek</w:t>
            </w:r>
          </w:p>
        </w:tc>
        <w:tc>
          <w:tcPr>
            <w:tcW w:w="6480" w:type="dxa"/>
          </w:tcPr>
          <w:p w14:paraId="65676ED1" w14:textId="77777777" w:rsidR="009E19E1" w:rsidRPr="00EB6FFA" w:rsidRDefault="009E19E1" w:rsidP="002D7763">
            <w:pPr>
              <w:spacing w:before="0"/>
              <w:rPr>
                <w:sz w:val="20"/>
                <w:szCs w:val="20"/>
              </w:rPr>
            </w:pPr>
            <w:r w:rsidRPr="00EB6FFA">
              <w:rPr>
                <w:sz w:val="20"/>
                <w:szCs w:val="20"/>
              </w:rPr>
              <w:t xml:space="preserve">Chipmunk Coulee Creek </w:t>
            </w:r>
          </w:p>
        </w:tc>
      </w:tr>
    </w:tbl>
    <w:p w14:paraId="79A55EFB" w14:textId="77777777" w:rsidR="009E19E1" w:rsidRDefault="009E19E1" w:rsidP="008B6A79">
      <w:pPr>
        <w:rPr>
          <w:noProof/>
        </w:rPr>
      </w:pPr>
    </w:p>
    <w:p w14:paraId="60E789A7" w14:textId="0A953243" w:rsidR="00961BCF" w:rsidRDefault="00F14601" w:rsidP="00F14601">
      <w:pPr>
        <w:jc w:val="center"/>
      </w:pPr>
      <w:r>
        <w:rPr>
          <w:noProof/>
        </w:rPr>
        <w:drawing>
          <wp:inline distT="0" distB="0" distL="0" distR="0" wp14:anchorId="55B77BBB" wp14:editId="4DF2A42C">
            <wp:extent cx="2322445" cy="3552825"/>
            <wp:effectExtent l="0" t="0" r="1905" b="0"/>
            <wp:docPr id="29" name="Picture 2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Map&#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43225" cy="3584614"/>
                    </a:xfrm>
                    <a:prstGeom prst="rect">
                      <a:avLst/>
                    </a:prstGeom>
                    <a:noFill/>
                  </pic:spPr>
                </pic:pic>
              </a:graphicData>
            </a:graphic>
          </wp:inline>
        </w:drawing>
      </w:r>
    </w:p>
    <w:p w14:paraId="104AA43C" w14:textId="475C85BC" w:rsidR="001A6077" w:rsidRPr="00A86BBE" w:rsidRDefault="006D4A25" w:rsidP="00A86BBE">
      <w:pPr>
        <w:pStyle w:val="Heading3"/>
      </w:pPr>
      <w:bookmarkStart w:id="173" w:name="_Toc94856251"/>
      <w:bookmarkStart w:id="174" w:name="_Toc102550450"/>
      <w:r w:rsidRPr="00A86BBE">
        <w:t>Woodlands</w:t>
      </w:r>
      <w:bookmarkEnd w:id="173"/>
      <w:bookmarkEnd w:id="174"/>
    </w:p>
    <w:p w14:paraId="5A81F30E" w14:textId="6818FE95" w:rsidR="001A6077" w:rsidRDefault="001A6077" w:rsidP="001A6077">
      <w:r>
        <w:t xml:space="preserve">There are over 10,400 acres of woodlands within the Town of Shelby according to the most recent La Crosse County land use records available (2014). Approximate Woodland boundaries can be found on </w:t>
      </w:r>
      <w:hyperlink w:anchor="_Map_8.1_Existing" w:history="1">
        <w:r w:rsidRPr="00961BCF">
          <w:rPr>
            <w:rStyle w:val="Hyperlink"/>
          </w:rPr>
          <w:t>Map 8.1</w:t>
        </w:r>
      </w:hyperlink>
      <w:r w:rsidR="00961BCF" w:rsidRPr="00961BCF">
        <w:t xml:space="preserve"> in Appendix C</w:t>
      </w:r>
      <w:r>
        <w:t xml:space="preserve">. The Town and County </w:t>
      </w:r>
      <w:proofErr w:type="gramStart"/>
      <w:r>
        <w:t>are located in</w:t>
      </w:r>
      <w:proofErr w:type="gramEnd"/>
      <w:r>
        <w:t xml:space="preserve"> a region of the country known as the Prairie-Forest Border, which forms the transition zone between the plains to the south and west and the forests to the north and east. Before European settlement and the resulting fire </w:t>
      </w:r>
      <w:r>
        <w:lastRenderedPageBreak/>
        <w:t xml:space="preserve">suppression, the vegetation in this region consisted of oak savanna and southern oak forest. The remaining forest cover is </w:t>
      </w:r>
      <w:proofErr w:type="gramStart"/>
      <w:r>
        <w:t>generally broad-leaved</w:t>
      </w:r>
      <w:proofErr w:type="gramEnd"/>
      <w:r>
        <w:t xml:space="preserve"> deciduous forest. Oak is the predominant hardwood with maple replacing </w:t>
      </w:r>
      <w:proofErr w:type="gramStart"/>
      <w:r>
        <w:t>some of</w:t>
      </w:r>
      <w:proofErr w:type="gramEnd"/>
      <w:r>
        <w:t xml:space="preserve"> the oak stands following logging. Extensive stands of bottomland hardwoods such as elm and cottonwood are found in the vicinity of the Black and Mississippi Rivers. The State’s Managed Forest Law (MFL) program is available to landowners with </w:t>
      </w:r>
      <w:proofErr w:type="gramStart"/>
      <w:r>
        <w:t>10</w:t>
      </w:r>
      <w:proofErr w:type="gramEnd"/>
      <w:r>
        <w:t xml:space="preserve"> or more contiguous acres of forestland. Participating landowners must agree to a forest management plan that includes harvesting at least 80 percent of their forest area. In exchange, their land is taxed at a rate below the state average. There are </w:t>
      </w:r>
      <w:r w:rsidR="00C5042C" w:rsidRPr="00C5042C">
        <w:t>2,089</w:t>
      </w:r>
      <w:r w:rsidR="00C5042C">
        <w:t xml:space="preserve"> </w:t>
      </w:r>
      <w:r>
        <w:t>private acres within Shelby enrolled in the program.</w:t>
      </w:r>
    </w:p>
    <w:p w14:paraId="081980F6" w14:textId="4DF750EB" w:rsidR="001A6077" w:rsidRDefault="001A6077" w:rsidP="001A6077">
      <w:r>
        <w:t xml:space="preserve">Woodlands perform important aesthetic, environmental, and ecological functions. The Town and County's scenic wooded covered hills and coulees are one of the most attractive features of the landscape and have a major impact on residents and tourists alike. Woodlands also provide important settings, backdrops, and screens for homes, businesses, farms, roads, and shorelines. This creates an attractive landscape that benefits the economy and aesthetics of the County. In addition, woodlands generate or contribute to energy, oxygen, nitrogen, and carbon cycles. They also provide essential habitats for </w:t>
      </w:r>
      <w:proofErr w:type="gramStart"/>
      <w:r>
        <w:t>numerous</w:t>
      </w:r>
      <w:proofErr w:type="gramEnd"/>
      <w:r>
        <w:t xml:space="preserve"> varieties of plants and animals and can mitigate the destructive effects of erosion, pollution, and severe weather.</w:t>
      </w:r>
    </w:p>
    <w:p w14:paraId="6309012C" w14:textId="5E2F5FFA" w:rsidR="00456A6F" w:rsidRPr="00A86BBE" w:rsidRDefault="00456A6F" w:rsidP="00A86BBE">
      <w:pPr>
        <w:pStyle w:val="Heading3"/>
      </w:pPr>
      <w:bookmarkStart w:id="175" w:name="_Toc94856252"/>
      <w:bookmarkStart w:id="176" w:name="_Toc102550451"/>
      <w:r w:rsidRPr="00A86BBE">
        <w:t>Topography</w:t>
      </w:r>
      <w:bookmarkEnd w:id="175"/>
      <w:bookmarkEnd w:id="176"/>
    </w:p>
    <w:p w14:paraId="0AEDB72C" w14:textId="6369CBA4" w:rsidR="00A86BBE" w:rsidRDefault="00A86BBE" w:rsidP="002D350C">
      <w:r>
        <w:t xml:space="preserve">The Town and County lie in the heart of the driftless area, which covers southwestern Wisconsin, southeastern Minnesota, and northeast Iowa. This area was missed by the most recent glacial advance but was highly dissected by the glacial melt water created 11,000 years ago by the retreating glacier. The scenic ridges and valleys created by this melt water were named coulees by early French settlers resulting in this area becoming known as the "Coulee Region." </w:t>
      </w:r>
      <w:proofErr w:type="gramStart"/>
      <w:r>
        <w:t>Many</w:t>
      </w:r>
      <w:proofErr w:type="gramEnd"/>
      <w:r>
        <w:t xml:space="preserve"> of the ridges have bluffs of exposed </w:t>
      </w:r>
      <w:r w:rsidR="003216C0">
        <w:t>dolomite</w:t>
      </w:r>
      <w:r>
        <w:t xml:space="preserve"> limestone and sandstone outcroppings. </w:t>
      </w:r>
    </w:p>
    <w:p w14:paraId="082269F0" w14:textId="0C2351BE" w:rsidR="00A86BBE" w:rsidRDefault="00A86BBE" w:rsidP="00A86BBE">
      <w:pPr>
        <w:pStyle w:val="Heading3"/>
      </w:pPr>
      <w:bookmarkStart w:id="177" w:name="_Toc94856253"/>
      <w:bookmarkStart w:id="178" w:name="_Toc102550452"/>
      <w:r>
        <w:t>Steep Slopes</w:t>
      </w:r>
      <w:bookmarkEnd w:id="177"/>
      <w:bookmarkEnd w:id="178"/>
    </w:p>
    <w:p w14:paraId="53F22E31" w14:textId="6920D547" w:rsidR="00A86BBE" w:rsidRDefault="004505D2" w:rsidP="002D350C">
      <w:hyperlink w:anchor="_Map_5.3" w:history="1">
        <w:r w:rsidR="00A86BBE" w:rsidRPr="00961BCF">
          <w:rPr>
            <w:rStyle w:val="Hyperlink"/>
          </w:rPr>
          <w:t xml:space="preserve">Map </w:t>
        </w:r>
        <w:r w:rsidR="004027FE">
          <w:rPr>
            <w:rStyle w:val="Hyperlink"/>
          </w:rPr>
          <w:t>6</w:t>
        </w:r>
        <w:r w:rsidR="00A86BBE" w:rsidRPr="00961BCF">
          <w:rPr>
            <w:rStyle w:val="Hyperlink"/>
          </w:rPr>
          <w:t>.</w:t>
        </w:r>
        <w:r w:rsidR="00132333" w:rsidRPr="00961BCF">
          <w:rPr>
            <w:rStyle w:val="Hyperlink"/>
          </w:rPr>
          <w:t>3</w:t>
        </w:r>
        <w:r w:rsidR="00961BCF" w:rsidRPr="00961BCF">
          <w:rPr>
            <w:rStyle w:val="Hyperlink"/>
          </w:rPr>
          <w:t xml:space="preserve"> Slope</w:t>
        </w:r>
      </w:hyperlink>
      <w:r w:rsidR="00961BCF" w:rsidRPr="00961BCF">
        <w:t xml:space="preserve"> in Appendix C</w:t>
      </w:r>
      <w:r w:rsidR="00A86BBE" w:rsidRPr="00961BCF">
        <w:t xml:space="preserve"> </w:t>
      </w:r>
      <w:r w:rsidR="00A86BBE" w:rsidRPr="00AE2500">
        <w:t xml:space="preserve">illustrates </w:t>
      </w:r>
      <w:r w:rsidR="00A86BBE">
        <w:t xml:space="preserve">areas with slopes of 20 percent or greater. Topography in the Town of Shelby is characterized by steep slopes throughout the Town that range from 20 to 90%, and narrow valleys and ridge tops. </w:t>
      </w:r>
    </w:p>
    <w:p w14:paraId="7BB46404" w14:textId="368553F4" w:rsidR="00A86BBE" w:rsidRDefault="00A86BBE" w:rsidP="002D350C">
      <w:r>
        <w:t xml:space="preserve">Steep slopes are environmentally sensitive from a water quality perspective because increased erosion potential and stormwater runoff occur when these slopes are developed. The detrimental effect of stormwater runoff from impervious surfaces such as rooftops and driveways increases greatly when such surfaces are constructed on steep slopes. Disturbed vegetation and poorly designed implemented landscape cause profoundly increased erosion and dramatically degrade the water quality of run off. La Crosse County has </w:t>
      </w:r>
      <w:proofErr w:type="gramStart"/>
      <w:r>
        <w:t>many</w:t>
      </w:r>
      <w:proofErr w:type="gramEnd"/>
      <w:r>
        <w:t xml:space="preserve"> creeks, some of which support trout fisheries. </w:t>
      </w:r>
      <w:r w:rsidR="00B61F38">
        <w:t>All</w:t>
      </w:r>
      <w:r>
        <w:t xml:space="preserve"> these creeks, as well as the larger rivers and lakes, are potential receptors of runoff from development on steep slopes. The water quality of these rivers and creeks provides biologic, recreational, and aesthetic benefits. The creeks classified as trout streams</w:t>
      </w:r>
      <w:proofErr w:type="gramStart"/>
      <w:r>
        <w:t>, in particular, make</w:t>
      </w:r>
      <w:proofErr w:type="gramEnd"/>
      <w:r>
        <w:t xml:space="preserve"> handling of runoff from development on steep slopes especially critical if these sensitive aquatic environments are to be maintained or enhanced. </w:t>
      </w:r>
    </w:p>
    <w:p w14:paraId="74326DE9" w14:textId="0CE30145" w:rsidR="00A86BBE" w:rsidRDefault="00A86BBE" w:rsidP="002D350C">
      <w:r>
        <w:t xml:space="preserve">To protect the area's rivers, lakes, and streams from excessive stormwater runoff, the County Land Conservation Department enforces a construction site erosion control ordinance that requires approval of an erosion control plan prior to construction activity taking place. This ordinance also prohibits construction activity from occurring on slopes of 30 percent or greater. Increased erosion </w:t>
      </w:r>
      <w:r>
        <w:lastRenderedPageBreak/>
        <w:t xml:space="preserve">control measures are required in this ordinance when slopes of 20 percent or greater are to be disturbed. In addition to erosion, sedimentation, and water quality problems, development on steep slopes can impair the natural beauty and viewsheds in the area. When development occurs on steep slopes, or on ridge tops, the aesthetic or visual character of the area is degraded because the development tends to dominate the viewshed. </w:t>
      </w:r>
    </w:p>
    <w:p w14:paraId="76C87BCC" w14:textId="0C49BEFF" w:rsidR="00E85E3E" w:rsidRDefault="00E85E3E" w:rsidP="003643DB">
      <w:pPr>
        <w:pStyle w:val="Heading3"/>
        <w:rPr>
          <w:color w:val="000000"/>
          <w:sz w:val="22"/>
          <w:szCs w:val="22"/>
          <w14:textFill>
            <w14:solidFill>
              <w14:srgbClr w14:val="000000">
                <w14:lumMod w14:val="50000"/>
              </w14:srgbClr>
            </w14:solidFill>
          </w14:textFill>
        </w:rPr>
      </w:pPr>
      <w:bookmarkStart w:id="179" w:name="_Toc94856255"/>
      <w:bookmarkStart w:id="180" w:name="_Toc102550453"/>
      <w:r>
        <w:t>Wildlife, Rare, Threatened, and Endangered</w:t>
      </w:r>
      <w:bookmarkEnd w:id="179"/>
      <w:bookmarkEnd w:id="180"/>
      <w:r w:rsidRPr="00140EB4">
        <w:rPr>
          <w:color w:val="000000"/>
          <w:sz w:val="22"/>
          <w:szCs w:val="22"/>
          <w14:textFill>
            <w14:solidFill>
              <w14:srgbClr w14:val="000000">
                <w14:lumMod w14:val="50000"/>
              </w14:srgbClr>
            </w14:solidFill>
          </w14:textFill>
        </w:rPr>
        <w:t xml:space="preserve"> </w:t>
      </w:r>
    </w:p>
    <w:p w14:paraId="68ADFBAD" w14:textId="28A7D9A4" w:rsidR="00F93EBC" w:rsidRPr="00B944F8" w:rsidRDefault="00F93EBC" w:rsidP="002D350C">
      <w:r w:rsidRPr="00140EB4">
        <w:t>There are</w:t>
      </w:r>
      <w:r w:rsidRPr="00DF7A6E">
        <w:t xml:space="preserve"> </w:t>
      </w:r>
      <w:proofErr w:type="gramStart"/>
      <w:r w:rsidR="00ED0E6E">
        <w:t>6</w:t>
      </w:r>
      <w:proofErr w:type="gramEnd"/>
      <w:r w:rsidR="00ED0E6E">
        <w:t xml:space="preserve"> </w:t>
      </w:r>
      <w:r w:rsidRPr="00DF7A6E">
        <w:t xml:space="preserve">species in </w:t>
      </w:r>
      <w:r w:rsidR="00ED0E6E">
        <w:t xml:space="preserve">La Crosse County </w:t>
      </w:r>
      <w:r w:rsidRPr="00DF7A6E">
        <w:t xml:space="preserve">that are currently endangered </w:t>
      </w:r>
      <w:r w:rsidR="00ED0E6E">
        <w:t>or</w:t>
      </w:r>
      <w:r w:rsidRPr="00DF7A6E">
        <w:t xml:space="preserve"> threatened. </w:t>
      </w:r>
      <w:r w:rsidRPr="00F93EBC">
        <w:t>The</w:t>
      </w:r>
      <w:r w:rsidR="0096301A">
        <w:t>se</w:t>
      </w:r>
      <w:r w:rsidRPr="00F93EBC">
        <w:t xml:space="preserve"> species include</w:t>
      </w:r>
      <w:r w:rsidR="00ED0E6E">
        <w:t xml:space="preserve"> mammals</w:t>
      </w:r>
      <w:r w:rsidRPr="00F93EBC">
        <w:t xml:space="preserve">, birds, </w:t>
      </w:r>
      <w:r w:rsidR="00ED0E6E">
        <w:t>reptiles, mussels, and insects.</w:t>
      </w:r>
      <w:r w:rsidRPr="00F93EBC">
        <w:t xml:space="preserve"> Over the last few </w:t>
      </w:r>
      <w:r w:rsidR="00140EB4" w:rsidRPr="00F93EBC">
        <w:t>decades,</w:t>
      </w:r>
      <w:r w:rsidRPr="00F93EBC">
        <w:t xml:space="preserve"> the communities within the County have experienced changes in the composition of their animal and plant life. Historically </w:t>
      </w:r>
      <w:r w:rsidR="00140EB4" w:rsidRPr="00F93EBC">
        <w:t>most</w:t>
      </w:r>
      <w:r w:rsidRPr="00F93EBC">
        <w:t xml:space="preserve"> changes occurred through human encroachment and consequent disturbance to the wildlife and its habitat. Land uses that have drastically altered the natural environment such as the cutting of forests, </w:t>
      </w:r>
      <w:r w:rsidRPr="00B944F8">
        <w:t xml:space="preserve">wetland drainage, agriculture, and increased urbanization have resulted in the reduction of the quantity and quality of habitat for </w:t>
      </w:r>
      <w:proofErr w:type="gramStart"/>
      <w:r w:rsidRPr="00B944F8">
        <w:t>many</w:t>
      </w:r>
      <w:proofErr w:type="gramEnd"/>
      <w:r w:rsidRPr="00B944F8">
        <w:t xml:space="preserve"> species. This reduction in habitat has also resulted in the near extirpation of </w:t>
      </w:r>
      <w:proofErr w:type="gramStart"/>
      <w:r w:rsidRPr="00B944F8">
        <w:t>some</w:t>
      </w:r>
      <w:proofErr w:type="gramEnd"/>
      <w:r w:rsidRPr="00B944F8">
        <w:t xml:space="preserve"> species. </w:t>
      </w:r>
    </w:p>
    <w:p w14:paraId="7DFF874D" w14:textId="3FFFE17D" w:rsidR="00F93EBC" w:rsidRPr="00B944F8" w:rsidRDefault="00F93EBC" w:rsidP="002D350C">
      <w:r w:rsidRPr="00B944F8">
        <w:t xml:space="preserve">The U.S. government, </w:t>
      </w:r>
      <w:r w:rsidR="00140EB4" w:rsidRPr="00B944F8">
        <w:t>to</w:t>
      </w:r>
      <w:r w:rsidRPr="00B944F8">
        <w:t xml:space="preserve"> protect biological resources, enacted the Endangered Species Act (ESA) of 1973. The Act </w:t>
      </w:r>
      <w:proofErr w:type="gramStart"/>
      <w:r w:rsidRPr="00B944F8">
        <w:t>essentially prohibits</w:t>
      </w:r>
      <w:proofErr w:type="gramEnd"/>
      <w:r w:rsidRPr="00B944F8">
        <w:t xml:space="preserve"> the taking of a threatened or endangered species or its habitat. Wisconsin, in accordance with the ESA, has developed the Wisconsin Natural Heritage Working Lists. The Wisconsin Natural Heritage Working Lists contains species known or suspected to be rare in the state. The list and a map depicting the general location of these rare species can be viewed on the DNR website.</w:t>
      </w:r>
    </w:p>
    <w:tbl>
      <w:tblPr>
        <w:tblpPr w:leftFromText="180" w:rightFromText="180" w:vertAnchor="text" w:horzAnchor="margin" w:tblpXSpec="center" w:tblpY="104"/>
        <w:tblW w:w="1008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121"/>
        <w:gridCol w:w="2639"/>
        <w:gridCol w:w="1027"/>
        <w:gridCol w:w="3293"/>
      </w:tblGrid>
      <w:tr w:rsidR="004D1706" w:rsidRPr="007032BC" w14:paraId="5C68601E" w14:textId="77777777" w:rsidTr="00F14601">
        <w:trPr>
          <w:gridAfter w:val="1"/>
          <w:wAfter w:w="3293" w:type="dxa"/>
          <w:trHeight w:val="214"/>
        </w:trPr>
        <w:tc>
          <w:tcPr>
            <w:tcW w:w="6787" w:type="dxa"/>
            <w:gridSpan w:val="3"/>
            <w:tcBorders>
              <w:top w:val="nil"/>
              <w:left w:val="nil"/>
              <w:bottom w:val="single" w:sz="8" w:space="0" w:color="auto"/>
              <w:right w:val="nil"/>
            </w:tcBorders>
            <w:shd w:val="clear" w:color="auto" w:fill="auto"/>
            <w:noWrap/>
            <w:vAlign w:val="bottom"/>
          </w:tcPr>
          <w:p w14:paraId="03C29F5D" w14:textId="250C9E74" w:rsidR="004D1706" w:rsidRPr="007032BC" w:rsidRDefault="004D1706" w:rsidP="004D1706">
            <w:pPr>
              <w:pStyle w:val="Heading4"/>
            </w:pPr>
            <w:bookmarkStart w:id="181" w:name="_Toc94856256"/>
            <w:bookmarkStart w:id="182" w:name="_Toc94856257"/>
            <w:r w:rsidRPr="007032BC">
              <w:t xml:space="preserve">Table </w:t>
            </w:r>
            <w:r w:rsidR="004027FE">
              <w:t>6</w:t>
            </w:r>
            <w:r w:rsidRPr="007032BC">
              <w:t>.4 Threatened and Endangered Species – La Crosse County</w:t>
            </w:r>
            <w:bookmarkEnd w:id="181"/>
          </w:p>
        </w:tc>
      </w:tr>
      <w:tr w:rsidR="004D1706" w:rsidRPr="007032BC" w14:paraId="250FC424" w14:textId="77777777" w:rsidTr="00F14601">
        <w:trPr>
          <w:trHeight w:val="214"/>
        </w:trPr>
        <w:tc>
          <w:tcPr>
            <w:tcW w:w="3121" w:type="dxa"/>
            <w:tcBorders>
              <w:top w:val="single" w:sz="8" w:space="0" w:color="auto"/>
            </w:tcBorders>
            <w:shd w:val="clear" w:color="auto" w:fill="A5B592" w:themeFill="accent1"/>
            <w:noWrap/>
            <w:vAlign w:val="bottom"/>
            <w:hideMark/>
          </w:tcPr>
          <w:p w14:paraId="2B3C349E" w14:textId="77777777" w:rsidR="004D1706" w:rsidRPr="00DD3F77" w:rsidRDefault="004D1706" w:rsidP="004D1706">
            <w:r w:rsidRPr="00DD3F77">
              <w:t>Scientific Name</w:t>
            </w:r>
          </w:p>
        </w:tc>
        <w:tc>
          <w:tcPr>
            <w:tcW w:w="2639" w:type="dxa"/>
            <w:tcBorders>
              <w:top w:val="single" w:sz="8" w:space="0" w:color="auto"/>
            </w:tcBorders>
            <w:shd w:val="clear" w:color="auto" w:fill="A5B592" w:themeFill="accent1"/>
            <w:noWrap/>
            <w:vAlign w:val="bottom"/>
            <w:hideMark/>
          </w:tcPr>
          <w:p w14:paraId="3FBB6372" w14:textId="77777777" w:rsidR="004D1706" w:rsidRPr="00DD3F77" w:rsidRDefault="004D1706" w:rsidP="004D1706">
            <w:r w:rsidRPr="00DD3F77">
              <w:t>Common Name</w:t>
            </w:r>
          </w:p>
        </w:tc>
        <w:tc>
          <w:tcPr>
            <w:tcW w:w="4320" w:type="dxa"/>
            <w:gridSpan w:val="2"/>
            <w:tcBorders>
              <w:top w:val="single" w:sz="8" w:space="0" w:color="auto"/>
            </w:tcBorders>
            <w:shd w:val="clear" w:color="auto" w:fill="A5B592" w:themeFill="accent1"/>
            <w:noWrap/>
            <w:vAlign w:val="bottom"/>
            <w:hideMark/>
          </w:tcPr>
          <w:p w14:paraId="12E2E249" w14:textId="77777777" w:rsidR="004D1706" w:rsidRPr="00DD3F77" w:rsidRDefault="004D1706" w:rsidP="004D1706">
            <w:r w:rsidRPr="00DD3F77">
              <w:t>Status</w:t>
            </w:r>
          </w:p>
        </w:tc>
      </w:tr>
      <w:tr w:rsidR="004D1706" w:rsidRPr="007032BC" w14:paraId="1D44E820" w14:textId="77777777" w:rsidTr="00F14601">
        <w:trPr>
          <w:trHeight w:val="214"/>
        </w:trPr>
        <w:tc>
          <w:tcPr>
            <w:tcW w:w="10080" w:type="dxa"/>
            <w:gridSpan w:val="4"/>
            <w:shd w:val="clear" w:color="auto" w:fill="ECF0E9" w:themeFill="accent1" w:themeFillTint="33"/>
            <w:noWrap/>
            <w:vAlign w:val="center"/>
          </w:tcPr>
          <w:p w14:paraId="68E466B4" w14:textId="77777777" w:rsidR="004D1706" w:rsidRPr="00DD3F77" w:rsidRDefault="004D1706" w:rsidP="004D1706">
            <w:pPr>
              <w:spacing w:before="0" w:after="0"/>
            </w:pPr>
            <w:r w:rsidRPr="00DD3F77">
              <w:rPr>
                <w:i/>
                <w:iCs/>
              </w:rPr>
              <w:t>Mammals</w:t>
            </w:r>
          </w:p>
        </w:tc>
      </w:tr>
      <w:tr w:rsidR="004D1706" w:rsidRPr="007032BC" w14:paraId="6ADF32C2" w14:textId="77777777" w:rsidTr="00F14601">
        <w:trPr>
          <w:trHeight w:val="214"/>
        </w:trPr>
        <w:tc>
          <w:tcPr>
            <w:tcW w:w="3121" w:type="dxa"/>
            <w:shd w:val="clear" w:color="auto" w:fill="auto"/>
            <w:noWrap/>
            <w:vAlign w:val="center"/>
          </w:tcPr>
          <w:p w14:paraId="7789DA34" w14:textId="77777777" w:rsidR="004D1706" w:rsidRPr="00DD3F77" w:rsidRDefault="004D1706" w:rsidP="004D1706">
            <w:pPr>
              <w:spacing w:before="0" w:after="0"/>
            </w:pPr>
            <w:r w:rsidRPr="00DD3F77">
              <w:t>Myotis septentrionalis</w:t>
            </w:r>
          </w:p>
        </w:tc>
        <w:tc>
          <w:tcPr>
            <w:tcW w:w="2639" w:type="dxa"/>
            <w:shd w:val="clear" w:color="auto" w:fill="auto"/>
            <w:noWrap/>
            <w:vAlign w:val="center"/>
          </w:tcPr>
          <w:p w14:paraId="7E850123" w14:textId="77777777" w:rsidR="004D1706" w:rsidRPr="00DD3F77" w:rsidRDefault="004D1706" w:rsidP="004D1706">
            <w:pPr>
              <w:spacing w:before="0" w:after="0"/>
            </w:pPr>
            <w:r w:rsidRPr="00DD3F77">
              <w:t>Northern long-eared bat</w:t>
            </w:r>
          </w:p>
        </w:tc>
        <w:tc>
          <w:tcPr>
            <w:tcW w:w="4320" w:type="dxa"/>
            <w:gridSpan w:val="2"/>
            <w:shd w:val="clear" w:color="auto" w:fill="auto"/>
            <w:noWrap/>
            <w:vAlign w:val="center"/>
          </w:tcPr>
          <w:p w14:paraId="4F898C7B" w14:textId="77777777" w:rsidR="004D1706" w:rsidRPr="00DD3F77" w:rsidRDefault="004D1706" w:rsidP="004D1706">
            <w:pPr>
              <w:spacing w:before="0" w:after="0"/>
            </w:pPr>
            <w:r w:rsidRPr="00DD3F77">
              <w:t>Threatened</w:t>
            </w:r>
          </w:p>
        </w:tc>
      </w:tr>
      <w:tr w:rsidR="004D1706" w:rsidRPr="007032BC" w14:paraId="333BBF50" w14:textId="77777777" w:rsidTr="00F14601">
        <w:trPr>
          <w:trHeight w:val="214"/>
        </w:trPr>
        <w:tc>
          <w:tcPr>
            <w:tcW w:w="10080" w:type="dxa"/>
            <w:gridSpan w:val="4"/>
            <w:shd w:val="clear" w:color="auto" w:fill="ECF0E9" w:themeFill="accent1" w:themeFillTint="33"/>
            <w:noWrap/>
            <w:vAlign w:val="center"/>
          </w:tcPr>
          <w:p w14:paraId="0FAB21C8" w14:textId="77777777" w:rsidR="004D1706" w:rsidRPr="00DD3F77" w:rsidRDefault="004D1706" w:rsidP="004D1706">
            <w:pPr>
              <w:spacing w:before="0" w:after="0"/>
            </w:pPr>
            <w:r w:rsidRPr="00DD3F77">
              <w:rPr>
                <w:i/>
                <w:iCs/>
              </w:rPr>
              <w:t>Birds</w:t>
            </w:r>
          </w:p>
        </w:tc>
      </w:tr>
      <w:tr w:rsidR="004D1706" w:rsidRPr="007032BC" w14:paraId="044F16AF" w14:textId="77777777" w:rsidTr="00F14601">
        <w:trPr>
          <w:trHeight w:val="214"/>
        </w:trPr>
        <w:tc>
          <w:tcPr>
            <w:tcW w:w="3121" w:type="dxa"/>
            <w:shd w:val="clear" w:color="auto" w:fill="auto"/>
            <w:noWrap/>
            <w:vAlign w:val="center"/>
          </w:tcPr>
          <w:p w14:paraId="162728BF" w14:textId="77777777" w:rsidR="004D1706" w:rsidRPr="00DD3F77" w:rsidRDefault="004D1706" w:rsidP="004D1706">
            <w:pPr>
              <w:spacing w:before="0" w:after="0"/>
            </w:pPr>
            <w:r w:rsidRPr="00DD3F77">
              <w:t>Grus americanus</w:t>
            </w:r>
          </w:p>
        </w:tc>
        <w:tc>
          <w:tcPr>
            <w:tcW w:w="2639" w:type="dxa"/>
            <w:shd w:val="clear" w:color="auto" w:fill="auto"/>
            <w:noWrap/>
            <w:vAlign w:val="center"/>
          </w:tcPr>
          <w:p w14:paraId="7752E234" w14:textId="77777777" w:rsidR="004D1706" w:rsidRPr="00DD3F77" w:rsidRDefault="004D1706" w:rsidP="004D1706">
            <w:pPr>
              <w:spacing w:before="0" w:after="0"/>
            </w:pPr>
            <w:r w:rsidRPr="00DD3F77">
              <w:t>Whooping crane</w:t>
            </w:r>
          </w:p>
        </w:tc>
        <w:tc>
          <w:tcPr>
            <w:tcW w:w="4320" w:type="dxa"/>
            <w:gridSpan w:val="2"/>
            <w:shd w:val="clear" w:color="auto" w:fill="auto"/>
            <w:noWrap/>
            <w:vAlign w:val="center"/>
          </w:tcPr>
          <w:p w14:paraId="41BCD549" w14:textId="77777777" w:rsidR="004D1706" w:rsidRPr="00DD3F77" w:rsidRDefault="004D1706" w:rsidP="004D1706">
            <w:pPr>
              <w:spacing w:before="0" w:after="0"/>
            </w:pPr>
            <w:r w:rsidRPr="00DD3F77">
              <w:t>Experimental population</w:t>
            </w:r>
          </w:p>
        </w:tc>
      </w:tr>
      <w:tr w:rsidR="004D1706" w:rsidRPr="007032BC" w14:paraId="6CBA5A48" w14:textId="77777777" w:rsidTr="00F14601">
        <w:trPr>
          <w:trHeight w:val="214"/>
        </w:trPr>
        <w:tc>
          <w:tcPr>
            <w:tcW w:w="10080" w:type="dxa"/>
            <w:gridSpan w:val="4"/>
            <w:shd w:val="clear" w:color="auto" w:fill="ECF0E9" w:themeFill="accent1" w:themeFillTint="33"/>
            <w:noWrap/>
            <w:vAlign w:val="center"/>
          </w:tcPr>
          <w:p w14:paraId="6925DDC9" w14:textId="77777777" w:rsidR="004D1706" w:rsidRPr="00DD3F77" w:rsidRDefault="004D1706" w:rsidP="004D1706">
            <w:pPr>
              <w:spacing w:before="0" w:after="0"/>
            </w:pPr>
            <w:r w:rsidRPr="00DD3F77">
              <w:rPr>
                <w:i/>
                <w:iCs/>
              </w:rPr>
              <w:t>Reptile</w:t>
            </w:r>
          </w:p>
        </w:tc>
      </w:tr>
      <w:tr w:rsidR="004D1706" w:rsidRPr="007032BC" w14:paraId="0F35D99A" w14:textId="77777777" w:rsidTr="00F14601">
        <w:trPr>
          <w:trHeight w:val="214"/>
        </w:trPr>
        <w:tc>
          <w:tcPr>
            <w:tcW w:w="3121" w:type="dxa"/>
            <w:shd w:val="clear" w:color="auto" w:fill="auto"/>
            <w:noWrap/>
            <w:vAlign w:val="center"/>
          </w:tcPr>
          <w:p w14:paraId="44267C6F" w14:textId="77777777" w:rsidR="004D1706" w:rsidRPr="00DD3F77" w:rsidRDefault="004D1706" w:rsidP="004D1706">
            <w:pPr>
              <w:spacing w:before="0" w:after="0"/>
            </w:pPr>
            <w:r w:rsidRPr="00DD3F77">
              <w:t>Sistrurus catenatus</w:t>
            </w:r>
          </w:p>
        </w:tc>
        <w:tc>
          <w:tcPr>
            <w:tcW w:w="2639" w:type="dxa"/>
            <w:shd w:val="clear" w:color="auto" w:fill="auto"/>
            <w:noWrap/>
            <w:vAlign w:val="center"/>
          </w:tcPr>
          <w:p w14:paraId="138086F8" w14:textId="77777777" w:rsidR="004D1706" w:rsidRPr="00DD3F77" w:rsidRDefault="004D1706" w:rsidP="004D1706">
            <w:pPr>
              <w:spacing w:before="0" w:after="0"/>
            </w:pPr>
            <w:r w:rsidRPr="00DD3F77">
              <w:t>Eastern massasauga</w:t>
            </w:r>
          </w:p>
        </w:tc>
        <w:tc>
          <w:tcPr>
            <w:tcW w:w="4320" w:type="dxa"/>
            <w:gridSpan w:val="2"/>
            <w:shd w:val="clear" w:color="auto" w:fill="auto"/>
            <w:noWrap/>
            <w:vAlign w:val="center"/>
          </w:tcPr>
          <w:p w14:paraId="44C68700" w14:textId="77777777" w:rsidR="004D1706" w:rsidRPr="00DD3F77" w:rsidRDefault="004D1706" w:rsidP="004D1706">
            <w:pPr>
              <w:spacing w:before="0" w:after="0"/>
            </w:pPr>
            <w:r w:rsidRPr="00DD3F77">
              <w:t>Threatened</w:t>
            </w:r>
          </w:p>
        </w:tc>
      </w:tr>
      <w:tr w:rsidR="004D1706" w:rsidRPr="007032BC" w14:paraId="633EE915" w14:textId="77777777" w:rsidTr="00F14601">
        <w:trPr>
          <w:trHeight w:val="214"/>
        </w:trPr>
        <w:tc>
          <w:tcPr>
            <w:tcW w:w="10080" w:type="dxa"/>
            <w:gridSpan w:val="4"/>
            <w:shd w:val="clear" w:color="auto" w:fill="ECF0E9" w:themeFill="accent1" w:themeFillTint="33"/>
            <w:noWrap/>
            <w:vAlign w:val="center"/>
          </w:tcPr>
          <w:p w14:paraId="1FE9B12E" w14:textId="77777777" w:rsidR="004D1706" w:rsidRPr="00DD3F77" w:rsidRDefault="004D1706" w:rsidP="004D1706">
            <w:pPr>
              <w:spacing w:before="0" w:after="0"/>
            </w:pPr>
            <w:r w:rsidRPr="00DD3F77">
              <w:rPr>
                <w:i/>
                <w:iCs/>
              </w:rPr>
              <w:t>Mussels</w:t>
            </w:r>
          </w:p>
        </w:tc>
      </w:tr>
      <w:tr w:rsidR="004D1706" w:rsidRPr="007032BC" w14:paraId="0B9259F3" w14:textId="77777777" w:rsidTr="00F14601">
        <w:trPr>
          <w:trHeight w:val="214"/>
        </w:trPr>
        <w:tc>
          <w:tcPr>
            <w:tcW w:w="3121" w:type="dxa"/>
            <w:shd w:val="clear" w:color="auto" w:fill="auto"/>
            <w:noWrap/>
            <w:vAlign w:val="center"/>
          </w:tcPr>
          <w:p w14:paraId="7F80AD61" w14:textId="77777777" w:rsidR="004D1706" w:rsidRPr="00DD3F77" w:rsidRDefault="004D1706" w:rsidP="004D1706">
            <w:pPr>
              <w:spacing w:before="0" w:after="0"/>
            </w:pPr>
            <w:r w:rsidRPr="00DD3F77">
              <w:t>Lampsilis higginsii</w:t>
            </w:r>
          </w:p>
        </w:tc>
        <w:tc>
          <w:tcPr>
            <w:tcW w:w="2639" w:type="dxa"/>
            <w:shd w:val="clear" w:color="auto" w:fill="auto"/>
            <w:noWrap/>
            <w:vAlign w:val="center"/>
          </w:tcPr>
          <w:p w14:paraId="068871E1" w14:textId="77777777" w:rsidR="004D1706" w:rsidRPr="00DD3F77" w:rsidRDefault="004D1706" w:rsidP="004D1706">
            <w:pPr>
              <w:spacing w:before="0" w:after="0"/>
            </w:pPr>
            <w:r w:rsidRPr="00DD3F77">
              <w:t>Higgins eye pearlymussel</w:t>
            </w:r>
          </w:p>
        </w:tc>
        <w:tc>
          <w:tcPr>
            <w:tcW w:w="4320" w:type="dxa"/>
            <w:gridSpan w:val="2"/>
            <w:shd w:val="clear" w:color="auto" w:fill="auto"/>
            <w:noWrap/>
            <w:vAlign w:val="center"/>
          </w:tcPr>
          <w:p w14:paraId="3B858028" w14:textId="77777777" w:rsidR="004D1706" w:rsidRPr="00DD3F77" w:rsidRDefault="004D1706" w:rsidP="004D1706">
            <w:pPr>
              <w:spacing w:before="0" w:after="0"/>
            </w:pPr>
            <w:r w:rsidRPr="00DD3F77">
              <w:t>Endangered</w:t>
            </w:r>
          </w:p>
        </w:tc>
      </w:tr>
      <w:tr w:rsidR="004D1706" w:rsidRPr="007032BC" w14:paraId="22EE5802" w14:textId="77777777" w:rsidTr="00F14601">
        <w:trPr>
          <w:trHeight w:val="214"/>
        </w:trPr>
        <w:tc>
          <w:tcPr>
            <w:tcW w:w="3121" w:type="dxa"/>
            <w:shd w:val="clear" w:color="auto" w:fill="auto"/>
            <w:noWrap/>
            <w:vAlign w:val="center"/>
          </w:tcPr>
          <w:p w14:paraId="08916379" w14:textId="77777777" w:rsidR="004D1706" w:rsidRPr="00DD3F77" w:rsidRDefault="004D1706" w:rsidP="004D1706">
            <w:pPr>
              <w:spacing w:before="0" w:after="0"/>
            </w:pPr>
            <w:r w:rsidRPr="00DD3F77">
              <w:t>Plethobasus cyphyus</w:t>
            </w:r>
          </w:p>
        </w:tc>
        <w:tc>
          <w:tcPr>
            <w:tcW w:w="2639" w:type="dxa"/>
            <w:shd w:val="clear" w:color="auto" w:fill="auto"/>
            <w:noWrap/>
            <w:vAlign w:val="center"/>
          </w:tcPr>
          <w:p w14:paraId="4CA1C22B" w14:textId="77777777" w:rsidR="004D1706" w:rsidRPr="00DD3F77" w:rsidRDefault="004D1706" w:rsidP="004D1706">
            <w:pPr>
              <w:spacing w:before="0" w:after="0"/>
            </w:pPr>
            <w:r w:rsidRPr="00DD3F77">
              <w:t>Sheepnose</w:t>
            </w:r>
          </w:p>
        </w:tc>
        <w:tc>
          <w:tcPr>
            <w:tcW w:w="4320" w:type="dxa"/>
            <w:gridSpan w:val="2"/>
            <w:shd w:val="clear" w:color="auto" w:fill="auto"/>
            <w:noWrap/>
            <w:vAlign w:val="center"/>
          </w:tcPr>
          <w:p w14:paraId="74A2C1B6" w14:textId="77777777" w:rsidR="004D1706" w:rsidRPr="00DD3F77" w:rsidRDefault="004D1706" w:rsidP="004D1706">
            <w:pPr>
              <w:spacing w:before="0" w:after="0"/>
            </w:pPr>
            <w:r w:rsidRPr="00DD3F77">
              <w:t>Endangered</w:t>
            </w:r>
          </w:p>
        </w:tc>
      </w:tr>
      <w:tr w:rsidR="004D1706" w:rsidRPr="007032BC" w14:paraId="6AF99CC4" w14:textId="77777777" w:rsidTr="00F14601">
        <w:trPr>
          <w:trHeight w:val="214"/>
        </w:trPr>
        <w:tc>
          <w:tcPr>
            <w:tcW w:w="10080" w:type="dxa"/>
            <w:gridSpan w:val="4"/>
            <w:shd w:val="clear" w:color="auto" w:fill="ECF0E9" w:themeFill="accent1" w:themeFillTint="33"/>
            <w:noWrap/>
            <w:vAlign w:val="center"/>
          </w:tcPr>
          <w:p w14:paraId="2CB305FE" w14:textId="77777777" w:rsidR="004D1706" w:rsidRPr="00DD3F77" w:rsidRDefault="004D1706" w:rsidP="004D1706">
            <w:pPr>
              <w:spacing w:before="0" w:after="0"/>
            </w:pPr>
            <w:r w:rsidRPr="00DD3F77">
              <w:rPr>
                <w:i/>
                <w:iCs/>
              </w:rPr>
              <w:t>Insects</w:t>
            </w:r>
          </w:p>
        </w:tc>
      </w:tr>
      <w:tr w:rsidR="004D1706" w:rsidRPr="007032BC" w14:paraId="0C706DD3" w14:textId="77777777" w:rsidTr="00F14601">
        <w:trPr>
          <w:trHeight w:val="214"/>
        </w:trPr>
        <w:tc>
          <w:tcPr>
            <w:tcW w:w="3121" w:type="dxa"/>
            <w:shd w:val="clear" w:color="auto" w:fill="auto"/>
            <w:noWrap/>
            <w:vAlign w:val="center"/>
          </w:tcPr>
          <w:p w14:paraId="04FFED97" w14:textId="77777777" w:rsidR="004D1706" w:rsidRPr="00DD3F77" w:rsidRDefault="004D1706" w:rsidP="004D1706">
            <w:pPr>
              <w:spacing w:before="0" w:after="0"/>
            </w:pPr>
            <w:r w:rsidRPr="00DD3F77">
              <w:t>Bombus affinis</w:t>
            </w:r>
          </w:p>
        </w:tc>
        <w:tc>
          <w:tcPr>
            <w:tcW w:w="2639" w:type="dxa"/>
            <w:shd w:val="clear" w:color="auto" w:fill="auto"/>
            <w:noWrap/>
            <w:vAlign w:val="center"/>
          </w:tcPr>
          <w:p w14:paraId="694A59FF" w14:textId="77777777" w:rsidR="004D1706" w:rsidRPr="00DD3F77" w:rsidRDefault="004D1706" w:rsidP="004D1706">
            <w:pPr>
              <w:spacing w:before="0" w:after="0"/>
            </w:pPr>
            <w:r w:rsidRPr="00DD3F77">
              <w:t>Rusty patched bumble bee</w:t>
            </w:r>
          </w:p>
        </w:tc>
        <w:tc>
          <w:tcPr>
            <w:tcW w:w="4320" w:type="dxa"/>
            <w:gridSpan w:val="2"/>
            <w:shd w:val="clear" w:color="auto" w:fill="auto"/>
            <w:noWrap/>
            <w:vAlign w:val="center"/>
          </w:tcPr>
          <w:p w14:paraId="646B88EA" w14:textId="77777777" w:rsidR="004D1706" w:rsidRPr="00DD3F77" w:rsidRDefault="004D1706" w:rsidP="004D1706">
            <w:pPr>
              <w:spacing w:before="0" w:after="0"/>
            </w:pPr>
            <w:r w:rsidRPr="00DD3F77">
              <w:t>Endangered</w:t>
            </w:r>
          </w:p>
        </w:tc>
      </w:tr>
      <w:tr w:rsidR="004D1706" w:rsidRPr="007032BC" w14:paraId="271BB6E5" w14:textId="77777777" w:rsidTr="00F14601">
        <w:trPr>
          <w:trHeight w:val="214"/>
        </w:trPr>
        <w:tc>
          <w:tcPr>
            <w:tcW w:w="10080" w:type="dxa"/>
            <w:gridSpan w:val="4"/>
            <w:tcBorders>
              <w:top w:val="single" w:sz="4" w:space="0" w:color="auto"/>
              <w:left w:val="nil"/>
              <w:bottom w:val="nil"/>
              <w:right w:val="nil"/>
            </w:tcBorders>
            <w:shd w:val="clear" w:color="auto" w:fill="auto"/>
            <w:noWrap/>
            <w:vAlign w:val="center"/>
          </w:tcPr>
          <w:p w14:paraId="5031F1F2" w14:textId="77777777" w:rsidR="004D1706" w:rsidRPr="00DD3F77" w:rsidRDefault="004D1706" w:rsidP="004D1706">
            <w:pPr>
              <w:spacing w:before="0" w:after="0"/>
              <w:rPr>
                <w:i/>
                <w:iCs/>
                <w:color w:val="FF0000"/>
              </w:rPr>
            </w:pPr>
            <w:r w:rsidRPr="00DD3F77">
              <w:rPr>
                <w:i/>
                <w:iCs/>
              </w:rPr>
              <w:t>Source: US Fish and Wildlife Service 2019</w:t>
            </w:r>
          </w:p>
        </w:tc>
      </w:tr>
    </w:tbl>
    <w:p w14:paraId="2D9AA097" w14:textId="77777777" w:rsidR="004D1706" w:rsidRDefault="004D1706" w:rsidP="00C3294A">
      <w:pPr>
        <w:pStyle w:val="Heading3"/>
      </w:pPr>
    </w:p>
    <w:p w14:paraId="1E807341" w14:textId="0A139DD5" w:rsidR="00415B7C" w:rsidRPr="00C3294A" w:rsidRDefault="00F93EBC" w:rsidP="00C3294A">
      <w:pPr>
        <w:pStyle w:val="Heading3"/>
      </w:pPr>
      <w:bookmarkStart w:id="183" w:name="_Toc102550454"/>
      <w:r w:rsidRPr="00C3294A">
        <w:t>Open Spaces, Environmental Corridors, and Environmentally Significant Areas</w:t>
      </w:r>
      <w:bookmarkEnd w:id="182"/>
      <w:bookmarkEnd w:id="183"/>
    </w:p>
    <w:p w14:paraId="0D5929E4" w14:textId="55031CE3" w:rsidR="005629F2" w:rsidRDefault="005629F2" w:rsidP="005629F2">
      <w:r>
        <w:t xml:space="preserve">Environmental corridors are continuous systems of open space under public or private ownership include environmentally sensitive lands, floodplains, wetlands, and natural resources requiring protection from disturbance and development, and land specifically designated for open space or recreational use. Important environmental corridors that are suitable for preservation include the river and stream corridors, the bluffs, the coulees, and the important wildlife habitats located </w:t>
      </w:r>
      <w:r>
        <w:lastRenderedPageBreak/>
        <w:t xml:space="preserve">throughout the Town. Main corridors in the area connect the Town to nearby communities, particularly the Upper Mississippi River Fish and Wildlife Refuge. Over 2,200 acres of this 46,000 acres reserve are within the Town borders. Another corridor that crosses jurisdictions are the bluffs located in the eastern portion of the Town. Those bluffs are unique to this region of the State and create a natural identity for the region. </w:t>
      </w:r>
    </w:p>
    <w:p w14:paraId="3260F6F8" w14:textId="676712B8" w:rsidR="00C5042C" w:rsidRPr="00A664C1" w:rsidRDefault="005629F2" w:rsidP="005629F2">
      <w:r>
        <w:t xml:space="preserve">Open space can be valuable just for its existence, regardless of ownership or public entry and use provisions. The sweeping vistas, wooded hillsides, and rolling hills provide a visual recreation and relaxation that is highly prized by both residents and visitors to the Town of Shelby. The Mississippi River bottom lands, including Goose Island County Park are significant tracts of publicly owned open space. A land use analysis of the Town, with land use data from the La Crosse County Wisconsin Development Plan 2020, shows that </w:t>
      </w:r>
      <w:r w:rsidR="00C5042C">
        <w:t>approximately</w:t>
      </w:r>
      <w:r w:rsidR="00C5042C" w:rsidRPr="00A664C1">
        <w:t xml:space="preserve"> 70</w:t>
      </w:r>
      <w:r w:rsidRPr="00A664C1">
        <w:t xml:space="preserve">% of lands in the Town or </w:t>
      </w:r>
      <w:r w:rsidR="00A664C1" w:rsidRPr="00A664C1">
        <w:t>12,953</w:t>
      </w:r>
      <w:r w:rsidRPr="00A664C1">
        <w:t xml:space="preserve"> acres are either w</w:t>
      </w:r>
      <w:r w:rsidR="00C5042C" w:rsidRPr="00A664C1">
        <w:t>ater</w:t>
      </w:r>
      <w:r w:rsidRPr="00A664C1">
        <w:t xml:space="preserve">, </w:t>
      </w:r>
      <w:r w:rsidR="00C5042C" w:rsidRPr="00A664C1">
        <w:t>park and recreation</w:t>
      </w:r>
      <w:r w:rsidRPr="00A664C1">
        <w:t xml:space="preserve">, or woodlands, </w:t>
      </w:r>
      <w:r>
        <w:t>a significant amount considering the Town is often perceived as urban due to its location adjacent to La Crosse.</w:t>
      </w:r>
    </w:p>
    <w:p w14:paraId="45D3E193" w14:textId="0C8E8BCA" w:rsidR="005D612B" w:rsidRPr="008C46BC" w:rsidRDefault="005D612B" w:rsidP="008C46BC">
      <w:pPr>
        <w:pStyle w:val="Heading3"/>
      </w:pPr>
      <w:bookmarkStart w:id="184" w:name="_Toc94856258"/>
      <w:bookmarkStart w:id="185" w:name="_Toc102550455"/>
      <w:r w:rsidRPr="008C46BC">
        <w:t>Mining and Non-Metallic Mineral Resources</w:t>
      </w:r>
      <w:bookmarkEnd w:id="184"/>
      <w:bookmarkEnd w:id="185"/>
    </w:p>
    <w:p w14:paraId="4F40BE6E" w14:textId="77777777" w:rsidR="005629F2" w:rsidRDefault="005629F2" w:rsidP="005629F2">
      <w:r>
        <w:t xml:space="preserve">There are </w:t>
      </w:r>
      <w:proofErr w:type="gramStart"/>
      <w:r>
        <w:t>15</w:t>
      </w:r>
      <w:proofErr w:type="gramEnd"/>
      <w:r>
        <w:t xml:space="preserve"> registered non-metallic mining sites with La Crosse County; there are no active mining sites within the Town of Shelby. </w:t>
      </w:r>
    </w:p>
    <w:p w14:paraId="78A54051" w14:textId="66B44E41" w:rsidR="00263B7E" w:rsidRPr="00C3294A" w:rsidRDefault="00263B7E" w:rsidP="00C3294A">
      <w:pPr>
        <w:pStyle w:val="Heading3"/>
      </w:pPr>
      <w:bookmarkStart w:id="186" w:name="_Toc94856259"/>
      <w:bookmarkStart w:id="187" w:name="_Toc102550456"/>
      <w:r w:rsidRPr="00C3294A">
        <w:t>Historical Structures and Places</w:t>
      </w:r>
      <w:bookmarkEnd w:id="186"/>
      <w:bookmarkEnd w:id="187"/>
    </w:p>
    <w:p w14:paraId="781ECFF1" w14:textId="59C66F26" w:rsidR="00533000" w:rsidRDefault="00840E24" w:rsidP="002D350C">
      <w:r>
        <w:t xml:space="preserve">There are </w:t>
      </w:r>
      <w:proofErr w:type="gramStart"/>
      <w:r>
        <w:t>numerous</w:t>
      </w:r>
      <w:proofErr w:type="gramEnd"/>
      <w:r>
        <w:t xml:space="preserve"> historic properties and sites in the Town of Shelby that are an important part of its historical past. As of 20</w:t>
      </w:r>
      <w:r w:rsidR="00B13F3E">
        <w:t>21</w:t>
      </w:r>
      <w:r>
        <w:t>, there were f</w:t>
      </w:r>
      <w:r w:rsidR="00B13F3E">
        <w:t>ive</w:t>
      </w:r>
      <w:r>
        <w:t xml:space="preserve"> sites listed on the National Register of Historic Places in the Town of Shelby and four sites designated on the State Register of Historic Places.</w:t>
      </w:r>
    </w:p>
    <w:tbl>
      <w:tblPr>
        <w:tblpPr w:leftFromText="180" w:rightFromText="180" w:vertAnchor="text" w:horzAnchor="margin" w:tblpXSpec="center" w:tblpY="26"/>
        <w:tblW w:w="882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960"/>
        <w:gridCol w:w="4860"/>
      </w:tblGrid>
      <w:tr w:rsidR="00C3294A" w:rsidRPr="007032BC" w14:paraId="22DCF2EB" w14:textId="77777777" w:rsidTr="00F14601">
        <w:trPr>
          <w:trHeight w:val="214"/>
        </w:trPr>
        <w:tc>
          <w:tcPr>
            <w:tcW w:w="8820" w:type="dxa"/>
            <w:gridSpan w:val="2"/>
            <w:tcBorders>
              <w:top w:val="nil"/>
              <w:left w:val="nil"/>
              <w:bottom w:val="single" w:sz="4" w:space="0" w:color="auto"/>
              <w:right w:val="nil"/>
            </w:tcBorders>
            <w:shd w:val="clear" w:color="auto" w:fill="auto"/>
            <w:noWrap/>
            <w:vAlign w:val="bottom"/>
          </w:tcPr>
          <w:p w14:paraId="4B2D45D6" w14:textId="75CFD9C7" w:rsidR="00C3294A" w:rsidRPr="007032BC" w:rsidRDefault="00C3294A" w:rsidP="004D1706">
            <w:pPr>
              <w:pStyle w:val="Heading4"/>
            </w:pPr>
            <w:bookmarkStart w:id="188" w:name="_Toc94856260"/>
            <w:r w:rsidRPr="007032BC">
              <w:t xml:space="preserve">Table </w:t>
            </w:r>
            <w:r w:rsidR="004027FE">
              <w:t>6</w:t>
            </w:r>
            <w:r w:rsidRPr="007032BC">
              <w:t>.5 Summary of Registered Historic Places</w:t>
            </w:r>
            <w:bookmarkEnd w:id="188"/>
          </w:p>
        </w:tc>
      </w:tr>
      <w:tr w:rsidR="00C3294A" w:rsidRPr="007032BC" w14:paraId="2B2D285B" w14:textId="77777777" w:rsidTr="00F14601">
        <w:trPr>
          <w:trHeight w:val="214"/>
        </w:trPr>
        <w:tc>
          <w:tcPr>
            <w:tcW w:w="3960" w:type="dxa"/>
            <w:tcBorders>
              <w:top w:val="single" w:sz="4" w:space="0" w:color="auto"/>
            </w:tcBorders>
            <w:shd w:val="clear" w:color="auto" w:fill="A5B592" w:themeFill="accent1"/>
            <w:noWrap/>
            <w:vAlign w:val="bottom"/>
            <w:hideMark/>
          </w:tcPr>
          <w:p w14:paraId="115FE27D" w14:textId="77777777" w:rsidR="00C3294A" w:rsidRPr="00B13F3E" w:rsidRDefault="00C3294A" w:rsidP="00C3294A">
            <w:r w:rsidRPr="00B13F3E">
              <w:t>Feature</w:t>
            </w:r>
          </w:p>
        </w:tc>
        <w:tc>
          <w:tcPr>
            <w:tcW w:w="4860" w:type="dxa"/>
            <w:tcBorders>
              <w:top w:val="single" w:sz="4" w:space="0" w:color="auto"/>
            </w:tcBorders>
            <w:shd w:val="clear" w:color="auto" w:fill="A5B592" w:themeFill="accent1"/>
            <w:noWrap/>
            <w:vAlign w:val="bottom"/>
            <w:hideMark/>
          </w:tcPr>
          <w:p w14:paraId="268082F8" w14:textId="77777777" w:rsidR="00C3294A" w:rsidRPr="00B13F3E" w:rsidRDefault="00C3294A" w:rsidP="00C3294A">
            <w:r w:rsidRPr="00B13F3E">
              <w:t>Location</w:t>
            </w:r>
          </w:p>
        </w:tc>
      </w:tr>
      <w:tr w:rsidR="00C3294A" w:rsidRPr="007032BC" w14:paraId="1094EEF3" w14:textId="77777777" w:rsidTr="00F14601">
        <w:trPr>
          <w:trHeight w:val="214"/>
        </w:trPr>
        <w:tc>
          <w:tcPr>
            <w:tcW w:w="3960" w:type="dxa"/>
            <w:shd w:val="clear" w:color="auto" w:fill="auto"/>
            <w:noWrap/>
            <w:vAlign w:val="center"/>
          </w:tcPr>
          <w:p w14:paraId="7E71F0BD" w14:textId="14D9DD8A" w:rsidR="00C3294A" w:rsidRPr="0087192A" w:rsidRDefault="00C3294A" w:rsidP="00C3294A">
            <w:r w:rsidRPr="0087192A">
              <w:t>Chamber-Markle Farmstead</w:t>
            </w:r>
          </w:p>
        </w:tc>
        <w:tc>
          <w:tcPr>
            <w:tcW w:w="4860" w:type="dxa"/>
            <w:shd w:val="clear" w:color="auto" w:fill="auto"/>
            <w:noWrap/>
            <w:vAlign w:val="center"/>
          </w:tcPr>
          <w:p w14:paraId="742D8003" w14:textId="77777777" w:rsidR="00C3294A" w:rsidRPr="00B13F3E" w:rsidRDefault="00C3294A" w:rsidP="00C3294A">
            <w:r>
              <w:t>6104 WI 35</w:t>
            </w:r>
          </w:p>
        </w:tc>
      </w:tr>
      <w:tr w:rsidR="00C3294A" w:rsidRPr="007032BC" w14:paraId="40F5D232" w14:textId="77777777" w:rsidTr="00F14601">
        <w:trPr>
          <w:trHeight w:val="214"/>
        </w:trPr>
        <w:tc>
          <w:tcPr>
            <w:tcW w:w="3960" w:type="dxa"/>
            <w:shd w:val="clear" w:color="auto" w:fill="auto"/>
            <w:noWrap/>
            <w:vAlign w:val="center"/>
          </w:tcPr>
          <w:p w14:paraId="3C9F9D7F" w14:textId="77777777" w:rsidR="00C3294A" w:rsidRPr="0087192A" w:rsidRDefault="00C3294A" w:rsidP="00C3294A">
            <w:r w:rsidRPr="0087192A">
              <w:t>Mundstock, Carl August Farm</w:t>
            </w:r>
          </w:p>
        </w:tc>
        <w:tc>
          <w:tcPr>
            <w:tcW w:w="4860" w:type="dxa"/>
            <w:shd w:val="clear" w:color="auto" w:fill="auto"/>
            <w:noWrap/>
            <w:vAlign w:val="center"/>
          </w:tcPr>
          <w:p w14:paraId="5269D3F9" w14:textId="77777777" w:rsidR="00C3294A" w:rsidRPr="00B13F3E" w:rsidRDefault="00C3294A" w:rsidP="00C3294A">
            <w:r>
              <w:t>US 14/16, N side, E of jct. with WI 35</w:t>
            </w:r>
          </w:p>
        </w:tc>
      </w:tr>
      <w:tr w:rsidR="00C3294A" w:rsidRPr="007032BC" w14:paraId="5FB57484" w14:textId="77777777" w:rsidTr="00F14601">
        <w:trPr>
          <w:trHeight w:val="214"/>
        </w:trPr>
        <w:tc>
          <w:tcPr>
            <w:tcW w:w="3960" w:type="dxa"/>
            <w:shd w:val="clear" w:color="auto" w:fill="auto"/>
            <w:noWrap/>
            <w:vAlign w:val="center"/>
          </w:tcPr>
          <w:p w14:paraId="318DA0BB" w14:textId="77777777" w:rsidR="00C3294A" w:rsidRPr="0087192A" w:rsidRDefault="00C3294A" w:rsidP="00C3294A">
            <w:r w:rsidRPr="0087192A">
              <w:t>School District No. 1</w:t>
            </w:r>
          </w:p>
        </w:tc>
        <w:tc>
          <w:tcPr>
            <w:tcW w:w="4860" w:type="dxa"/>
            <w:shd w:val="clear" w:color="auto" w:fill="auto"/>
            <w:noWrap/>
            <w:vAlign w:val="center"/>
          </w:tcPr>
          <w:p w14:paraId="215BF43C" w14:textId="77777777" w:rsidR="00C3294A" w:rsidRPr="00B13F3E" w:rsidRDefault="00C3294A" w:rsidP="00C3294A">
            <w:r>
              <w:t>US 14/61 of Jct. with WI 35</w:t>
            </w:r>
          </w:p>
        </w:tc>
      </w:tr>
      <w:tr w:rsidR="00C3294A" w:rsidRPr="007032BC" w14:paraId="4F573A85" w14:textId="77777777" w:rsidTr="00F14601">
        <w:trPr>
          <w:trHeight w:val="214"/>
        </w:trPr>
        <w:tc>
          <w:tcPr>
            <w:tcW w:w="3960" w:type="dxa"/>
            <w:shd w:val="clear" w:color="auto" w:fill="auto"/>
            <w:noWrap/>
            <w:vAlign w:val="center"/>
          </w:tcPr>
          <w:p w14:paraId="4F43DA2C" w14:textId="77777777" w:rsidR="00C3294A" w:rsidRPr="0087192A" w:rsidRDefault="00C3294A" w:rsidP="00C3294A">
            <w:r w:rsidRPr="0087192A">
              <w:t>Overhead Site</w:t>
            </w:r>
          </w:p>
        </w:tc>
        <w:tc>
          <w:tcPr>
            <w:tcW w:w="4860" w:type="dxa"/>
            <w:shd w:val="clear" w:color="auto" w:fill="auto"/>
            <w:noWrap/>
            <w:vAlign w:val="center"/>
          </w:tcPr>
          <w:p w14:paraId="7915AB3D" w14:textId="77777777" w:rsidR="00C3294A" w:rsidRPr="00B13F3E" w:rsidRDefault="00C3294A" w:rsidP="00C3294A">
            <w:r>
              <w:t>Unlisted</w:t>
            </w:r>
          </w:p>
        </w:tc>
      </w:tr>
      <w:tr w:rsidR="00C3294A" w:rsidRPr="007032BC" w14:paraId="5A42A661" w14:textId="77777777" w:rsidTr="00F14601">
        <w:trPr>
          <w:trHeight w:val="214"/>
        </w:trPr>
        <w:tc>
          <w:tcPr>
            <w:tcW w:w="3960" w:type="dxa"/>
            <w:shd w:val="clear" w:color="auto" w:fill="auto"/>
            <w:noWrap/>
            <w:vAlign w:val="center"/>
          </w:tcPr>
          <w:p w14:paraId="606CE7CA" w14:textId="77777777" w:rsidR="00C3294A" w:rsidRPr="0087192A" w:rsidRDefault="00C3294A" w:rsidP="00C3294A">
            <w:r w:rsidRPr="0087192A">
              <w:t>Oehler Mill Complex</w:t>
            </w:r>
          </w:p>
        </w:tc>
        <w:tc>
          <w:tcPr>
            <w:tcW w:w="4860" w:type="dxa"/>
            <w:shd w:val="clear" w:color="auto" w:fill="auto"/>
            <w:noWrap/>
            <w:vAlign w:val="center"/>
          </w:tcPr>
          <w:p w14:paraId="4D052AAA" w14:textId="77777777" w:rsidR="00C3294A" w:rsidRPr="00B13F3E" w:rsidRDefault="00C3294A" w:rsidP="00C3294A">
            <w:r>
              <w:t>W5539 and W5565 County Rd MM</w:t>
            </w:r>
          </w:p>
        </w:tc>
      </w:tr>
      <w:tr w:rsidR="00C3294A" w:rsidRPr="007032BC" w14:paraId="74519E82" w14:textId="77777777" w:rsidTr="00F14601">
        <w:trPr>
          <w:trHeight w:val="214"/>
        </w:trPr>
        <w:tc>
          <w:tcPr>
            <w:tcW w:w="8820" w:type="dxa"/>
            <w:gridSpan w:val="2"/>
            <w:tcBorders>
              <w:top w:val="single" w:sz="4" w:space="0" w:color="auto"/>
              <w:left w:val="nil"/>
              <w:bottom w:val="nil"/>
              <w:right w:val="nil"/>
            </w:tcBorders>
            <w:shd w:val="clear" w:color="auto" w:fill="auto"/>
            <w:noWrap/>
            <w:vAlign w:val="center"/>
          </w:tcPr>
          <w:p w14:paraId="49F5C349" w14:textId="77777777" w:rsidR="00C3294A" w:rsidRPr="00C3294A" w:rsidRDefault="00C3294A" w:rsidP="00C3294A">
            <w:pPr>
              <w:spacing w:before="0"/>
              <w:rPr>
                <w:i/>
                <w:iCs/>
                <w:color w:val="FF0000"/>
              </w:rPr>
            </w:pPr>
            <w:r w:rsidRPr="00C3294A">
              <w:rPr>
                <w:i/>
                <w:iCs/>
              </w:rPr>
              <w:t>Source: Wisconsin Historical Society’s Architecture and History Inventory (AHI) database</w:t>
            </w:r>
          </w:p>
        </w:tc>
      </w:tr>
    </w:tbl>
    <w:p w14:paraId="20FA1BA2" w14:textId="51AC0D14" w:rsidR="00C3294A" w:rsidRDefault="00C3294A" w:rsidP="00C3294A">
      <w:r>
        <w:t xml:space="preserve">In addition to these sites, there are </w:t>
      </w:r>
      <w:proofErr w:type="gramStart"/>
      <w:r w:rsidR="008E145C">
        <w:t>52</w:t>
      </w:r>
      <w:proofErr w:type="gramEnd"/>
      <w:r>
        <w:t xml:space="preserve"> sites in the Town that are listed as local historic resources in the Wisconsin Historical Society’s Architecture and History Inventory (AHI) database. </w:t>
      </w:r>
      <w:proofErr w:type="gramStart"/>
      <w:r w:rsidR="008E145C">
        <w:t>Many</w:t>
      </w:r>
      <w:proofErr w:type="gramEnd"/>
      <w:r w:rsidR="008E145C">
        <w:t xml:space="preserve"> of these include barns and farmsteads.</w:t>
      </w:r>
    </w:p>
    <w:p w14:paraId="285CECAD" w14:textId="0D7D74E5" w:rsidR="00533000" w:rsidRPr="008E145C" w:rsidRDefault="00533000" w:rsidP="008E145C">
      <w:pPr>
        <w:pStyle w:val="Heading3"/>
      </w:pPr>
      <w:bookmarkStart w:id="189" w:name="_Toc94856261"/>
      <w:bookmarkStart w:id="190" w:name="_Toc102550457"/>
      <w:r w:rsidRPr="008E145C">
        <w:t>Archeological Resources</w:t>
      </w:r>
      <w:bookmarkEnd w:id="189"/>
      <w:bookmarkEnd w:id="190"/>
    </w:p>
    <w:p w14:paraId="03DD6275" w14:textId="2B2FF3B3" w:rsidR="00533000" w:rsidRPr="008E145C" w:rsidRDefault="00533000" w:rsidP="002D350C">
      <w:r w:rsidRPr="008E145C">
        <w:t xml:space="preserve">Native Americans inhabited the La Crosse County area for twelve thousand years prior to the arrival of the first white settlers. Survey and excavations have documented the presence of Paleoindian and Archaic camps, Woodland villages and mounds, and extensive Oneota agricultural villages. The latter includes cemeteries, long houses, and an elaborate ridge field system. </w:t>
      </w:r>
      <w:proofErr w:type="gramStart"/>
      <w:r w:rsidRPr="008E145C">
        <w:t>Many</w:t>
      </w:r>
      <w:proofErr w:type="gramEnd"/>
      <w:r w:rsidRPr="008E145C">
        <w:t xml:space="preserve"> of the archaeological </w:t>
      </w:r>
      <w:r w:rsidRPr="008E145C">
        <w:lastRenderedPageBreak/>
        <w:t xml:space="preserve">sites have been documented by the Mississippi Valley Archaeology Center (MVAC), which has displays open to the public at the University of Wisconsin-La Crosse. </w:t>
      </w:r>
      <w:bookmarkStart w:id="191" w:name="_Hlk94870861"/>
      <w:r w:rsidRPr="008E145C">
        <w:t>As of 20</w:t>
      </w:r>
      <w:r w:rsidR="0096301A" w:rsidRPr="008E145C">
        <w:t>20</w:t>
      </w:r>
      <w:r w:rsidRPr="008E145C">
        <w:t xml:space="preserve">, over 1,000 archaeological sites have been recorded in La Crosse County, and </w:t>
      </w:r>
      <w:proofErr w:type="gramStart"/>
      <w:r w:rsidRPr="008E145C">
        <w:t>24</w:t>
      </w:r>
      <w:proofErr w:type="gramEnd"/>
      <w:r w:rsidR="006E579A" w:rsidRPr="008E145C">
        <w:t xml:space="preserve"> </w:t>
      </w:r>
      <w:r w:rsidRPr="008E145C">
        <w:t>are listed on the National Register of Historic Places. Under Wisconsin law, Stat. 157.70 all burial sites, including</w:t>
      </w:r>
      <w:r w:rsidR="006E579A" w:rsidRPr="008E145C">
        <w:t xml:space="preserve"> </w:t>
      </w:r>
      <w:r w:rsidRPr="008E145C">
        <w:t xml:space="preserve">Native </w:t>
      </w:r>
      <w:r w:rsidR="006E579A" w:rsidRPr="008E145C">
        <w:t>A</w:t>
      </w:r>
      <w:r w:rsidRPr="008E145C">
        <w:t>merican mounds, and both marked and unmarked burials, are protected from encroachment by any type of</w:t>
      </w:r>
      <w:r w:rsidR="006E579A" w:rsidRPr="008E145C">
        <w:t xml:space="preserve"> </w:t>
      </w:r>
      <w:r w:rsidRPr="008E145C">
        <w:t>development.</w:t>
      </w:r>
      <w:r w:rsidR="00A664C1">
        <w:t xml:space="preserve"> </w:t>
      </w:r>
      <w:hyperlink w:anchor="_Map_5.4_Archeological" w:history="1">
        <w:r w:rsidR="00A664C1" w:rsidRPr="00961BCF">
          <w:rPr>
            <w:rStyle w:val="Hyperlink"/>
          </w:rPr>
          <w:t xml:space="preserve">Map </w:t>
        </w:r>
        <w:r w:rsidR="004027FE">
          <w:rPr>
            <w:rStyle w:val="Hyperlink"/>
          </w:rPr>
          <w:t>6</w:t>
        </w:r>
        <w:r w:rsidR="00A664C1" w:rsidRPr="00961BCF">
          <w:rPr>
            <w:rStyle w:val="Hyperlink"/>
          </w:rPr>
          <w:t>.4</w:t>
        </w:r>
      </w:hyperlink>
      <w:r w:rsidR="00A664C1">
        <w:t xml:space="preserve"> </w:t>
      </w:r>
      <w:r w:rsidR="00961BCF">
        <w:t xml:space="preserve">in Appendix C </w:t>
      </w:r>
      <w:r w:rsidR="00A664C1">
        <w:t xml:space="preserve">shows the distribution of archeological sites throughout the County. </w:t>
      </w:r>
    </w:p>
    <w:p w14:paraId="513D7F42" w14:textId="1F9D803A" w:rsidR="003F649C" w:rsidRPr="00377306" w:rsidRDefault="003F649C" w:rsidP="00377306">
      <w:pPr>
        <w:pStyle w:val="Heading3"/>
      </w:pPr>
      <w:bookmarkStart w:id="192" w:name="_Toc94856262"/>
      <w:bookmarkStart w:id="193" w:name="_Toc102550458"/>
      <w:bookmarkEnd w:id="191"/>
      <w:r w:rsidRPr="00377306">
        <w:t>Cultural Agencies and Programs</w:t>
      </w:r>
      <w:bookmarkEnd w:id="192"/>
      <w:bookmarkEnd w:id="193"/>
    </w:p>
    <w:p w14:paraId="2F6DE4D6" w14:textId="77777777" w:rsidR="003F649C" w:rsidRPr="00FD3DE8" w:rsidRDefault="003F649C" w:rsidP="002D350C">
      <w:pPr>
        <w:rPr>
          <w:b/>
          <w:bCs/>
        </w:rPr>
      </w:pPr>
      <w:r w:rsidRPr="00FD3DE8">
        <w:rPr>
          <w:b/>
          <w:bCs/>
        </w:rPr>
        <w:t>Wisconsin Historical Society</w:t>
      </w:r>
    </w:p>
    <w:p w14:paraId="4FDCC165" w14:textId="2AB33916" w:rsidR="003F649C" w:rsidRPr="00377306" w:rsidRDefault="003F649C" w:rsidP="002D350C">
      <w:r w:rsidRPr="00377306">
        <w:t>The Society serves as the archives of the State of Wisconsin. It collects books, periodicals, maps, manuscripts, relics, newspapers, and audio and graphic materials as they relate to Wisconsin. It maintains a museum, library, and research facility in Madison, as well as a statewide system of historic sites, school services and area research centers. It administers a broad program of historic preservation and publishes a wide variety of historical materials, both scholarly and popular. The historical society can also aid with various state and federal programs.</w:t>
      </w:r>
    </w:p>
    <w:p w14:paraId="20C73F3C" w14:textId="28194BC9" w:rsidR="003F649C" w:rsidRPr="00377306" w:rsidRDefault="003F649C" w:rsidP="002D350C">
      <w:pPr>
        <w:rPr>
          <w:b/>
          <w:bCs/>
        </w:rPr>
      </w:pPr>
      <w:r w:rsidRPr="00377306">
        <w:rPr>
          <w:b/>
          <w:bCs/>
        </w:rPr>
        <w:t>National Park Service</w:t>
      </w:r>
    </w:p>
    <w:p w14:paraId="16D195C6" w14:textId="77777777" w:rsidR="003F649C" w:rsidRPr="00377306" w:rsidRDefault="003F649C" w:rsidP="002D350C">
      <w:r w:rsidRPr="00377306">
        <w:t>The National Park Service administers the National Register of Historic Places. In addition to honorific recognition, listing in the National Register provides:</w:t>
      </w:r>
    </w:p>
    <w:p w14:paraId="016B9085" w14:textId="3AE15DB2" w:rsidR="003F649C" w:rsidRPr="00377306" w:rsidRDefault="003F649C" w:rsidP="002D350C">
      <w:r w:rsidRPr="00377306">
        <w:t>• Consideration in planning for Federal, federally licensed, and federally assisted projects</w:t>
      </w:r>
    </w:p>
    <w:p w14:paraId="1693EBA7" w14:textId="72D43666" w:rsidR="003F649C" w:rsidRPr="00377306" w:rsidRDefault="003F649C" w:rsidP="002D350C">
      <w:r w:rsidRPr="00377306">
        <w:t>• Eligibility for certain tax provisions</w:t>
      </w:r>
    </w:p>
    <w:p w14:paraId="484DD60C" w14:textId="36684E98" w:rsidR="003F649C" w:rsidRPr="00377306" w:rsidRDefault="003F649C" w:rsidP="002D350C">
      <w:r w:rsidRPr="00377306">
        <w:t xml:space="preserve">• Qualification for Federal grants for historic </w:t>
      </w:r>
      <w:r w:rsidR="00BA7529" w:rsidRPr="00377306">
        <w:t>preservation when</w:t>
      </w:r>
      <w:r w:rsidRPr="00377306">
        <w:t xml:space="preserve"> funds are available</w:t>
      </w:r>
    </w:p>
    <w:p w14:paraId="546764BA" w14:textId="7FCA255B" w:rsidR="003F649C" w:rsidRPr="00377306" w:rsidRDefault="003F649C" w:rsidP="002D350C">
      <w:pPr>
        <w:rPr>
          <w:b/>
          <w:bCs/>
        </w:rPr>
      </w:pPr>
      <w:r w:rsidRPr="00377306">
        <w:rPr>
          <w:b/>
          <w:bCs/>
        </w:rPr>
        <w:t>National Trust for Historic Preservation</w:t>
      </w:r>
    </w:p>
    <w:p w14:paraId="1B80B3C3" w14:textId="321608EB" w:rsidR="003F649C" w:rsidRPr="00377306" w:rsidRDefault="003F649C" w:rsidP="002D350C">
      <w:r w:rsidRPr="00377306">
        <w:t>The National Trust for Historic Preservation is a nonprofit organization with more than 200,000 members. The Trust provides leadership, education, and advocacy training to support efforts to save America’s historic places.</w:t>
      </w:r>
    </w:p>
    <w:p w14:paraId="598242DF" w14:textId="77777777" w:rsidR="002A1ED1" w:rsidRPr="00377306" w:rsidRDefault="003F649C" w:rsidP="002D350C">
      <w:pPr>
        <w:rPr>
          <w:b/>
          <w:bCs/>
        </w:rPr>
      </w:pPr>
      <w:r w:rsidRPr="00377306">
        <w:rPr>
          <w:b/>
          <w:bCs/>
        </w:rPr>
        <w:t>Wisconsin Trust for Historic Preservation (WTHP)</w:t>
      </w:r>
    </w:p>
    <w:p w14:paraId="5B36201B" w14:textId="1260E4FC" w:rsidR="003F649C" w:rsidRPr="00377306" w:rsidRDefault="003F649C" w:rsidP="002D350C">
      <w:r w:rsidRPr="00377306">
        <w:t xml:space="preserve">The WTHP, established in 1986, is a private non-profit organization dedicated to the preservation of the historical, architectural, and archaeological heritage of Wisconsin. The Trust advocates for legislation and policies designed to encourage statewide historic preservation. Examples of </w:t>
      </w:r>
      <w:proofErr w:type="gramStart"/>
      <w:r w:rsidRPr="00377306">
        <w:t>some of</w:t>
      </w:r>
      <w:proofErr w:type="gramEnd"/>
      <w:r w:rsidRPr="00377306">
        <w:t xml:space="preserve"> the programs they initiate are:</w:t>
      </w:r>
    </w:p>
    <w:p w14:paraId="45A353A6" w14:textId="77777777" w:rsidR="003F649C" w:rsidRPr="00377306" w:rsidRDefault="003F649C" w:rsidP="002D350C">
      <w:pPr>
        <w:rPr>
          <w:b/>
          <w:bCs/>
        </w:rPr>
      </w:pPr>
      <w:r w:rsidRPr="00377306">
        <w:rPr>
          <w:b/>
          <w:bCs/>
        </w:rPr>
        <w:t>Wisconsin Main Street Program</w:t>
      </w:r>
    </w:p>
    <w:p w14:paraId="4C627663" w14:textId="2A3D4135" w:rsidR="003F649C" w:rsidRPr="00377306" w:rsidRDefault="003F649C" w:rsidP="002D350C">
      <w:r w:rsidRPr="00377306">
        <w:t>A comprehensive program designed to revitalize designated downtowns and give new life to historic business districts.</w:t>
      </w:r>
    </w:p>
    <w:p w14:paraId="3D0EDAD5" w14:textId="77777777" w:rsidR="003F649C" w:rsidRPr="00377306" w:rsidRDefault="003F649C" w:rsidP="002D350C">
      <w:pPr>
        <w:rPr>
          <w:b/>
          <w:bCs/>
        </w:rPr>
      </w:pPr>
      <w:r w:rsidRPr="00377306">
        <w:rPr>
          <w:b/>
          <w:bCs/>
        </w:rPr>
        <w:t>Heritage Tourism Initiative</w:t>
      </w:r>
    </w:p>
    <w:p w14:paraId="7DEDFD95" w14:textId="77777777" w:rsidR="003F649C" w:rsidRPr="00377306" w:rsidRDefault="003F649C" w:rsidP="002D350C">
      <w:r w:rsidRPr="00377306">
        <w:t>The Heritage Tourism Initiative has helped develop grassroots heritage tourism organizations by encouraging Wisconsin communities to use their unique features to tap into the mushrooming heritage tourism market -- and protect that heritage at the same time.</w:t>
      </w:r>
    </w:p>
    <w:p w14:paraId="48CA1423" w14:textId="66BEE8EA" w:rsidR="00C60054" w:rsidRDefault="00C60054">
      <w:pPr>
        <w:spacing w:line="288" w:lineRule="auto"/>
        <w:rPr>
          <w:color w:val="FF0000"/>
        </w:rPr>
      </w:pPr>
    </w:p>
    <w:p w14:paraId="0157C594" w14:textId="6533402E" w:rsidR="00495116" w:rsidRDefault="00495116" w:rsidP="007D67C9">
      <w:pPr>
        <w:pStyle w:val="Heading1"/>
        <w:numPr>
          <w:ilvl w:val="0"/>
          <w:numId w:val="0"/>
        </w:numPr>
      </w:pPr>
      <w:bookmarkStart w:id="194" w:name="_Toc94856263"/>
      <w:bookmarkStart w:id="195" w:name="_Toc102550459"/>
      <w:bookmarkStart w:id="196" w:name="_Hlk92179103"/>
      <w:bookmarkStart w:id="197" w:name="_Hlk84326482"/>
      <w:bookmarkEnd w:id="135"/>
      <w:r>
        <w:lastRenderedPageBreak/>
        <w:t>Economic Development</w:t>
      </w:r>
      <w:bookmarkEnd w:id="194"/>
      <w:bookmarkEnd w:id="195"/>
    </w:p>
    <w:p w14:paraId="12D0AF83" w14:textId="4772DBA5" w:rsidR="000146B6" w:rsidRPr="00BC2771" w:rsidRDefault="00BE7D9F" w:rsidP="002D350C">
      <w:r>
        <w:t xml:space="preserve">The economic development element includes goals, objectives, and actions to help guide the development of economic resources within the Town. This element also includes an assessment of local strengths and weaknesses with respect to attracting and retaining businesses. </w:t>
      </w:r>
    </w:p>
    <w:tbl>
      <w:tblPr>
        <w:tblStyle w:val="a9"/>
        <w:tblW w:w="10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70"/>
      </w:tblGrid>
      <w:tr w:rsidR="001F2821" w:rsidRPr="00FF6AC9" w14:paraId="5394A580" w14:textId="77777777" w:rsidTr="002F5D29">
        <w:trPr>
          <w:trHeight w:val="278"/>
        </w:trPr>
        <w:tc>
          <w:tcPr>
            <w:tcW w:w="10070" w:type="dxa"/>
            <w:shd w:val="clear" w:color="auto" w:fill="A5B592" w:themeFill="accent1"/>
          </w:tcPr>
          <w:p w14:paraId="0D0D5578" w14:textId="19B52349" w:rsidR="001F2821" w:rsidRPr="00725E08" w:rsidRDefault="00BE7D9F" w:rsidP="002D350C">
            <w:pPr>
              <w:rPr>
                <w:b/>
                <w:bCs/>
                <w:color w:val="000000"/>
              </w:rPr>
            </w:pPr>
            <w:bookmarkStart w:id="198" w:name="_Hlk66259806"/>
            <w:r w:rsidRPr="00725E08">
              <w:rPr>
                <w:b/>
                <w:bCs/>
              </w:rPr>
              <w:t>GOAL</w:t>
            </w:r>
            <w:r w:rsidR="009F016D" w:rsidRPr="00725E08">
              <w:rPr>
                <w:b/>
                <w:bCs/>
              </w:rPr>
              <w:t xml:space="preserve"> 1</w:t>
            </w:r>
          </w:p>
        </w:tc>
      </w:tr>
      <w:tr w:rsidR="001F2821" w:rsidRPr="00FF6AC9" w14:paraId="4EB9B5F1" w14:textId="77777777">
        <w:tc>
          <w:tcPr>
            <w:tcW w:w="10070" w:type="dxa"/>
          </w:tcPr>
          <w:p w14:paraId="6A2F6B34" w14:textId="5A9BF616" w:rsidR="006E11ED" w:rsidRDefault="006E11ED" w:rsidP="006E11ED">
            <w:r>
              <w:t>Participate in ongoing efforts to promote economic growth in the region.</w:t>
            </w:r>
          </w:p>
          <w:p w14:paraId="309DE352" w14:textId="55F29619" w:rsidR="006E11ED" w:rsidRDefault="006E11ED" w:rsidP="00BA7529">
            <w:r>
              <w:rPr>
                <w:i/>
                <w:iCs/>
              </w:rPr>
              <w:t>Objective 1-1:</w:t>
            </w:r>
            <w:r w:rsidR="0056173C">
              <w:rPr>
                <w:i/>
                <w:iCs/>
              </w:rPr>
              <w:t xml:space="preserve"> </w:t>
            </w:r>
            <w:r>
              <w:t>Define the ty</w:t>
            </w:r>
            <w:r w:rsidR="002F5D29">
              <w:t>pes of business growth that are desired and appropriate in Shelby.</w:t>
            </w:r>
          </w:p>
          <w:p w14:paraId="5D2AB0B0" w14:textId="77777777" w:rsidR="00BA7529" w:rsidRDefault="002F5D29" w:rsidP="00BA7529">
            <w:r>
              <w:rPr>
                <w:i/>
                <w:iCs/>
              </w:rPr>
              <w:t>Objective 1-</w:t>
            </w:r>
            <w:r>
              <w:t xml:space="preserve">2: </w:t>
            </w:r>
            <w:r w:rsidRPr="002F5D29">
              <w:t>Define the types of business growth that are desired and appropriate in the Region.</w:t>
            </w:r>
          </w:p>
          <w:p w14:paraId="2DEF41BD" w14:textId="7F018DDB" w:rsidR="002F5D29" w:rsidRPr="00BA7529" w:rsidRDefault="002F5D29" w:rsidP="00BA7529">
            <w:pPr>
              <w:rPr>
                <w:i/>
                <w:iCs/>
              </w:rPr>
            </w:pPr>
            <w:r>
              <w:rPr>
                <w:i/>
                <w:iCs/>
              </w:rPr>
              <w:t xml:space="preserve">Objective 1-3: </w:t>
            </w:r>
            <w:r>
              <w:t xml:space="preserve">Define, preserve, and enhance the unique aspects of Shelby that contribute to the overall quality of life and the region’s ability to attract and maintain businesses. </w:t>
            </w:r>
          </w:p>
        </w:tc>
      </w:tr>
      <w:bookmarkEnd w:id="198"/>
    </w:tbl>
    <w:p w14:paraId="252ECFC1" w14:textId="721726E0" w:rsidR="00CC563F" w:rsidRDefault="00CC563F" w:rsidP="003643DB">
      <w:pPr>
        <w:pStyle w:val="Heading3"/>
      </w:pPr>
    </w:p>
    <w:tbl>
      <w:tblPr>
        <w:tblW w:w="10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75"/>
      </w:tblGrid>
      <w:tr w:rsidR="0027375B" w:rsidRPr="00035779" w14:paraId="646C47C1" w14:textId="77777777" w:rsidTr="00BA7529">
        <w:tc>
          <w:tcPr>
            <w:tcW w:w="10075" w:type="dxa"/>
            <w:shd w:val="clear" w:color="auto" w:fill="A5B592"/>
          </w:tcPr>
          <w:p w14:paraId="6550B63E" w14:textId="77777777" w:rsidR="0027375B" w:rsidRPr="007E6B50" w:rsidRDefault="0027375B" w:rsidP="00376F0F">
            <w:pPr>
              <w:rPr>
                <w:rFonts w:eastAsia="Calibri" w:cstheme="minorHAnsi"/>
                <w:b/>
                <w:bCs/>
                <w:color w:val="000000"/>
              </w:rPr>
            </w:pPr>
            <w:r w:rsidRPr="007E6B50">
              <w:rPr>
                <w:b/>
                <w:bCs/>
              </w:rPr>
              <w:t>ACTIONS</w:t>
            </w:r>
          </w:p>
        </w:tc>
      </w:tr>
      <w:tr w:rsidR="0027375B" w:rsidRPr="00035779" w14:paraId="3BFE22A0" w14:textId="77777777" w:rsidTr="00BA7529">
        <w:tc>
          <w:tcPr>
            <w:tcW w:w="10075" w:type="dxa"/>
            <w:shd w:val="clear" w:color="auto" w:fill="FFFFFF" w:themeFill="background1"/>
          </w:tcPr>
          <w:p w14:paraId="2909B226" w14:textId="38793599" w:rsidR="0027375B" w:rsidRPr="007E6B50" w:rsidRDefault="0027375B" w:rsidP="006D1994">
            <w:pPr>
              <w:spacing w:before="0"/>
              <w:rPr>
                <w:i/>
                <w:iCs/>
              </w:rPr>
            </w:pPr>
            <w:r w:rsidRPr="00BA7529">
              <w:rPr>
                <w:b/>
                <w:bCs/>
                <w:i/>
                <w:iCs/>
              </w:rPr>
              <w:t>Action 1</w:t>
            </w:r>
            <w:r w:rsidRPr="007E6B50">
              <w:rPr>
                <w:b/>
                <w:bCs/>
              </w:rPr>
              <w:t>:</w:t>
            </w:r>
            <w:r w:rsidRPr="00070CC5">
              <w:t xml:space="preserve"> </w:t>
            </w:r>
            <w:r>
              <w:t>Promote sustainable development, energy conservation, and green building techniques in new commercial development.</w:t>
            </w:r>
          </w:p>
          <w:p w14:paraId="5738E035" w14:textId="06730A0F" w:rsidR="0027375B" w:rsidRPr="00BA7529" w:rsidRDefault="0027375B" w:rsidP="00BA7529">
            <w:pPr>
              <w:spacing w:before="0"/>
            </w:pPr>
            <w:r w:rsidRPr="00BA7529">
              <w:rPr>
                <w:b/>
                <w:bCs/>
                <w:i/>
                <w:iCs/>
              </w:rPr>
              <w:t>Action 2</w:t>
            </w:r>
            <w:r w:rsidRPr="007E6B50">
              <w:rPr>
                <w:b/>
                <w:bCs/>
              </w:rPr>
              <w:t>:</w:t>
            </w:r>
            <w:r w:rsidRPr="00070CC5">
              <w:t xml:space="preserve"> </w:t>
            </w:r>
            <w:r>
              <w:t xml:space="preserve">Promote </w:t>
            </w:r>
            <w:r w:rsidR="00F04290">
              <w:t xml:space="preserve">a variety of </w:t>
            </w:r>
            <w:r>
              <w:t>small commercial business</w:t>
            </w:r>
            <w:r w:rsidR="00174833">
              <w:t>es</w:t>
            </w:r>
            <w:r>
              <w:t xml:space="preserve"> </w:t>
            </w:r>
            <w:r w:rsidR="00174833">
              <w:t xml:space="preserve">throughout the Town of Shelby. </w:t>
            </w:r>
          </w:p>
        </w:tc>
      </w:tr>
    </w:tbl>
    <w:p w14:paraId="2337B242" w14:textId="56EABE05" w:rsidR="00955455" w:rsidRPr="00DD4D06" w:rsidRDefault="005926CC" w:rsidP="003643DB">
      <w:pPr>
        <w:pStyle w:val="Heading3"/>
      </w:pPr>
      <w:bookmarkStart w:id="199" w:name="_Toc94856264"/>
      <w:bookmarkStart w:id="200" w:name="_Toc102550460"/>
      <w:r w:rsidRPr="00DD4D06">
        <w:t>Education of Labor Force</w:t>
      </w:r>
      <w:bookmarkEnd w:id="199"/>
      <w:bookmarkEnd w:id="200"/>
    </w:p>
    <w:p w14:paraId="30942F2A" w14:textId="576BAE36" w:rsidR="00B61F38" w:rsidRDefault="00061506" w:rsidP="00BE137D">
      <w:r w:rsidRPr="00DD4D06">
        <w:t xml:space="preserve">Table </w:t>
      </w:r>
      <w:r w:rsidR="00DD4D06" w:rsidRPr="00DD4D06">
        <w:t>6</w:t>
      </w:r>
      <w:r w:rsidRPr="00DD4D06">
        <w:t xml:space="preserve">.1 outlines the highest education attained by adults over age 25 in the Town. Just over </w:t>
      </w:r>
      <w:r w:rsidR="00DD4D06" w:rsidRPr="00DD4D06">
        <w:t>9</w:t>
      </w:r>
      <w:r w:rsidR="00D40EA3">
        <w:t>6%</w:t>
      </w:r>
      <w:r w:rsidRPr="00DD4D06">
        <w:t xml:space="preserve"> of all Town residents have completed high school. Over </w:t>
      </w:r>
      <w:r w:rsidR="00D40EA3">
        <w:t>47%</w:t>
      </w:r>
      <w:r w:rsidRPr="00DD4D06">
        <w:t xml:space="preserve"> of </w:t>
      </w:r>
      <w:r w:rsidR="00D40EA3">
        <w:t>Shelby</w:t>
      </w:r>
      <w:r w:rsidRPr="00DD4D06">
        <w:t xml:space="preserve"> adults over the age of </w:t>
      </w:r>
      <w:proofErr w:type="gramStart"/>
      <w:r w:rsidRPr="00DD4D06">
        <w:t>25</w:t>
      </w:r>
      <w:proofErr w:type="gramEnd"/>
      <w:r w:rsidRPr="00DD4D06">
        <w:t xml:space="preserve"> have a bachelor’s or graduate/professional degree, which is </w:t>
      </w:r>
      <w:r w:rsidR="00D40EA3">
        <w:t xml:space="preserve">higher than the County at 34.8%., City of La Crosse at 35.5%, and Town of Medary at 43%. </w:t>
      </w:r>
    </w:p>
    <w:tbl>
      <w:tblPr>
        <w:tblpPr w:leftFromText="180" w:rightFromText="180" w:vertAnchor="text" w:horzAnchor="margin" w:tblpY="63"/>
        <w:tblW w:w="961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659"/>
        <w:gridCol w:w="1090"/>
        <w:gridCol w:w="1050"/>
        <w:gridCol w:w="1309"/>
        <w:gridCol w:w="917"/>
        <w:gridCol w:w="1085"/>
        <w:gridCol w:w="1164"/>
        <w:gridCol w:w="1266"/>
        <w:gridCol w:w="74"/>
      </w:tblGrid>
      <w:tr w:rsidR="00BE137D" w:rsidRPr="00383316" w14:paraId="04E7B3A7" w14:textId="77777777" w:rsidTr="00BE137D">
        <w:trPr>
          <w:gridAfter w:val="1"/>
          <w:wAfter w:w="74" w:type="dxa"/>
          <w:trHeight w:val="240"/>
        </w:trPr>
        <w:tc>
          <w:tcPr>
            <w:tcW w:w="9540" w:type="dxa"/>
            <w:gridSpan w:val="8"/>
            <w:tcBorders>
              <w:top w:val="nil"/>
              <w:left w:val="nil"/>
              <w:bottom w:val="single" w:sz="8" w:space="0" w:color="auto"/>
              <w:right w:val="nil"/>
            </w:tcBorders>
            <w:shd w:val="clear" w:color="auto" w:fill="auto"/>
            <w:noWrap/>
            <w:vAlign w:val="bottom"/>
            <w:hideMark/>
          </w:tcPr>
          <w:p w14:paraId="417371F6" w14:textId="77777777" w:rsidR="00BE137D" w:rsidRPr="00383316" w:rsidRDefault="00BE137D" w:rsidP="00BE137D">
            <w:pPr>
              <w:pStyle w:val="Heading4"/>
              <w:rPr>
                <w:sz w:val="20"/>
                <w:szCs w:val="20"/>
              </w:rPr>
            </w:pPr>
            <w:bookmarkStart w:id="201" w:name="_Toc94856265"/>
            <w:r w:rsidRPr="00383316">
              <w:t xml:space="preserve">Table </w:t>
            </w:r>
            <w:r>
              <w:t>7</w:t>
            </w:r>
            <w:r w:rsidRPr="00383316">
              <w:t>.</w:t>
            </w:r>
            <w:r>
              <w:t>1 Education Levels, 2019</w:t>
            </w:r>
            <w:bookmarkEnd w:id="201"/>
          </w:p>
        </w:tc>
      </w:tr>
      <w:tr w:rsidR="00BE137D" w:rsidRPr="00383316" w14:paraId="6A153D37" w14:textId="77777777" w:rsidTr="00BE137D">
        <w:trPr>
          <w:trHeight w:val="1537"/>
        </w:trPr>
        <w:tc>
          <w:tcPr>
            <w:tcW w:w="1659" w:type="dxa"/>
            <w:tcBorders>
              <w:top w:val="single" w:sz="8" w:space="0" w:color="auto"/>
            </w:tcBorders>
            <w:shd w:val="clear" w:color="auto" w:fill="A5B592" w:themeFill="accent1"/>
            <w:noWrap/>
            <w:vAlign w:val="bottom"/>
            <w:hideMark/>
          </w:tcPr>
          <w:p w14:paraId="47E3B382" w14:textId="77777777" w:rsidR="00BE137D" w:rsidRPr="00383316" w:rsidRDefault="00BE137D" w:rsidP="00BE137D">
            <w:pPr>
              <w:spacing w:before="0" w:after="0"/>
            </w:pPr>
          </w:p>
        </w:tc>
        <w:tc>
          <w:tcPr>
            <w:tcW w:w="1090" w:type="dxa"/>
            <w:tcBorders>
              <w:top w:val="single" w:sz="8" w:space="0" w:color="auto"/>
            </w:tcBorders>
            <w:shd w:val="clear" w:color="auto" w:fill="A5B592" w:themeFill="accent1"/>
            <w:noWrap/>
            <w:vAlign w:val="bottom"/>
          </w:tcPr>
          <w:p w14:paraId="056A51A8" w14:textId="77777777" w:rsidR="00BE137D" w:rsidRPr="00383316" w:rsidRDefault="00BE137D" w:rsidP="00BE137D">
            <w:pPr>
              <w:spacing w:before="0" w:after="0"/>
            </w:pPr>
            <w:r>
              <w:t xml:space="preserve">Less than </w:t>
            </w:r>
            <w:proofErr w:type="gramStart"/>
            <w:r>
              <w:t>9</w:t>
            </w:r>
            <w:r w:rsidRPr="00B23A9E">
              <w:rPr>
                <w:vertAlign w:val="superscript"/>
              </w:rPr>
              <w:t>th</w:t>
            </w:r>
            <w:proofErr w:type="gramEnd"/>
            <w:r>
              <w:t xml:space="preserve"> grade (%)</w:t>
            </w:r>
          </w:p>
        </w:tc>
        <w:tc>
          <w:tcPr>
            <w:tcW w:w="1050" w:type="dxa"/>
            <w:tcBorders>
              <w:top w:val="single" w:sz="8" w:space="0" w:color="auto"/>
            </w:tcBorders>
            <w:shd w:val="clear" w:color="auto" w:fill="A5B592" w:themeFill="accent1"/>
            <w:noWrap/>
            <w:vAlign w:val="bottom"/>
          </w:tcPr>
          <w:p w14:paraId="5ACB3BD3" w14:textId="77777777" w:rsidR="00BE137D" w:rsidRDefault="00BE137D" w:rsidP="00BE137D">
            <w:pPr>
              <w:spacing w:before="0" w:after="0"/>
            </w:pPr>
            <w:r>
              <w:t>9</w:t>
            </w:r>
            <w:r w:rsidRPr="00B23A9E">
              <w:rPr>
                <w:vertAlign w:val="superscript"/>
              </w:rPr>
              <w:t>th</w:t>
            </w:r>
            <w:r>
              <w:t xml:space="preserve"> to 12</w:t>
            </w:r>
            <w:r w:rsidRPr="00B23A9E">
              <w:rPr>
                <w:vertAlign w:val="superscript"/>
              </w:rPr>
              <w:t>th</w:t>
            </w:r>
            <w:r>
              <w:t xml:space="preserve"> grade, no diploma</w:t>
            </w:r>
          </w:p>
          <w:p w14:paraId="41C2E46B" w14:textId="77777777" w:rsidR="00BE137D" w:rsidRPr="00383316" w:rsidRDefault="00BE137D" w:rsidP="00BE137D">
            <w:pPr>
              <w:spacing w:before="0" w:after="0"/>
            </w:pPr>
            <w:r>
              <w:t>(%)</w:t>
            </w:r>
          </w:p>
        </w:tc>
        <w:tc>
          <w:tcPr>
            <w:tcW w:w="1309" w:type="dxa"/>
            <w:tcBorders>
              <w:top w:val="single" w:sz="8" w:space="0" w:color="auto"/>
            </w:tcBorders>
            <w:shd w:val="clear" w:color="auto" w:fill="A5B592" w:themeFill="accent1"/>
            <w:noWrap/>
            <w:vAlign w:val="bottom"/>
          </w:tcPr>
          <w:p w14:paraId="6CC1C3BF" w14:textId="77777777" w:rsidR="00BE137D" w:rsidRPr="00383316" w:rsidRDefault="00BE137D" w:rsidP="00BE137D">
            <w:pPr>
              <w:spacing w:before="0" w:after="0"/>
            </w:pPr>
            <w:r>
              <w:t>High School graduate – includes equivalency (%)</w:t>
            </w:r>
          </w:p>
        </w:tc>
        <w:tc>
          <w:tcPr>
            <w:tcW w:w="917" w:type="dxa"/>
            <w:tcBorders>
              <w:top w:val="single" w:sz="8" w:space="0" w:color="auto"/>
            </w:tcBorders>
            <w:shd w:val="clear" w:color="auto" w:fill="A5B592" w:themeFill="accent1"/>
            <w:noWrap/>
            <w:vAlign w:val="bottom"/>
          </w:tcPr>
          <w:p w14:paraId="607F5F49" w14:textId="77777777" w:rsidR="00BE137D" w:rsidRPr="00383316" w:rsidRDefault="00BE137D" w:rsidP="00BE137D">
            <w:pPr>
              <w:spacing w:before="0" w:after="0"/>
            </w:pPr>
            <w:proofErr w:type="gramStart"/>
            <w:r>
              <w:t>Some</w:t>
            </w:r>
            <w:proofErr w:type="gramEnd"/>
            <w:r>
              <w:t xml:space="preserve"> college, no degree (%)</w:t>
            </w:r>
          </w:p>
        </w:tc>
        <w:tc>
          <w:tcPr>
            <w:tcW w:w="1085" w:type="dxa"/>
            <w:tcBorders>
              <w:top w:val="single" w:sz="8" w:space="0" w:color="auto"/>
            </w:tcBorders>
            <w:shd w:val="clear" w:color="auto" w:fill="A5B592" w:themeFill="accent1"/>
            <w:noWrap/>
            <w:vAlign w:val="bottom"/>
          </w:tcPr>
          <w:p w14:paraId="117758C0" w14:textId="77777777" w:rsidR="00BE137D" w:rsidRPr="00383316" w:rsidRDefault="00BE137D" w:rsidP="00BE137D">
            <w:pPr>
              <w:spacing w:before="0" w:after="0"/>
            </w:pPr>
            <w:r>
              <w:t>Associate degree (%)</w:t>
            </w:r>
          </w:p>
        </w:tc>
        <w:tc>
          <w:tcPr>
            <w:tcW w:w="1164" w:type="dxa"/>
            <w:tcBorders>
              <w:top w:val="single" w:sz="8" w:space="0" w:color="auto"/>
            </w:tcBorders>
            <w:shd w:val="clear" w:color="auto" w:fill="A5B592" w:themeFill="accent1"/>
            <w:noWrap/>
            <w:vAlign w:val="bottom"/>
          </w:tcPr>
          <w:p w14:paraId="2A948070" w14:textId="77777777" w:rsidR="00BE137D" w:rsidRPr="00383316" w:rsidRDefault="00BE137D" w:rsidP="00BE137D">
            <w:pPr>
              <w:spacing w:before="0" w:after="0"/>
            </w:pPr>
            <w:r>
              <w:t>Bachelor’s degree (%)</w:t>
            </w:r>
          </w:p>
        </w:tc>
        <w:tc>
          <w:tcPr>
            <w:tcW w:w="1340" w:type="dxa"/>
            <w:gridSpan w:val="2"/>
            <w:tcBorders>
              <w:top w:val="single" w:sz="8" w:space="0" w:color="auto"/>
            </w:tcBorders>
            <w:shd w:val="clear" w:color="auto" w:fill="A5B592" w:themeFill="accent1"/>
            <w:noWrap/>
            <w:vAlign w:val="bottom"/>
          </w:tcPr>
          <w:p w14:paraId="1E10157E" w14:textId="77777777" w:rsidR="00BE137D" w:rsidRPr="00383316" w:rsidRDefault="00BE137D" w:rsidP="00BE137D">
            <w:pPr>
              <w:spacing w:before="0" w:after="0"/>
            </w:pPr>
            <w:r>
              <w:t>Graduate or professional degree (%)</w:t>
            </w:r>
          </w:p>
        </w:tc>
      </w:tr>
      <w:tr w:rsidR="00BE137D" w:rsidRPr="00383316" w14:paraId="5E491A23" w14:textId="77777777" w:rsidTr="00BE137D">
        <w:trPr>
          <w:trHeight w:val="367"/>
        </w:trPr>
        <w:tc>
          <w:tcPr>
            <w:tcW w:w="1659" w:type="dxa"/>
            <w:shd w:val="clear" w:color="auto" w:fill="auto"/>
            <w:noWrap/>
            <w:vAlign w:val="bottom"/>
            <w:hideMark/>
          </w:tcPr>
          <w:p w14:paraId="4BDA5AE5" w14:textId="77777777" w:rsidR="00BE137D" w:rsidRPr="00F336A2" w:rsidRDefault="00BE137D" w:rsidP="00BE137D">
            <w:pPr>
              <w:spacing w:before="0" w:after="0"/>
            </w:pPr>
            <w:r w:rsidRPr="00F336A2">
              <w:t xml:space="preserve">Town of </w:t>
            </w:r>
            <w:r>
              <w:t>Shelby</w:t>
            </w:r>
          </w:p>
        </w:tc>
        <w:tc>
          <w:tcPr>
            <w:tcW w:w="1090" w:type="dxa"/>
            <w:shd w:val="clear" w:color="auto" w:fill="auto"/>
            <w:noWrap/>
            <w:vAlign w:val="bottom"/>
          </w:tcPr>
          <w:p w14:paraId="12DDDCF5" w14:textId="77777777" w:rsidR="00BE137D" w:rsidRPr="00383316" w:rsidRDefault="00BE137D" w:rsidP="00BE137D">
            <w:pPr>
              <w:spacing w:before="0" w:after="0"/>
            </w:pPr>
            <w:r>
              <w:t>0.9</w:t>
            </w:r>
          </w:p>
        </w:tc>
        <w:tc>
          <w:tcPr>
            <w:tcW w:w="1050" w:type="dxa"/>
            <w:shd w:val="clear" w:color="auto" w:fill="auto"/>
            <w:noWrap/>
            <w:vAlign w:val="bottom"/>
          </w:tcPr>
          <w:p w14:paraId="64726DB5" w14:textId="77777777" w:rsidR="00BE137D" w:rsidRPr="00383316" w:rsidRDefault="00BE137D" w:rsidP="00BE137D">
            <w:pPr>
              <w:spacing w:before="0" w:after="0"/>
            </w:pPr>
            <w:r>
              <w:t>2.3</w:t>
            </w:r>
          </w:p>
        </w:tc>
        <w:tc>
          <w:tcPr>
            <w:tcW w:w="1309" w:type="dxa"/>
            <w:shd w:val="clear" w:color="auto" w:fill="auto"/>
            <w:noWrap/>
            <w:vAlign w:val="bottom"/>
          </w:tcPr>
          <w:p w14:paraId="14E79644" w14:textId="77777777" w:rsidR="00BE137D" w:rsidRPr="00383316" w:rsidRDefault="00BE137D" w:rsidP="00BE137D">
            <w:pPr>
              <w:spacing w:before="0" w:after="0"/>
            </w:pPr>
            <w:r>
              <w:t>17.5</w:t>
            </w:r>
          </w:p>
        </w:tc>
        <w:tc>
          <w:tcPr>
            <w:tcW w:w="917" w:type="dxa"/>
            <w:shd w:val="clear" w:color="auto" w:fill="auto"/>
            <w:noWrap/>
            <w:vAlign w:val="bottom"/>
          </w:tcPr>
          <w:p w14:paraId="137C7C8F" w14:textId="77777777" w:rsidR="00BE137D" w:rsidRPr="00383316" w:rsidRDefault="00BE137D" w:rsidP="00BE137D">
            <w:pPr>
              <w:spacing w:before="0" w:after="0"/>
            </w:pPr>
            <w:r>
              <w:t>19.5</w:t>
            </w:r>
          </w:p>
        </w:tc>
        <w:tc>
          <w:tcPr>
            <w:tcW w:w="1085" w:type="dxa"/>
            <w:shd w:val="clear" w:color="auto" w:fill="auto"/>
            <w:noWrap/>
            <w:vAlign w:val="bottom"/>
          </w:tcPr>
          <w:p w14:paraId="29C322DD" w14:textId="77777777" w:rsidR="00BE137D" w:rsidRPr="00383316" w:rsidRDefault="00BE137D" w:rsidP="00BE137D">
            <w:pPr>
              <w:spacing w:before="0" w:after="0"/>
            </w:pPr>
            <w:r>
              <w:t>12.8</w:t>
            </w:r>
          </w:p>
        </w:tc>
        <w:tc>
          <w:tcPr>
            <w:tcW w:w="1164" w:type="dxa"/>
            <w:shd w:val="clear" w:color="auto" w:fill="auto"/>
            <w:noWrap/>
            <w:vAlign w:val="bottom"/>
          </w:tcPr>
          <w:p w14:paraId="3E1D3281" w14:textId="77777777" w:rsidR="00BE137D" w:rsidRPr="00383316" w:rsidRDefault="00BE137D" w:rsidP="00BE137D">
            <w:pPr>
              <w:spacing w:before="0" w:after="0"/>
            </w:pPr>
            <w:r>
              <w:t>27.6</w:t>
            </w:r>
          </w:p>
        </w:tc>
        <w:tc>
          <w:tcPr>
            <w:tcW w:w="1340" w:type="dxa"/>
            <w:gridSpan w:val="2"/>
            <w:shd w:val="clear" w:color="auto" w:fill="auto"/>
            <w:noWrap/>
            <w:vAlign w:val="bottom"/>
          </w:tcPr>
          <w:p w14:paraId="01275DE0" w14:textId="77777777" w:rsidR="00BE137D" w:rsidRPr="00383316" w:rsidRDefault="00BE137D" w:rsidP="00BE137D">
            <w:pPr>
              <w:spacing w:before="0" w:after="0"/>
            </w:pPr>
            <w:r>
              <w:t>19.5</w:t>
            </w:r>
          </w:p>
        </w:tc>
      </w:tr>
      <w:tr w:rsidR="00BE137D" w:rsidRPr="00383316" w14:paraId="55DC5755" w14:textId="77777777" w:rsidTr="00BE137D">
        <w:trPr>
          <w:trHeight w:val="240"/>
        </w:trPr>
        <w:tc>
          <w:tcPr>
            <w:tcW w:w="1659" w:type="dxa"/>
            <w:shd w:val="clear" w:color="auto" w:fill="auto"/>
            <w:noWrap/>
            <w:vAlign w:val="bottom"/>
          </w:tcPr>
          <w:p w14:paraId="357CA0A9" w14:textId="77777777" w:rsidR="00BE137D" w:rsidRDefault="00BE137D" w:rsidP="00BE137D">
            <w:pPr>
              <w:spacing w:before="0" w:after="0"/>
            </w:pPr>
            <w:r>
              <w:t>Town of Medary</w:t>
            </w:r>
          </w:p>
        </w:tc>
        <w:tc>
          <w:tcPr>
            <w:tcW w:w="1090" w:type="dxa"/>
            <w:shd w:val="clear" w:color="auto" w:fill="auto"/>
            <w:noWrap/>
            <w:vAlign w:val="bottom"/>
          </w:tcPr>
          <w:p w14:paraId="092C4093" w14:textId="77777777" w:rsidR="00BE137D" w:rsidRPr="00383316" w:rsidRDefault="00BE137D" w:rsidP="00BE137D">
            <w:pPr>
              <w:spacing w:before="0" w:after="0"/>
            </w:pPr>
            <w:r>
              <w:t>1.5</w:t>
            </w:r>
          </w:p>
        </w:tc>
        <w:tc>
          <w:tcPr>
            <w:tcW w:w="1050" w:type="dxa"/>
            <w:shd w:val="clear" w:color="auto" w:fill="auto"/>
            <w:noWrap/>
            <w:vAlign w:val="bottom"/>
          </w:tcPr>
          <w:p w14:paraId="01B5FE54" w14:textId="77777777" w:rsidR="00BE137D" w:rsidRPr="00383316" w:rsidRDefault="00BE137D" w:rsidP="00BE137D">
            <w:pPr>
              <w:spacing w:before="0" w:after="0"/>
            </w:pPr>
            <w:r>
              <w:t>1.8</w:t>
            </w:r>
          </w:p>
        </w:tc>
        <w:tc>
          <w:tcPr>
            <w:tcW w:w="1309" w:type="dxa"/>
            <w:shd w:val="clear" w:color="auto" w:fill="auto"/>
            <w:noWrap/>
            <w:vAlign w:val="bottom"/>
          </w:tcPr>
          <w:p w14:paraId="3DEA9576" w14:textId="77777777" w:rsidR="00BE137D" w:rsidRPr="00383316" w:rsidRDefault="00BE137D" w:rsidP="00BE137D">
            <w:pPr>
              <w:spacing w:before="0" w:after="0"/>
            </w:pPr>
            <w:r>
              <w:t>22.3</w:t>
            </w:r>
          </w:p>
        </w:tc>
        <w:tc>
          <w:tcPr>
            <w:tcW w:w="917" w:type="dxa"/>
            <w:shd w:val="clear" w:color="auto" w:fill="auto"/>
            <w:noWrap/>
            <w:vAlign w:val="bottom"/>
          </w:tcPr>
          <w:p w14:paraId="6B74AB81" w14:textId="77777777" w:rsidR="00BE137D" w:rsidRPr="00383316" w:rsidRDefault="00BE137D" w:rsidP="00BE137D">
            <w:pPr>
              <w:spacing w:before="0" w:after="0"/>
            </w:pPr>
            <w:r>
              <w:t>18.0</w:t>
            </w:r>
          </w:p>
        </w:tc>
        <w:tc>
          <w:tcPr>
            <w:tcW w:w="1085" w:type="dxa"/>
            <w:shd w:val="clear" w:color="auto" w:fill="auto"/>
            <w:noWrap/>
            <w:vAlign w:val="bottom"/>
          </w:tcPr>
          <w:p w14:paraId="75E46A52" w14:textId="77777777" w:rsidR="00BE137D" w:rsidRPr="00383316" w:rsidRDefault="00BE137D" w:rsidP="00BE137D">
            <w:pPr>
              <w:spacing w:before="0" w:after="0"/>
            </w:pPr>
            <w:r>
              <w:t>13.4</w:t>
            </w:r>
          </w:p>
        </w:tc>
        <w:tc>
          <w:tcPr>
            <w:tcW w:w="1164" w:type="dxa"/>
            <w:shd w:val="clear" w:color="auto" w:fill="auto"/>
            <w:noWrap/>
            <w:vAlign w:val="bottom"/>
          </w:tcPr>
          <w:p w14:paraId="56CFD2BC" w14:textId="77777777" w:rsidR="00BE137D" w:rsidRPr="00383316" w:rsidRDefault="00BE137D" w:rsidP="00BE137D">
            <w:pPr>
              <w:spacing w:before="0" w:after="0"/>
            </w:pPr>
            <w:r>
              <w:t>26.0</w:t>
            </w:r>
          </w:p>
        </w:tc>
        <w:tc>
          <w:tcPr>
            <w:tcW w:w="1340" w:type="dxa"/>
            <w:gridSpan w:val="2"/>
            <w:shd w:val="clear" w:color="auto" w:fill="auto"/>
            <w:noWrap/>
            <w:vAlign w:val="bottom"/>
          </w:tcPr>
          <w:p w14:paraId="7DD45561" w14:textId="77777777" w:rsidR="00BE137D" w:rsidRPr="00383316" w:rsidRDefault="00BE137D" w:rsidP="00BE137D">
            <w:pPr>
              <w:spacing w:before="0" w:after="0"/>
            </w:pPr>
            <w:r>
              <w:t>17.0</w:t>
            </w:r>
          </w:p>
        </w:tc>
      </w:tr>
      <w:tr w:rsidR="00BE137D" w:rsidRPr="00383316" w14:paraId="21A6DCE2" w14:textId="77777777" w:rsidTr="00BE137D">
        <w:trPr>
          <w:trHeight w:val="240"/>
        </w:trPr>
        <w:tc>
          <w:tcPr>
            <w:tcW w:w="1659" w:type="dxa"/>
            <w:shd w:val="clear" w:color="auto" w:fill="auto"/>
            <w:noWrap/>
            <w:vAlign w:val="bottom"/>
          </w:tcPr>
          <w:p w14:paraId="010F43B4" w14:textId="77777777" w:rsidR="00BE137D" w:rsidRDefault="00BE137D" w:rsidP="00BE137D">
            <w:pPr>
              <w:spacing w:before="0" w:after="0"/>
            </w:pPr>
            <w:r>
              <w:t>City of La Crosse</w:t>
            </w:r>
          </w:p>
        </w:tc>
        <w:tc>
          <w:tcPr>
            <w:tcW w:w="1090" w:type="dxa"/>
            <w:shd w:val="clear" w:color="auto" w:fill="auto"/>
            <w:noWrap/>
            <w:vAlign w:val="bottom"/>
          </w:tcPr>
          <w:p w14:paraId="41A5127A" w14:textId="77777777" w:rsidR="00BE137D" w:rsidRDefault="00BE137D" w:rsidP="00BE137D">
            <w:pPr>
              <w:spacing w:before="0" w:after="0"/>
            </w:pPr>
            <w:r>
              <w:t>2.0</w:t>
            </w:r>
          </w:p>
        </w:tc>
        <w:tc>
          <w:tcPr>
            <w:tcW w:w="1050" w:type="dxa"/>
            <w:shd w:val="clear" w:color="auto" w:fill="auto"/>
            <w:noWrap/>
            <w:vAlign w:val="bottom"/>
          </w:tcPr>
          <w:p w14:paraId="74C2B41A" w14:textId="77777777" w:rsidR="00BE137D" w:rsidRDefault="00BE137D" w:rsidP="00BE137D">
            <w:pPr>
              <w:spacing w:before="0" w:after="0"/>
            </w:pPr>
            <w:r>
              <w:t>4.1</w:t>
            </w:r>
          </w:p>
        </w:tc>
        <w:tc>
          <w:tcPr>
            <w:tcW w:w="1309" w:type="dxa"/>
            <w:shd w:val="clear" w:color="auto" w:fill="auto"/>
            <w:noWrap/>
            <w:vAlign w:val="bottom"/>
          </w:tcPr>
          <w:p w14:paraId="6C843052" w14:textId="77777777" w:rsidR="00BE137D" w:rsidRDefault="00BE137D" w:rsidP="00BE137D">
            <w:pPr>
              <w:spacing w:before="0" w:after="0"/>
            </w:pPr>
            <w:r>
              <w:t>26.3</w:t>
            </w:r>
          </w:p>
        </w:tc>
        <w:tc>
          <w:tcPr>
            <w:tcW w:w="917" w:type="dxa"/>
            <w:shd w:val="clear" w:color="auto" w:fill="auto"/>
            <w:noWrap/>
            <w:vAlign w:val="bottom"/>
          </w:tcPr>
          <w:p w14:paraId="263EA2C4" w14:textId="77777777" w:rsidR="00BE137D" w:rsidRDefault="00BE137D" w:rsidP="00BE137D">
            <w:pPr>
              <w:spacing w:before="0" w:after="0"/>
            </w:pPr>
            <w:r>
              <w:t>20.6</w:t>
            </w:r>
          </w:p>
        </w:tc>
        <w:tc>
          <w:tcPr>
            <w:tcW w:w="1085" w:type="dxa"/>
            <w:shd w:val="clear" w:color="auto" w:fill="auto"/>
            <w:noWrap/>
            <w:vAlign w:val="bottom"/>
          </w:tcPr>
          <w:p w14:paraId="4BF6FF1C" w14:textId="77777777" w:rsidR="00BE137D" w:rsidRDefault="00BE137D" w:rsidP="00BE137D">
            <w:pPr>
              <w:spacing w:before="0" w:after="0"/>
            </w:pPr>
            <w:r>
              <w:t>11.5</w:t>
            </w:r>
          </w:p>
        </w:tc>
        <w:tc>
          <w:tcPr>
            <w:tcW w:w="1164" w:type="dxa"/>
            <w:shd w:val="clear" w:color="auto" w:fill="auto"/>
            <w:noWrap/>
            <w:vAlign w:val="bottom"/>
          </w:tcPr>
          <w:p w14:paraId="5DA5C111" w14:textId="77777777" w:rsidR="00BE137D" w:rsidRDefault="00BE137D" w:rsidP="00BE137D">
            <w:pPr>
              <w:spacing w:before="0" w:after="0"/>
            </w:pPr>
            <w:r>
              <w:t>22.2</w:t>
            </w:r>
          </w:p>
        </w:tc>
        <w:tc>
          <w:tcPr>
            <w:tcW w:w="1340" w:type="dxa"/>
            <w:gridSpan w:val="2"/>
            <w:shd w:val="clear" w:color="auto" w:fill="auto"/>
            <w:noWrap/>
            <w:vAlign w:val="bottom"/>
          </w:tcPr>
          <w:p w14:paraId="3AEC9898" w14:textId="77777777" w:rsidR="00BE137D" w:rsidRDefault="00BE137D" w:rsidP="00BE137D">
            <w:pPr>
              <w:spacing w:before="0" w:after="0"/>
            </w:pPr>
            <w:r>
              <w:t>13.3</w:t>
            </w:r>
          </w:p>
        </w:tc>
      </w:tr>
      <w:tr w:rsidR="00BE137D" w:rsidRPr="00383316" w14:paraId="4825F565" w14:textId="77777777" w:rsidTr="00BE137D">
        <w:trPr>
          <w:trHeight w:val="240"/>
        </w:trPr>
        <w:tc>
          <w:tcPr>
            <w:tcW w:w="1659" w:type="dxa"/>
            <w:tcBorders>
              <w:bottom w:val="single" w:sz="8" w:space="0" w:color="auto"/>
            </w:tcBorders>
            <w:shd w:val="clear" w:color="auto" w:fill="auto"/>
            <w:noWrap/>
            <w:vAlign w:val="bottom"/>
            <w:hideMark/>
          </w:tcPr>
          <w:p w14:paraId="19747F87" w14:textId="77777777" w:rsidR="00BE137D" w:rsidRPr="00383316" w:rsidRDefault="00BE137D" w:rsidP="00BE137D">
            <w:pPr>
              <w:spacing w:before="0" w:after="0"/>
            </w:pPr>
            <w:r w:rsidRPr="00383316">
              <w:t>La Crosse County</w:t>
            </w:r>
          </w:p>
        </w:tc>
        <w:tc>
          <w:tcPr>
            <w:tcW w:w="1090" w:type="dxa"/>
            <w:tcBorders>
              <w:bottom w:val="single" w:sz="8" w:space="0" w:color="auto"/>
            </w:tcBorders>
            <w:shd w:val="clear" w:color="auto" w:fill="auto"/>
            <w:noWrap/>
            <w:vAlign w:val="bottom"/>
          </w:tcPr>
          <w:p w14:paraId="254D2514" w14:textId="77777777" w:rsidR="00BE137D" w:rsidRPr="00383316" w:rsidRDefault="00BE137D" w:rsidP="00BE137D">
            <w:pPr>
              <w:spacing w:before="0" w:after="0"/>
            </w:pPr>
            <w:r>
              <w:t>1.8</w:t>
            </w:r>
          </w:p>
        </w:tc>
        <w:tc>
          <w:tcPr>
            <w:tcW w:w="1050" w:type="dxa"/>
            <w:tcBorders>
              <w:bottom w:val="single" w:sz="8" w:space="0" w:color="auto"/>
            </w:tcBorders>
            <w:shd w:val="clear" w:color="auto" w:fill="auto"/>
            <w:noWrap/>
            <w:vAlign w:val="bottom"/>
          </w:tcPr>
          <w:p w14:paraId="1B942B3D" w14:textId="77777777" w:rsidR="00BE137D" w:rsidRPr="00383316" w:rsidRDefault="00BE137D" w:rsidP="00BE137D">
            <w:pPr>
              <w:spacing w:before="0" w:after="0"/>
            </w:pPr>
            <w:r>
              <w:t>3.2</w:t>
            </w:r>
          </w:p>
        </w:tc>
        <w:tc>
          <w:tcPr>
            <w:tcW w:w="1309" w:type="dxa"/>
            <w:tcBorders>
              <w:bottom w:val="single" w:sz="8" w:space="0" w:color="auto"/>
            </w:tcBorders>
            <w:shd w:val="clear" w:color="auto" w:fill="auto"/>
            <w:noWrap/>
            <w:vAlign w:val="bottom"/>
          </w:tcPr>
          <w:p w14:paraId="1E4B74C4" w14:textId="77777777" w:rsidR="00BE137D" w:rsidRPr="00383316" w:rsidRDefault="00BE137D" w:rsidP="00BE137D">
            <w:pPr>
              <w:spacing w:before="0" w:after="0"/>
            </w:pPr>
            <w:r>
              <w:t>25.4</w:t>
            </w:r>
          </w:p>
        </w:tc>
        <w:tc>
          <w:tcPr>
            <w:tcW w:w="917" w:type="dxa"/>
            <w:tcBorders>
              <w:bottom w:val="single" w:sz="8" w:space="0" w:color="auto"/>
            </w:tcBorders>
            <w:shd w:val="clear" w:color="auto" w:fill="auto"/>
            <w:noWrap/>
            <w:vAlign w:val="bottom"/>
          </w:tcPr>
          <w:p w14:paraId="4FCB401F" w14:textId="77777777" w:rsidR="00BE137D" w:rsidRPr="00383316" w:rsidRDefault="00BE137D" w:rsidP="00BE137D">
            <w:pPr>
              <w:spacing w:before="0" w:after="0"/>
            </w:pPr>
            <w:r>
              <w:t>21.6</w:t>
            </w:r>
          </w:p>
        </w:tc>
        <w:tc>
          <w:tcPr>
            <w:tcW w:w="1085" w:type="dxa"/>
            <w:tcBorders>
              <w:bottom w:val="single" w:sz="8" w:space="0" w:color="auto"/>
            </w:tcBorders>
            <w:shd w:val="clear" w:color="auto" w:fill="auto"/>
            <w:noWrap/>
            <w:vAlign w:val="bottom"/>
          </w:tcPr>
          <w:p w14:paraId="4367B296" w14:textId="77777777" w:rsidR="00BE137D" w:rsidRPr="00383316" w:rsidRDefault="00BE137D" w:rsidP="00BE137D">
            <w:pPr>
              <w:spacing w:before="0" w:after="0"/>
            </w:pPr>
            <w:r>
              <w:t>13.1</w:t>
            </w:r>
          </w:p>
        </w:tc>
        <w:tc>
          <w:tcPr>
            <w:tcW w:w="1164" w:type="dxa"/>
            <w:tcBorders>
              <w:bottom w:val="single" w:sz="8" w:space="0" w:color="auto"/>
            </w:tcBorders>
            <w:shd w:val="clear" w:color="auto" w:fill="auto"/>
            <w:noWrap/>
            <w:vAlign w:val="bottom"/>
          </w:tcPr>
          <w:p w14:paraId="7C3B0FB6" w14:textId="77777777" w:rsidR="00BE137D" w:rsidRPr="00383316" w:rsidRDefault="00BE137D" w:rsidP="00BE137D">
            <w:pPr>
              <w:spacing w:before="0" w:after="0"/>
            </w:pPr>
            <w:r>
              <w:t>21.9</w:t>
            </w:r>
          </w:p>
        </w:tc>
        <w:tc>
          <w:tcPr>
            <w:tcW w:w="1340" w:type="dxa"/>
            <w:gridSpan w:val="2"/>
            <w:tcBorders>
              <w:bottom w:val="single" w:sz="8" w:space="0" w:color="auto"/>
            </w:tcBorders>
            <w:shd w:val="clear" w:color="auto" w:fill="auto"/>
            <w:noWrap/>
            <w:vAlign w:val="bottom"/>
          </w:tcPr>
          <w:p w14:paraId="00D6B68D" w14:textId="77777777" w:rsidR="00BE137D" w:rsidRPr="00383316" w:rsidRDefault="00BE137D" w:rsidP="00BE137D">
            <w:pPr>
              <w:spacing w:before="0" w:after="0"/>
            </w:pPr>
            <w:r>
              <w:t>12.9</w:t>
            </w:r>
          </w:p>
        </w:tc>
      </w:tr>
      <w:tr w:rsidR="00BE137D" w:rsidRPr="00383316" w14:paraId="144231F3" w14:textId="77777777" w:rsidTr="00BE137D">
        <w:trPr>
          <w:gridAfter w:val="1"/>
          <w:wAfter w:w="74" w:type="dxa"/>
          <w:trHeight w:val="240"/>
        </w:trPr>
        <w:tc>
          <w:tcPr>
            <w:tcW w:w="9540" w:type="dxa"/>
            <w:gridSpan w:val="8"/>
            <w:tcBorders>
              <w:top w:val="single" w:sz="8" w:space="0" w:color="auto"/>
              <w:left w:val="nil"/>
              <w:bottom w:val="nil"/>
              <w:right w:val="nil"/>
            </w:tcBorders>
            <w:shd w:val="clear" w:color="auto" w:fill="auto"/>
            <w:noWrap/>
            <w:vAlign w:val="bottom"/>
            <w:hideMark/>
          </w:tcPr>
          <w:p w14:paraId="73440A0B" w14:textId="77777777" w:rsidR="00BE137D" w:rsidRPr="003B439C" w:rsidRDefault="00BE137D" w:rsidP="00BE137D">
            <w:pPr>
              <w:spacing w:before="0"/>
              <w:rPr>
                <w:rFonts w:ascii="Times New Roman" w:hAnsi="Times New Roman" w:cs="Times New Roman"/>
                <w:i/>
                <w:iCs/>
                <w:sz w:val="20"/>
                <w:szCs w:val="20"/>
              </w:rPr>
            </w:pPr>
            <w:r w:rsidRPr="003B439C">
              <w:rPr>
                <w:i/>
                <w:iCs/>
              </w:rPr>
              <w:t>Source: 2019 American Community Survey 5 Year Estimates</w:t>
            </w:r>
          </w:p>
        </w:tc>
      </w:tr>
    </w:tbl>
    <w:p w14:paraId="5CA14C6B" w14:textId="2466DC05" w:rsidR="00B23A9E" w:rsidRPr="00E03DFA" w:rsidRDefault="00B23A9E" w:rsidP="003643DB">
      <w:pPr>
        <w:pStyle w:val="Heading3"/>
      </w:pPr>
      <w:bookmarkStart w:id="202" w:name="_Toc94856266"/>
      <w:bookmarkStart w:id="203" w:name="_Toc102550461"/>
      <w:r w:rsidRPr="00E03DFA">
        <w:t>Participation in Labor Force</w:t>
      </w:r>
      <w:bookmarkEnd w:id="202"/>
      <w:bookmarkEnd w:id="203"/>
    </w:p>
    <w:p w14:paraId="366B27EF" w14:textId="27408D1A" w:rsidR="005C26B6" w:rsidRDefault="00B23A9E" w:rsidP="002D350C">
      <w:proofErr w:type="gramStart"/>
      <w:r w:rsidRPr="00E03DFA">
        <w:lastRenderedPageBreak/>
        <w:t xml:space="preserve">Nearly </w:t>
      </w:r>
      <w:r w:rsidR="008B7CC9">
        <w:t>70</w:t>
      </w:r>
      <w:r w:rsidR="00E03DFA" w:rsidRPr="00E03DFA">
        <w:t xml:space="preserve"> </w:t>
      </w:r>
      <w:r w:rsidRPr="00E03DFA">
        <w:t>percent</w:t>
      </w:r>
      <w:proofErr w:type="gramEnd"/>
      <w:r w:rsidRPr="00E03DFA">
        <w:t xml:space="preserve"> of the population over 16 years old is involved in the work force. Of those that are active in the labor force</w:t>
      </w:r>
      <w:r w:rsidR="0096301A">
        <w:t>,</w:t>
      </w:r>
      <w:r w:rsidR="003E7213" w:rsidRPr="00E03DFA">
        <w:t xml:space="preserve"> </w:t>
      </w:r>
      <w:r w:rsidR="00682E7E">
        <w:t>3.6% were without a job in 2019</w:t>
      </w:r>
      <w:r w:rsidRPr="00E03DFA">
        <w:t>. The Town’s unemployment rate is</w:t>
      </w:r>
      <w:r w:rsidR="00682E7E">
        <w:t xml:space="preserve"> higher than the County and Town of Medary but</w:t>
      </w:r>
      <w:r w:rsidRPr="00E03DFA">
        <w:t xml:space="preserve"> lower than </w:t>
      </w:r>
      <w:r w:rsidR="00682E7E">
        <w:t xml:space="preserve">the City of La Crosse. </w:t>
      </w:r>
    </w:p>
    <w:p w14:paraId="7271F150" w14:textId="77777777" w:rsidR="00BC1041" w:rsidRPr="00E03DFA" w:rsidRDefault="00BC1041" w:rsidP="002D350C"/>
    <w:tbl>
      <w:tblPr>
        <w:tblW w:w="900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711"/>
        <w:gridCol w:w="1386"/>
        <w:gridCol w:w="1414"/>
        <w:gridCol w:w="1151"/>
        <w:gridCol w:w="1669"/>
        <w:gridCol w:w="1598"/>
        <w:gridCol w:w="71"/>
      </w:tblGrid>
      <w:tr w:rsidR="009E1507" w:rsidRPr="00383316" w14:paraId="5C483E21" w14:textId="77777777" w:rsidTr="009551DA">
        <w:trPr>
          <w:gridAfter w:val="1"/>
          <w:wAfter w:w="71" w:type="dxa"/>
          <w:trHeight w:val="242"/>
          <w:jc w:val="center"/>
        </w:trPr>
        <w:tc>
          <w:tcPr>
            <w:tcW w:w="8929" w:type="dxa"/>
            <w:gridSpan w:val="6"/>
            <w:tcBorders>
              <w:top w:val="nil"/>
              <w:left w:val="nil"/>
              <w:bottom w:val="single" w:sz="8" w:space="0" w:color="auto"/>
              <w:right w:val="nil"/>
            </w:tcBorders>
          </w:tcPr>
          <w:p w14:paraId="7AE2724F" w14:textId="0C8A84F8" w:rsidR="009E1507" w:rsidRPr="00383316" w:rsidRDefault="009E1507" w:rsidP="004D1706">
            <w:pPr>
              <w:pStyle w:val="Heading4"/>
              <w:rPr>
                <w:sz w:val="20"/>
                <w:szCs w:val="20"/>
              </w:rPr>
            </w:pPr>
            <w:bookmarkStart w:id="204" w:name="_Toc94856267"/>
            <w:r w:rsidRPr="00383316">
              <w:t xml:space="preserve">Table </w:t>
            </w:r>
            <w:r w:rsidR="004027FE">
              <w:t>7</w:t>
            </w:r>
            <w:r w:rsidRPr="00383316">
              <w:t>.</w:t>
            </w:r>
            <w:r>
              <w:t>2 Workforce Participation, 20</w:t>
            </w:r>
            <w:r w:rsidR="00D179BB">
              <w:t>19</w:t>
            </w:r>
            <w:bookmarkEnd w:id="204"/>
          </w:p>
        </w:tc>
      </w:tr>
      <w:tr w:rsidR="009E1507" w:rsidRPr="00383316" w14:paraId="019B5433" w14:textId="77777777" w:rsidTr="0059490D">
        <w:trPr>
          <w:trHeight w:val="242"/>
          <w:jc w:val="center"/>
        </w:trPr>
        <w:tc>
          <w:tcPr>
            <w:tcW w:w="1711" w:type="dxa"/>
            <w:tcBorders>
              <w:top w:val="single" w:sz="8" w:space="0" w:color="auto"/>
            </w:tcBorders>
            <w:shd w:val="clear" w:color="auto" w:fill="A5B592" w:themeFill="accent1"/>
            <w:noWrap/>
            <w:vAlign w:val="bottom"/>
            <w:hideMark/>
          </w:tcPr>
          <w:p w14:paraId="5A845486" w14:textId="77777777" w:rsidR="009E1507" w:rsidRPr="00383316" w:rsidRDefault="009E1507" w:rsidP="002D350C"/>
        </w:tc>
        <w:tc>
          <w:tcPr>
            <w:tcW w:w="1386" w:type="dxa"/>
            <w:tcBorders>
              <w:top w:val="single" w:sz="8" w:space="0" w:color="auto"/>
            </w:tcBorders>
            <w:shd w:val="clear" w:color="auto" w:fill="A5B592" w:themeFill="accent1"/>
            <w:noWrap/>
            <w:vAlign w:val="bottom"/>
          </w:tcPr>
          <w:p w14:paraId="21AB7F09" w14:textId="34FB62CD" w:rsidR="009E1507" w:rsidRPr="00383316" w:rsidRDefault="009E1507" w:rsidP="009E1507">
            <w:r>
              <w:t>Population 16 years and over</w:t>
            </w:r>
          </w:p>
        </w:tc>
        <w:tc>
          <w:tcPr>
            <w:tcW w:w="1414" w:type="dxa"/>
            <w:tcBorders>
              <w:top w:val="single" w:sz="8" w:space="0" w:color="auto"/>
            </w:tcBorders>
            <w:shd w:val="clear" w:color="auto" w:fill="A5B592" w:themeFill="accent1"/>
            <w:noWrap/>
            <w:vAlign w:val="bottom"/>
          </w:tcPr>
          <w:p w14:paraId="4B353464" w14:textId="64B97152" w:rsidR="009E1507" w:rsidRPr="00383316" w:rsidRDefault="009E1507" w:rsidP="009E1507">
            <w:r>
              <w:t>Labor Force Participation Rate</w:t>
            </w:r>
          </w:p>
        </w:tc>
        <w:tc>
          <w:tcPr>
            <w:tcW w:w="1151" w:type="dxa"/>
            <w:tcBorders>
              <w:top w:val="single" w:sz="8" w:space="0" w:color="auto"/>
            </w:tcBorders>
            <w:shd w:val="clear" w:color="auto" w:fill="A5B592" w:themeFill="accent1"/>
            <w:noWrap/>
            <w:vAlign w:val="bottom"/>
          </w:tcPr>
          <w:p w14:paraId="5327BC0A" w14:textId="75CF1C32" w:rsidR="009E1507" w:rsidRPr="00383316" w:rsidRDefault="009E1507" w:rsidP="009E1507">
            <w:r>
              <w:t>Employed</w:t>
            </w:r>
          </w:p>
        </w:tc>
        <w:tc>
          <w:tcPr>
            <w:tcW w:w="1669" w:type="dxa"/>
            <w:tcBorders>
              <w:top w:val="single" w:sz="8" w:space="0" w:color="auto"/>
            </w:tcBorders>
            <w:shd w:val="clear" w:color="auto" w:fill="A5B592" w:themeFill="accent1"/>
            <w:vAlign w:val="bottom"/>
          </w:tcPr>
          <w:p w14:paraId="1CC7DF97" w14:textId="0D47699B" w:rsidR="009E1507" w:rsidRDefault="009E1507" w:rsidP="009E1507">
            <w:r>
              <w:t>Armed Forces</w:t>
            </w:r>
          </w:p>
        </w:tc>
        <w:tc>
          <w:tcPr>
            <w:tcW w:w="1669" w:type="dxa"/>
            <w:gridSpan w:val="2"/>
            <w:tcBorders>
              <w:top w:val="single" w:sz="8" w:space="0" w:color="auto"/>
            </w:tcBorders>
            <w:shd w:val="clear" w:color="auto" w:fill="A5B592" w:themeFill="accent1"/>
            <w:noWrap/>
            <w:vAlign w:val="bottom"/>
          </w:tcPr>
          <w:p w14:paraId="3665B210" w14:textId="3CDD9C74" w:rsidR="009E1507" w:rsidRPr="00383316" w:rsidRDefault="009E1507" w:rsidP="009E1507">
            <w:r>
              <w:t>Unemployment Rate</w:t>
            </w:r>
          </w:p>
        </w:tc>
      </w:tr>
      <w:tr w:rsidR="009E1507" w:rsidRPr="00383316" w14:paraId="4233D6E8" w14:textId="77777777" w:rsidTr="0059490D">
        <w:trPr>
          <w:trHeight w:val="242"/>
          <w:jc w:val="center"/>
        </w:trPr>
        <w:tc>
          <w:tcPr>
            <w:tcW w:w="1711" w:type="dxa"/>
            <w:shd w:val="clear" w:color="auto" w:fill="auto"/>
            <w:noWrap/>
            <w:vAlign w:val="bottom"/>
            <w:hideMark/>
          </w:tcPr>
          <w:p w14:paraId="3EF9EB37" w14:textId="6C4CCF7F" w:rsidR="009E1507" w:rsidRPr="00F336A2" w:rsidRDefault="009E1507" w:rsidP="00721DEE">
            <w:pPr>
              <w:spacing w:before="0" w:after="0"/>
            </w:pPr>
            <w:r w:rsidRPr="00F336A2">
              <w:t xml:space="preserve">Town of </w:t>
            </w:r>
            <w:r>
              <w:t>Shelby</w:t>
            </w:r>
          </w:p>
        </w:tc>
        <w:tc>
          <w:tcPr>
            <w:tcW w:w="1386" w:type="dxa"/>
            <w:shd w:val="clear" w:color="auto" w:fill="auto"/>
            <w:noWrap/>
            <w:vAlign w:val="bottom"/>
          </w:tcPr>
          <w:p w14:paraId="14C169C9" w14:textId="29A4DABB" w:rsidR="009E1507" w:rsidRPr="00383316" w:rsidRDefault="0059490D" w:rsidP="00721DEE">
            <w:pPr>
              <w:spacing w:before="0" w:after="0"/>
            </w:pPr>
            <w:r>
              <w:t>4,089</w:t>
            </w:r>
          </w:p>
        </w:tc>
        <w:tc>
          <w:tcPr>
            <w:tcW w:w="1414" w:type="dxa"/>
            <w:shd w:val="clear" w:color="auto" w:fill="auto"/>
            <w:noWrap/>
            <w:vAlign w:val="bottom"/>
          </w:tcPr>
          <w:p w14:paraId="5B0409ED" w14:textId="1BF68790" w:rsidR="009E1507" w:rsidRPr="00383316" w:rsidRDefault="0059490D" w:rsidP="00721DEE">
            <w:pPr>
              <w:spacing w:before="0" w:after="0"/>
            </w:pPr>
            <w:r>
              <w:t>67.7%</w:t>
            </w:r>
          </w:p>
        </w:tc>
        <w:tc>
          <w:tcPr>
            <w:tcW w:w="1151" w:type="dxa"/>
            <w:shd w:val="clear" w:color="auto" w:fill="auto"/>
            <w:noWrap/>
            <w:vAlign w:val="bottom"/>
          </w:tcPr>
          <w:p w14:paraId="44FDB4FF" w14:textId="14A55D36" w:rsidR="009E1507" w:rsidRPr="00383316" w:rsidRDefault="0059490D" w:rsidP="00721DEE">
            <w:pPr>
              <w:spacing w:before="0" w:after="0"/>
            </w:pPr>
            <w:r>
              <w:t>65.3%</w:t>
            </w:r>
          </w:p>
        </w:tc>
        <w:tc>
          <w:tcPr>
            <w:tcW w:w="1669" w:type="dxa"/>
            <w:vAlign w:val="bottom"/>
          </w:tcPr>
          <w:p w14:paraId="4184AC32" w14:textId="30397867" w:rsidR="009E1507" w:rsidRDefault="0059490D" w:rsidP="00721DEE">
            <w:pPr>
              <w:spacing w:before="0" w:after="0"/>
            </w:pPr>
            <w:r>
              <w:t>0.0%</w:t>
            </w:r>
          </w:p>
        </w:tc>
        <w:tc>
          <w:tcPr>
            <w:tcW w:w="1669" w:type="dxa"/>
            <w:gridSpan w:val="2"/>
            <w:shd w:val="clear" w:color="auto" w:fill="auto"/>
            <w:noWrap/>
            <w:vAlign w:val="bottom"/>
          </w:tcPr>
          <w:p w14:paraId="541563B1" w14:textId="6821CA38" w:rsidR="009E1507" w:rsidRPr="00383316" w:rsidRDefault="0059490D" w:rsidP="00721DEE">
            <w:pPr>
              <w:spacing w:before="0" w:after="0"/>
            </w:pPr>
            <w:r>
              <w:t>3.6%</w:t>
            </w:r>
          </w:p>
        </w:tc>
      </w:tr>
      <w:tr w:rsidR="009E1507" w:rsidRPr="00383316" w14:paraId="107E1BDF" w14:textId="77777777" w:rsidTr="0059490D">
        <w:trPr>
          <w:trHeight w:val="242"/>
          <w:jc w:val="center"/>
        </w:trPr>
        <w:tc>
          <w:tcPr>
            <w:tcW w:w="1711" w:type="dxa"/>
            <w:shd w:val="clear" w:color="auto" w:fill="auto"/>
            <w:noWrap/>
            <w:vAlign w:val="bottom"/>
            <w:hideMark/>
          </w:tcPr>
          <w:p w14:paraId="59C8658F" w14:textId="4CD29D5E" w:rsidR="009E1507" w:rsidRPr="00383316" w:rsidRDefault="009E1507" w:rsidP="00721DEE">
            <w:pPr>
              <w:spacing w:before="0" w:after="0"/>
            </w:pPr>
            <w:r>
              <w:t>Town of Medary</w:t>
            </w:r>
          </w:p>
        </w:tc>
        <w:tc>
          <w:tcPr>
            <w:tcW w:w="1386" w:type="dxa"/>
            <w:shd w:val="clear" w:color="auto" w:fill="auto"/>
            <w:noWrap/>
            <w:vAlign w:val="bottom"/>
          </w:tcPr>
          <w:p w14:paraId="77ED12A3" w14:textId="1418ED67" w:rsidR="009E1507" w:rsidRPr="00383316" w:rsidRDefault="0059490D" w:rsidP="00721DEE">
            <w:pPr>
              <w:spacing w:before="0" w:after="0"/>
            </w:pPr>
            <w:r>
              <w:t>1,458</w:t>
            </w:r>
          </w:p>
        </w:tc>
        <w:tc>
          <w:tcPr>
            <w:tcW w:w="1414" w:type="dxa"/>
            <w:shd w:val="clear" w:color="auto" w:fill="auto"/>
            <w:noWrap/>
            <w:vAlign w:val="bottom"/>
          </w:tcPr>
          <w:p w14:paraId="5CF0E270" w14:textId="39254C6E" w:rsidR="009E1507" w:rsidRPr="00383316" w:rsidRDefault="0059490D" w:rsidP="00721DEE">
            <w:pPr>
              <w:spacing w:before="0" w:after="0"/>
            </w:pPr>
            <w:r>
              <w:t>68.0%</w:t>
            </w:r>
          </w:p>
        </w:tc>
        <w:tc>
          <w:tcPr>
            <w:tcW w:w="1151" w:type="dxa"/>
            <w:shd w:val="clear" w:color="auto" w:fill="auto"/>
            <w:noWrap/>
            <w:vAlign w:val="bottom"/>
          </w:tcPr>
          <w:p w14:paraId="202BB9D5" w14:textId="5C910871" w:rsidR="009E1507" w:rsidRPr="00383316" w:rsidRDefault="0059490D" w:rsidP="00721DEE">
            <w:pPr>
              <w:spacing w:before="0" w:after="0"/>
            </w:pPr>
            <w:r>
              <w:t>66.6%</w:t>
            </w:r>
          </w:p>
        </w:tc>
        <w:tc>
          <w:tcPr>
            <w:tcW w:w="1669" w:type="dxa"/>
            <w:vAlign w:val="bottom"/>
          </w:tcPr>
          <w:p w14:paraId="2C60764A" w14:textId="50687F18" w:rsidR="009E1507" w:rsidRDefault="0059490D" w:rsidP="00721DEE">
            <w:pPr>
              <w:spacing w:before="0" w:after="0"/>
            </w:pPr>
            <w:r>
              <w:t>0.0%</w:t>
            </w:r>
          </w:p>
        </w:tc>
        <w:tc>
          <w:tcPr>
            <w:tcW w:w="1669" w:type="dxa"/>
            <w:gridSpan w:val="2"/>
            <w:shd w:val="clear" w:color="auto" w:fill="auto"/>
            <w:noWrap/>
            <w:vAlign w:val="bottom"/>
          </w:tcPr>
          <w:p w14:paraId="4884DD5F" w14:textId="1E8AC259" w:rsidR="009E1507" w:rsidRPr="00383316" w:rsidRDefault="0059490D" w:rsidP="00721DEE">
            <w:pPr>
              <w:spacing w:before="0" w:after="0"/>
            </w:pPr>
            <w:r>
              <w:t>1.4%</w:t>
            </w:r>
          </w:p>
        </w:tc>
      </w:tr>
      <w:tr w:rsidR="009E1507" w:rsidRPr="00383316" w14:paraId="354BD5EF" w14:textId="77777777" w:rsidTr="0059490D">
        <w:trPr>
          <w:trHeight w:val="242"/>
          <w:jc w:val="center"/>
        </w:trPr>
        <w:tc>
          <w:tcPr>
            <w:tcW w:w="1711" w:type="dxa"/>
            <w:shd w:val="clear" w:color="auto" w:fill="auto"/>
            <w:noWrap/>
            <w:vAlign w:val="bottom"/>
          </w:tcPr>
          <w:p w14:paraId="719E7D5A" w14:textId="5204EDB1" w:rsidR="009E1507" w:rsidRDefault="009E1507" w:rsidP="00721DEE">
            <w:pPr>
              <w:spacing w:before="0" w:after="0"/>
            </w:pPr>
            <w:r>
              <w:t>City of La Crosse</w:t>
            </w:r>
          </w:p>
        </w:tc>
        <w:tc>
          <w:tcPr>
            <w:tcW w:w="1386" w:type="dxa"/>
            <w:shd w:val="clear" w:color="auto" w:fill="auto"/>
            <w:noWrap/>
            <w:vAlign w:val="bottom"/>
          </w:tcPr>
          <w:p w14:paraId="683BEC0A" w14:textId="1426C163" w:rsidR="009E1507" w:rsidRDefault="0059490D" w:rsidP="00721DEE">
            <w:pPr>
              <w:spacing w:before="0" w:after="0"/>
            </w:pPr>
            <w:r>
              <w:t>44,650</w:t>
            </w:r>
          </w:p>
        </w:tc>
        <w:tc>
          <w:tcPr>
            <w:tcW w:w="1414" w:type="dxa"/>
            <w:shd w:val="clear" w:color="auto" w:fill="auto"/>
            <w:noWrap/>
            <w:vAlign w:val="bottom"/>
          </w:tcPr>
          <w:p w14:paraId="5DDB2FB2" w14:textId="57E0324B" w:rsidR="009E1507" w:rsidRDefault="0059490D" w:rsidP="00721DEE">
            <w:pPr>
              <w:spacing w:before="0" w:after="0"/>
            </w:pPr>
            <w:r>
              <w:t>66.0%</w:t>
            </w:r>
          </w:p>
        </w:tc>
        <w:tc>
          <w:tcPr>
            <w:tcW w:w="1151" w:type="dxa"/>
            <w:shd w:val="clear" w:color="auto" w:fill="auto"/>
            <w:noWrap/>
            <w:vAlign w:val="bottom"/>
          </w:tcPr>
          <w:p w14:paraId="3CC1A75E" w14:textId="24393C33" w:rsidR="009E1507" w:rsidRDefault="0059490D" w:rsidP="00721DEE">
            <w:pPr>
              <w:spacing w:before="0" w:after="0"/>
            </w:pPr>
            <w:r>
              <w:t>63.1%</w:t>
            </w:r>
          </w:p>
        </w:tc>
        <w:tc>
          <w:tcPr>
            <w:tcW w:w="1669" w:type="dxa"/>
            <w:vAlign w:val="bottom"/>
          </w:tcPr>
          <w:p w14:paraId="18278E76" w14:textId="61C79692" w:rsidR="009E1507" w:rsidRDefault="0059490D" w:rsidP="00721DEE">
            <w:pPr>
              <w:spacing w:before="0" w:after="0"/>
            </w:pPr>
            <w:r>
              <w:t>0.1%</w:t>
            </w:r>
          </w:p>
        </w:tc>
        <w:tc>
          <w:tcPr>
            <w:tcW w:w="1669" w:type="dxa"/>
            <w:gridSpan w:val="2"/>
            <w:shd w:val="clear" w:color="auto" w:fill="auto"/>
            <w:noWrap/>
            <w:vAlign w:val="bottom"/>
          </w:tcPr>
          <w:p w14:paraId="6C3E839C" w14:textId="669C6E9C" w:rsidR="009E1507" w:rsidRDefault="0059490D" w:rsidP="00721DEE">
            <w:pPr>
              <w:spacing w:before="0" w:after="0"/>
            </w:pPr>
            <w:r>
              <w:t>4.3%</w:t>
            </w:r>
          </w:p>
        </w:tc>
      </w:tr>
      <w:tr w:rsidR="009E1507" w:rsidRPr="00383316" w14:paraId="73E2CD12" w14:textId="77777777" w:rsidTr="0059490D">
        <w:trPr>
          <w:trHeight w:val="242"/>
          <w:jc w:val="center"/>
        </w:trPr>
        <w:tc>
          <w:tcPr>
            <w:tcW w:w="1711" w:type="dxa"/>
            <w:tcBorders>
              <w:bottom w:val="single" w:sz="4" w:space="0" w:color="auto"/>
            </w:tcBorders>
            <w:shd w:val="clear" w:color="auto" w:fill="auto"/>
            <w:noWrap/>
            <w:vAlign w:val="bottom"/>
          </w:tcPr>
          <w:p w14:paraId="50FFFC40" w14:textId="460C54AC" w:rsidR="009E1507" w:rsidRDefault="009E1507" w:rsidP="00721DEE">
            <w:pPr>
              <w:spacing w:before="0" w:after="0"/>
            </w:pPr>
            <w:r w:rsidRPr="00383316">
              <w:t>La Crosse County</w:t>
            </w:r>
          </w:p>
        </w:tc>
        <w:tc>
          <w:tcPr>
            <w:tcW w:w="1386" w:type="dxa"/>
            <w:tcBorders>
              <w:bottom w:val="single" w:sz="4" w:space="0" w:color="auto"/>
            </w:tcBorders>
            <w:shd w:val="clear" w:color="auto" w:fill="auto"/>
            <w:noWrap/>
            <w:vAlign w:val="bottom"/>
          </w:tcPr>
          <w:p w14:paraId="077CF81C" w14:textId="14836403" w:rsidR="009E1507" w:rsidRPr="00383316" w:rsidRDefault="0059490D" w:rsidP="00721DEE">
            <w:pPr>
              <w:spacing w:before="0" w:after="0"/>
            </w:pPr>
            <w:r>
              <w:t>97,122</w:t>
            </w:r>
          </w:p>
        </w:tc>
        <w:tc>
          <w:tcPr>
            <w:tcW w:w="1414" w:type="dxa"/>
            <w:tcBorders>
              <w:bottom w:val="single" w:sz="4" w:space="0" w:color="auto"/>
            </w:tcBorders>
            <w:shd w:val="clear" w:color="auto" w:fill="auto"/>
            <w:noWrap/>
            <w:vAlign w:val="bottom"/>
          </w:tcPr>
          <w:p w14:paraId="604705AA" w14:textId="7EF47543" w:rsidR="009E1507" w:rsidRPr="00383316" w:rsidRDefault="0059490D" w:rsidP="00721DEE">
            <w:pPr>
              <w:spacing w:before="0" w:after="0"/>
            </w:pPr>
            <w:r>
              <w:t>66.8%</w:t>
            </w:r>
          </w:p>
        </w:tc>
        <w:tc>
          <w:tcPr>
            <w:tcW w:w="1151" w:type="dxa"/>
            <w:tcBorders>
              <w:bottom w:val="single" w:sz="4" w:space="0" w:color="auto"/>
            </w:tcBorders>
            <w:shd w:val="clear" w:color="auto" w:fill="auto"/>
            <w:noWrap/>
            <w:vAlign w:val="bottom"/>
          </w:tcPr>
          <w:p w14:paraId="1FB12D24" w14:textId="5A3B85B8" w:rsidR="009E1507" w:rsidRPr="00383316" w:rsidRDefault="0059490D" w:rsidP="00721DEE">
            <w:pPr>
              <w:spacing w:before="0" w:after="0"/>
            </w:pPr>
            <w:r>
              <w:t>64.4%</w:t>
            </w:r>
          </w:p>
        </w:tc>
        <w:tc>
          <w:tcPr>
            <w:tcW w:w="1669" w:type="dxa"/>
            <w:tcBorders>
              <w:bottom w:val="single" w:sz="4" w:space="0" w:color="auto"/>
            </w:tcBorders>
            <w:vAlign w:val="bottom"/>
          </w:tcPr>
          <w:p w14:paraId="161DE7ED" w14:textId="1D945168" w:rsidR="009E1507" w:rsidRDefault="0059490D" w:rsidP="00721DEE">
            <w:pPr>
              <w:spacing w:before="0" w:after="0"/>
            </w:pPr>
            <w:r>
              <w:t>0.1%</w:t>
            </w:r>
          </w:p>
        </w:tc>
        <w:tc>
          <w:tcPr>
            <w:tcW w:w="1669" w:type="dxa"/>
            <w:gridSpan w:val="2"/>
            <w:tcBorders>
              <w:bottom w:val="single" w:sz="4" w:space="0" w:color="auto"/>
            </w:tcBorders>
            <w:shd w:val="clear" w:color="auto" w:fill="auto"/>
            <w:noWrap/>
            <w:vAlign w:val="bottom"/>
          </w:tcPr>
          <w:p w14:paraId="6B1D8482" w14:textId="13E1D607" w:rsidR="009E1507" w:rsidRPr="00383316" w:rsidRDefault="0059490D" w:rsidP="00721DEE">
            <w:pPr>
              <w:spacing w:before="0" w:after="0"/>
            </w:pPr>
            <w:r>
              <w:t>2.4%</w:t>
            </w:r>
          </w:p>
        </w:tc>
      </w:tr>
      <w:tr w:rsidR="00AC3FFB" w:rsidRPr="00383316" w14:paraId="0932FD1D" w14:textId="77777777" w:rsidTr="00123046">
        <w:trPr>
          <w:gridAfter w:val="1"/>
          <w:wAfter w:w="71" w:type="dxa"/>
          <w:trHeight w:val="242"/>
          <w:jc w:val="center"/>
        </w:trPr>
        <w:tc>
          <w:tcPr>
            <w:tcW w:w="8929" w:type="dxa"/>
            <w:gridSpan w:val="6"/>
            <w:tcBorders>
              <w:top w:val="single" w:sz="4" w:space="0" w:color="auto"/>
              <w:left w:val="nil"/>
              <w:bottom w:val="nil"/>
              <w:right w:val="nil"/>
            </w:tcBorders>
          </w:tcPr>
          <w:p w14:paraId="41B610C6" w14:textId="78A4D37E" w:rsidR="00AC3FFB" w:rsidRPr="00AC3FFB" w:rsidRDefault="00AC3FFB" w:rsidP="00AC3FFB">
            <w:pPr>
              <w:spacing w:before="0"/>
              <w:rPr>
                <w:i/>
                <w:iCs/>
              </w:rPr>
            </w:pPr>
            <w:r w:rsidRPr="00AC3FFB">
              <w:rPr>
                <w:i/>
                <w:iCs/>
              </w:rPr>
              <w:t xml:space="preserve">Source: </w:t>
            </w:r>
            <w:r w:rsidRPr="003B439C">
              <w:rPr>
                <w:i/>
                <w:iCs/>
              </w:rPr>
              <w:t>2019 American Community Survey 5 Year Estimates</w:t>
            </w:r>
          </w:p>
        </w:tc>
      </w:tr>
    </w:tbl>
    <w:p w14:paraId="1E9E5411" w14:textId="7072327C" w:rsidR="00B23A9E" w:rsidRPr="00E03DFA" w:rsidRDefault="00B23A9E" w:rsidP="003643DB">
      <w:pPr>
        <w:pStyle w:val="Heading3"/>
      </w:pPr>
      <w:bookmarkStart w:id="205" w:name="_Toc94856268"/>
      <w:bookmarkStart w:id="206" w:name="_Toc102550462"/>
      <w:r w:rsidRPr="00E03DFA">
        <w:t>Employment Statistics</w:t>
      </w:r>
      <w:bookmarkEnd w:id="205"/>
      <w:bookmarkEnd w:id="206"/>
    </w:p>
    <w:p w14:paraId="74997D79" w14:textId="71975838" w:rsidR="005C26B6" w:rsidRPr="00E03DFA" w:rsidRDefault="00982B2B" w:rsidP="002D350C">
      <w:r>
        <w:t>Shelby</w:t>
      </w:r>
      <w:r w:rsidR="00B23A9E" w:rsidRPr="00E03DFA">
        <w:t xml:space="preserve">’s labor force is </w:t>
      </w:r>
      <w:proofErr w:type="gramStart"/>
      <w:r w:rsidR="00B23A9E" w:rsidRPr="00E03DFA">
        <w:t>largely employed</w:t>
      </w:r>
      <w:proofErr w:type="gramEnd"/>
      <w:r w:rsidR="00B23A9E" w:rsidRPr="00E03DFA">
        <w:t xml:space="preserve"> through private companies. Statistics for the Town are </w:t>
      </w:r>
      <w:proofErr w:type="gramStart"/>
      <w:r w:rsidR="00B23A9E" w:rsidRPr="00E03DFA">
        <w:t>very similar</w:t>
      </w:r>
      <w:proofErr w:type="gramEnd"/>
      <w:r w:rsidR="00B23A9E" w:rsidRPr="00E03DFA">
        <w:t xml:space="preserve"> to that of the County</w:t>
      </w:r>
      <w:r w:rsidR="0096301A">
        <w:t xml:space="preserve"> </w:t>
      </w:r>
      <w:r>
        <w:t xml:space="preserve">and surrounding municipalities. Since 2000 there has been a decline from 16% to 10% of Shelby’s labor force working for the government. There has also been a decline in unemployment from 6% in 2000 to 3.4% in 2019. </w:t>
      </w:r>
    </w:p>
    <w:tbl>
      <w:tblPr>
        <w:tblW w:w="8504"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935"/>
        <w:gridCol w:w="1588"/>
        <w:gridCol w:w="1598"/>
        <w:gridCol w:w="1313"/>
        <w:gridCol w:w="2070"/>
      </w:tblGrid>
      <w:tr w:rsidR="00F336A2" w:rsidRPr="00383316" w14:paraId="7E7689DE" w14:textId="77777777" w:rsidTr="005C26B6">
        <w:trPr>
          <w:trHeight w:val="257"/>
          <w:jc w:val="center"/>
        </w:trPr>
        <w:tc>
          <w:tcPr>
            <w:tcW w:w="8504" w:type="dxa"/>
            <w:gridSpan w:val="5"/>
            <w:tcBorders>
              <w:top w:val="nil"/>
              <w:left w:val="nil"/>
              <w:bottom w:val="single" w:sz="8" w:space="0" w:color="auto"/>
              <w:right w:val="nil"/>
            </w:tcBorders>
            <w:shd w:val="clear" w:color="auto" w:fill="auto"/>
            <w:noWrap/>
            <w:vAlign w:val="bottom"/>
            <w:hideMark/>
          </w:tcPr>
          <w:p w14:paraId="21DB8B2A" w14:textId="7D2F2998" w:rsidR="00F336A2" w:rsidRPr="00383316" w:rsidRDefault="00F336A2" w:rsidP="004D1706">
            <w:pPr>
              <w:pStyle w:val="Heading4"/>
              <w:rPr>
                <w:sz w:val="20"/>
                <w:szCs w:val="20"/>
              </w:rPr>
            </w:pPr>
            <w:bookmarkStart w:id="207" w:name="_Toc94856269"/>
            <w:r w:rsidRPr="00383316">
              <w:t xml:space="preserve">Table </w:t>
            </w:r>
            <w:r w:rsidR="004027FE">
              <w:t>7</w:t>
            </w:r>
            <w:r w:rsidRPr="00383316">
              <w:t>.</w:t>
            </w:r>
            <w:r>
              <w:t xml:space="preserve">3 Employment </w:t>
            </w:r>
            <w:r w:rsidR="00730D5C">
              <w:t>by Employer Type, 201</w:t>
            </w:r>
            <w:r w:rsidR="00BC1041">
              <w:t>9</w:t>
            </w:r>
            <w:bookmarkEnd w:id="207"/>
          </w:p>
        </w:tc>
      </w:tr>
      <w:tr w:rsidR="00730D5C" w:rsidRPr="00383316" w14:paraId="1200F426" w14:textId="77777777" w:rsidTr="00BC1041">
        <w:trPr>
          <w:trHeight w:val="257"/>
          <w:jc w:val="center"/>
        </w:trPr>
        <w:tc>
          <w:tcPr>
            <w:tcW w:w="1935" w:type="dxa"/>
            <w:tcBorders>
              <w:top w:val="single" w:sz="8" w:space="0" w:color="auto"/>
            </w:tcBorders>
            <w:shd w:val="clear" w:color="auto" w:fill="A5B592" w:themeFill="accent1"/>
            <w:noWrap/>
            <w:vAlign w:val="bottom"/>
            <w:hideMark/>
          </w:tcPr>
          <w:p w14:paraId="24941205" w14:textId="77777777" w:rsidR="00730D5C" w:rsidRPr="00383316" w:rsidRDefault="00730D5C" w:rsidP="002D350C"/>
        </w:tc>
        <w:tc>
          <w:tcPr>
            <w:tcW w:w="1588" w:type="dxa"/>
            <w:tcBorders>
              <w:top w:val="single" w:sz="8" w:space="0" w:color="auto"/>
            </w:tcBorders>
            <w:shd w:val="clear" w:color="auto" w:fill="A5B592" w:themeFill="accent1"/>
            <w:noWrap/>
            <w:vAlign w:val="bottom"/>
          </w:tcPr>
          <w:p w14:paraId="5F8413C5" w14:textId="715FF974" w:rsidR="00730D5C" w:rsidRPr="00383316" w:rsidRDefault="00730D5C" w:rsidP="002D350C">
            <w:r>
              <w:t>Private Company</w:t>
            </w:r>
          </w:p>
        </w:tc>
        <w:tc>
          <w:tcPr>
            <w:tcW w:w="1598" w:type="dxa"/>
            <w:tcBorders>
              <w:top w:val="single" w:sz="8" w:space="0" w:color="auto"/>
            </w:tcBorders>
            <w:shd w:val="clear" w:color="auto" w:fill="A5B592" w:themeFill="accent1"/>
            <w:noWrap/>
            <w:vAlign w:val="bottom"/>
          </w:tcPr>
          <w:p w14:paraId="68F7511E" w14:textId="3099E96D" w:rsidR="00730D5C" w:rsidRPr="00383316" w:rsidRDefault="00730D5C" w:rsidP="002D350C">
            <w:r>
              <w:t>Government</w:t>
            </w:r>
          </w:p>
        </w:tc>
        <w:tc>
          <w:tcPr>
            <w:tcW w:w="1313" w:type="dxa"/>
            <w:tcBorders>
              <w:top w:val="single" w:sz="8" w:space="0" w:color="auto"/>
            </w:tcBorders>
            <w:shd w:val="clear" w:color="auto" w:fill="A5B592" w:themeFill="accent1"/>
            <w:noWrap/>
            <w:vAlign w:val="bottom"/>
          </w:tcPr>
          <w:p w14:paraId="72EFE2F5" w14:textId="5289E7F3" w:rsidR="00730D5C" w:rsidRPr="00383316" w:rsidRDefault="00730D5C" w:rsidP="002D350C">
            <w:r>
              <w:t>Self-Employed</w:t>
            </w:r>
          </w:p>
        </w:tc>
        <w:tc>
          <w:tcPr>
            <w:tcW w:w="2070" w:type="dxa"/>
            <w:tcBorders>
              <w:top w:val="single" w:sz="8" w:space="0" w:color="auto"/>
            </w:tcBorders>
            <w:shd w:val="clear" w:color="auto" w:fill="A5B592" w:themeFill="accent1"/>
            <w:noWrap/>
            <w:vAlign w:val="bottom"/>
          </w:tcPr>
          <w:p w14:paraId="77E2C2E4" w14:textId="03DBC5EA" w:rsidR="00730D5C" w:rsidRPr="00383316" w:rsidRDefault="00730D5C" w:rsidP="002D350C">
            <w:r>
              <w:t>Unpaid Family Worker</w:t>
            </w:r>
          </w:p>
        </w:tc>
      </w:tr>
      <w:tr w:rsidR="00730D5C" w:rsidRPr="00383316" w14:paraId="73932DAC" w14:textId="77777777" w:rsidTr="00BC1041">
        <w:trPr>
          <w:trHeight w:val="257"/>
          <w:jc w:val="center"/>
        </w:trPr>
        <w:tc>
          <w:tcPr>
            <w:tcW w:w="1935" w:type="dxa"/>
            <w:shd w:val="clear" w:color="auto" w:fill="auto"/>
            <w:noWrap/>
            <w:vAlign w:val="bottom"/>
            <w:hideMark/>
          </w:tcPr>
          <w:p w14:paraId="49A3004A" w14:textId="4C7E8189" w:rsidR="00730D5C" w:rsidRPr="00F336A2" w:rsidRDefault="00730D5C" w:rsidP="00721DEE">
            <w:pPr>
              <w:spacing w:before="0" w:after="0"/>
            </w:pPr>
            <w:r w:rsidRPr="00F336A2">
              <w:t xml:space="preserve">Town of </w:t>
            </w:r>
            <w:r w:rsidR="00BC1041">
              <w:t>Shelby</w:t>
            </w:r>
          </w:p>
        </w:tc>
        <w:tc>
          <w:tcPr>
            <w:tcW w:w="1588" w:type="dxa"/>
            <w:shd w:val="clear" w:color="auto" w:fill="auto"/>
            <w:noWrap/>
            <w:vAlign w:val="bottom"/>
          </w:tcPr>
          <w:p w14:paraId="0D4EF05A" w14:textId="4ECA5490" w:rsidR="00730D5C" w:rsidRPr="00383316" w:rsidRDefault="00982B2B" w:rsidP="00721DEE">
            <w:pPr>
              <w:spacing w:before="0" w:after="0"/>
            </w:pPr>
            <w:r>
              <w:t>86.6%</w:t>
            </w:r>
          </w:p>
        </w:tc>
        <w:tc>
          <w:tcPr>
            <w:tcW w:w="1598" w:type="dxa"/>
            <w:shd w:val="clear" w:color="auto" w:fill="auto"/>
            <w:noWrap/>
            <w:vAlign w:val="bottom"/>
          </w:tcPr>
          <w:p w14:paraId="28675B87" w14:textId="653A610B" w:rsidR="00730D5C" w:rsidRPr="00383316" w:rsidRDefault="00982B2B" w:rsidP="00721DEE">
            <w:pPr>
              <w:spacing w:before="0" w:after="0"/>
            </w:pPr>
            <w:r>
              <w:t>10.0%</w:t>
            </w:r>
          </w:p>
        </w:tc>
        <w:tc>
          <w:tcPr>
            <w:tcW w:w="1313" w:type="dxa"/>
            <w:shd w:val="clear" w:color="auto" w:fill="auto"/>
            <w:noWrap/>
            <w:vAlign w:val="bottom"/>
          </w:tcPr>
          <w:p w14:paraId="202F11AD" w14:textId="4ADF69A4" w:rsidR="00730D5C" w:rsidRPr="00383316" w:rsidRDefault="00982B2B" w:rsidP="00721DEE">
            <w:pPr>
              <w:spacing w:before="0" w:after="0"/>
            </w:pPr>
            <w:r>
              <w:t>3.4%</w:t>
            </w:r>
          </w:p>
        </w:tc>
        <w:tc>
          <w:tcPr>
            <w:tcW w:w="2070" w:type="dxa"/>
            <w:shd w:val="clear" w:color="auto" w:fill="auto"/>
            <w:noWrap/>
            <w:vAlign w:val="bottom"/>
          </w:tcPr>
          <w:p w14:paraId="48C5E633" w14:textId="78ABD72C" w:rsidR="00730D5C" w:rsidRPr="00383316" w:rsidRDefault="00982B2B" w:rsidP="00721DEE">
            <w:pPr>
              <w:spacing w:before="0" w:after="0"/>
            </w:pPr>
            <w:r>
              <w:t>0.0%</w:t>
            </w:r>
          </w:p>
        </w:tc>
      </w:tr>
      <w:tr w:rsidR="00CF3F05" w:rsidRPr="00383316" w14:paraId="49952922" w14:textId="77777777" w:rsidTr="00BC1041">
        <w:trPr>
          <w:trHeight w:val="257"/>
          <w:jc w:val="center"/>
        </w:trPr>
        <w:tc>
          <w:tcPr>
            <w:tcW w:w="1935" w:type="dxa"/>
            <w:shd w:val="clear" w:color="auto" w:fill="auto"/>
            <w:noWrap/>
            <w:vAlign w:val="bottom"/>
            <w:hideMark/>
          </w:tcPr>
          <w:p w14:paraId="704C08D5" w14:textId="38B60B74" w:rsidR="00CF3F05" w:rsidRPr="00383316" w:rsidRDefault="00BC1041" w:rsidP="00721DEE">
            <w:pPr>
              <w:spacing w:before="0" w:after="0"/>
            </w:pPr>
            <w:r>
              <w:t>Town of Medary</w:t>
            </w:r>
          </w:p>
        </w:tc>
        <w:tc>
          <w:tcPr>
            <w:tcW w:w="1588" w:type="dxa"/>
            <w:shd w:val="clear" w:color="auto" w:fill="auto"/>
            <w:noWrap/>
            <w:vAlign w:val="bottom"/>
          </w:tcPr>
          <w:p w14:paraId="2FFBBC34" w14:textId="660DDC96" w:rsidR="00CF3F05" w:rsidRPr="00383316" w:rsidRDefault="00982B2B" w:rsidP="00721DEE">
            <w:pPr>
              <w:spacing w:before="0" w:after="0"/>
            </w:pPr>
            <w:r>
              <w:t>77.7%</w:t>
            </w:r>
          </w:p>
        </w:tc>
        <w:tc>
          <w:tcPr>
            <w:tcW w:w="1598" w:type="dxa"/>
            <w:shd w:val="clear" w:color="auto" w:fill="auto"/>
            <w:noWrap/>
            <w:vAlign w:val="bottom"/>
          </w:tcPr>
          <w:p w14:paraId="676FF539" w14:textId="21FD0099" w:rsidR="00CF3F05" w:rsidRPr="00383316" w:rsidRDefault="00982B2B" w:rsidP="00721DEE">
            <w:pPr>
              <w:spacing w:before="0" w:after="0"/>
            </w:pPr>
            <w:r>
              <w:t>15.6%</w:t>
            </w:r>
          </w:p>
        </w:tc>
        <w:tc>
          <w:tcPr>
            <w:tcW w:w="1313" w:type="dxa"/>
            <w:shd w:val="clear" w:color="auto" w:fill="auto"/>
            <w:noWrap/>
            <w:vAlign w:val="bottom"/>
          </w:tcPr>
          <w:p w14:paraId="4D1F7FD8" w14:textId="055174C9" w:rsidR="00CF3F05" w:rsidRPr="00383316" w:rsidRDefault="00982B2B" w:rsidP="00721DEE">
            <w:pPr>
              <w:spacing w:before="0" w:after="0"/>
            </w:pPr>
            <w:r>
              <w:t>6.8%</w:t>
            </w:r>
          </w:p>
        </w:tc>
        <w:tc>
          <w:tcPr>
            <w:tcW w:w="2070" w:type="dxa"/>
            <w:shd w:val="clear" w:color="auto" w:fill="auto"/>
            <w:noWrap/>
            <w:vAlign w:val="bottom"/>
          </w:tcPr>
          <w:p w14:paraId="4C787023" w14:textId="7F5DDDFE" w:rsidR="00CF3F05" w:rsidRPr="00383316" w:rsidRDefault="00982B2B" w:rsidP="00721DEE">
            <w:pPr>
              <w:spacing w:before="0" w:after="0"/>
            </w:pPr>
            <w:r>
              <w:t>0.0%</w:t>
            </w:r>
          </w:p>
        </w:tc>
      </w:tr>
      <w:tr w:rsidR="00BC1041" w:rsidRPr="00383316" w14:paraId="27D3BCCA" w14:textId="77777777" w:rsidTr="00BC1041">
        <w:trPr>
          <w:trHeight w:val="257"/>
          <w:jc w:val="center"/>
        </w:trPr>
        <w:tc>
          <w:tcPr>
            <w:tcW w:w="1935" w:type="dxa"/>
            <w:shd w:val="clear" w:color="auto" w:fill="auto"/>
            <w:noWrap/>
            <w:vAlign w:val="bottom"/>
          </w:tcPr>
          <w:p w14:paraId="51DF1882" w14:textId="51BDC9DF" w:rsidR="00BC1041" w:rsidRDefault="00BC1041" w:rsidP="00721DEE">
            <w:pPr>
              <w:spacing w:before="0" w:after="0"/>
            </w:pPr>
            <w:r>
              <w:t>City of La Crosse</w:t>
            </w:r>
          </w:p>
        </w:tc>
        <w:tc>
          <w:tcPr>
            <w:tcW w:w="1588" w:type="dxa"/>
            <w:shd w:val="clear" w:color="auto" w:fill="auto"/>
            <w:noWrap/>
            <w:vAlign w:val="bottom"/>
          </w:tcPr>
          <w:p w14:paraId="76BC0DF6" w14:textId="13BB230C" w:rsidR="00BC1041" w:rsidRDefault="00982B2B" w:rsidP="00721DEE">
            <w:pPr>
              <w:spacing w:before="0" w:after="0"/>
            </w:pPr>
            <w:r>
              <w:t>85.7%</w:t>
            </w:r>
          </w:p>
        </w:tc>
        <w:tc>
          <w:tcPr>
            <w:tcW w:w="1598" w:type="dxa"/>
            <w:shd w:val="clear" w:color="auto" w:fill="auto"/>
            <w:noWrap/>
            <w:vAlign w:val="bottom"/>
          </w:tcPr>
          <w:p w14:paraId="2770954C" w14:textId="101FAF88" w:rsidR="00BC1041" w:rsidRDefault="00982B2B" w:rsidP="00721DEE">
            <w:pPr>
              <w:spacing w:before="0" w:after="0"/>
            </w:pPr>
            <w:r>
              <w:t>11.6%</w:t>
            </w:r>
          </w:p>
        </w:tc>
        <w:tc>
          <w:tcPr>
            <w:tcW w:w="1313" w:type="dxa"/>
            <w:shd w:val="clear" w:color="auto" w:fill="auto"/>
            <w:noWrap/>
            <w:vAlign w:val="bottom"/>
          </w:tcPr>
          <w:p w14:paraId="251C5310" w14:textId="218F90B7" w:rsidR="00BC1041" w:rsidRDefault="00982B2B" w:rsidP="00721DEE">
            <w:pPr>
              <w:spacing w:before="0" w:after="0"/>
            </w:pPr>
            <w:r>
              <w:t>2.6%</w:t>
            </w:r>
          </w:p>
        </w:tc>
        <w:tc>
          <w:tcPr>
            <w:tcW w:w="2070" w:type="dxa"/>
            <w:shd w:val="clear" w:color="auto" w:fill="auto"/>
            <w:noWrap/>
            <w:vAlign w:val="bottom"/>
          </w:tcPr>
          <w:p w14:paraId="4AAB471B" w14:textId="015CE7AF" w:rsidR="00BC1041" w:rsidRDefault="00982B2B" w:rsidP="00721DEE">
            <w:pPr>
              <w:spacing w:before="0" w:after="0"/>
            </w:pPr>
            <w:r>
              <w:t>0.2%</w:t>
            </w:r>
          </w:p>
        </w:tc>
      </w:tr>
      <w:tr w:rsidR="00CF3F05" w:rsidRPr="00383316" w14:paraId="574ACE7F" w14:textId="77777777" w:rsidTr="00BC1041">
        <w:trPr>
          <w:trHeight w:val="257"/>
          <w:jc w:val="center"/>
        </w:trPr>
        <w:tc>
          <w:tcPr>
            <w:tcW w:w="1935" w:type="dxa"/>
            <w:tcBorders>
              <w:bottom w:val="single" w:sz="4" w:space="0" w:color="auto"/>
            </w:tcBorders>
            <w:shd w:val="clear" w:color="auto" w:fill="auto"/>
            <w:noWrap/>
            <w:vAlign w:val="bottom"/>
          </w:tcPr>
          <w:p w14:paraId="7A57CDE5" w14:textId="023391D7" w:rsidR="00CF3F05" w:rsidRDefault="00CF3F05" w:rsidP="00721DEE">
            <w:pPr>
              <w:spacing w:before="0" w:after="0"/>
            </w:pPr>
            <w:r w:rsidRPr="00383316">
              <w:t>La Crosse County</w:t>
            </w:r>
          </w:p>
        </w:tc>
        <w:tc>
          <w:tcPr>
            <w:tcW w:w="1588" w:type="dxa"/>
            <w:tcBorders>
              <w:bottom w:val="single" w:sz="4" w:space="0" w:color="auto"/>
            </w:tcBorders>
            <w:shd w:val="clear" w:color="auto" w:fill="auto"/>
            <w:noWrap/>
            <w:vAlign w:val="bottom"/>
          </w:tcPr>
          <w:p w14:paraId="1582D483" w14:textId="64DEFF97" w:rsidR="00CF3F05" w:rsidRPr="00383316" w:rsidRDefault="00982B2B" w:rsidP="00721DEE">
            <w:pPr>
              <w:spacing w:before="0" w:after="0"/>
            </w:pPr>
            <w:r>
              <w:t>83.9%</w:t>
            </w:r>
          </w:p>
        </w:tc>
        <w:tc>
          <w:tcPr>
            <w:tcW w:w="1598" w:type="dxa"/>
            <w:tcBorders>
              <w:bottom w:val="single" w:sz="4" w:space="0" w:color="auto"/>
            </w:tcBorders>
            <w:shd w:val="clear" w:color="auto" w:fill="auto"/>
            <w:noWrap/>
            <w:vAlign w:val="bottom"/>
          </w:tcPr>
          <w:p w14:paraId="571F650E" w14:textId="62D1853E" w:rsidR="00CF3F05" w:rsidRPr="00383316" w:rsidRDefault="00982B2B" w:rsidP="00721DEE">
            <w:pPr>
              <w:spacing w:before="0" w:after="0"/>
            </w:pPr>
            <w:r>
              <w:t>12.4%</w:t>
            </w:r>
          </w:p>
        </w:tc>
        <w:tc>
          <w:tcPr>
            <w:tcW w:w="1313" w:type="dxa"/>
            <w:tcBorders>
              <w:bottom w:val="single" w:sz="4" w:space="0" w:color="auto"/>
            </w:tcBorders>
            <w:shd w:val="clear" w:color="auto" w:fill="auto"/>
            <w:noWrap/>
            <w:vAlign w:val="bottom"/>
          </w:tcPr>
          <w:p w14:paraId="6A749E27" w14:textId="2EFBEE83" w:rsidR="00CF3F05" w:rsidRPr="00383316" w:rsidRDefault="00982B2B" w:rsidP="00721DEE">
            <w:pPr>
              <w:spacing w:before="0" w:after="0"/>
            </w:pPr>
            <w:r>
              <w:t>3.5%</w:t>
            </w:r>
          </w:p>
        </w:tc>
        <w:tc>
          <w:tcPr>
            <w:tcW w:w="2070" w:type="dxa"/>
            <w:tcBorders>
              <w:bottom w:val="single" w:sz="4" w:space="0" w:color="auto"/>
            </w:tcBorders>
            <w:shd w:val="clear" w:color="auto" w:fill="auto"/>
            <w:noWrap/>
            <w:vAlign w:val="bottom"/>
          </w:tcPr>
          <w:p w14:paraId="16E436BB" w14:textId="4D9A3AD1" w:rsidR="00CF3F05" w:rsidRPr="00383316" w:rsidRDefault="00982B2B" w:rsidP="00721DEE">
            <w:pPr>
              <w:spacing w:before="0" w:after="0"/>
            </w:pPr>
            <w:r>
              <w:t>0.2%</w:t>
            </w:r>
          </w:p>
        </w:tc>
      </w:tr>
      <w:tr w:rsidR="00BC1041" w:rsidRPr="00383316" w14:paraId="7CBD0508" w14:textId="77777777" w:rsidTr="00582BEC">
        <w:trPr>
          <w:trHeight w:val="257"/>
          <w:jc w:val="center"/>
        </w:trPr>
        <w:tc>
          <w:tcPr>
            <w:tcW w:w="8504" w:type="dxa"/>
            <w:gridSpan w:val="5"/>
            <w:tcBorders>
              <w:top w:val="single" w:sz="4" w:space="0" w:color="auto"/>
              <w:left w:val="nil"/>
              <w:bottom w:val="nil"/>
              <w:right w:val="nil"/>
            </w:tcBorders>
            <w:shd w:val="clear" w:color="auto" w:fill="auto"/>
            <w:noWrap/>
            <w:hideMark/>
          </w:tcPr>
          <w:p w14:paraId="16F469F6" w14:textId="0C6E5202" w:rsidR="00BC1041" w:rsidRPr="00383316" w:rsidRDefault="00BC1041" w:rsidP="00BC1041">
            <w:pPr>
              <w:spacing w:before="0"/>
            </w:pPr>
            <w:r w:rsidRPr="00AC3FFB">
              <w:rPr>
                <w:i/>
                <w:iCs/>
              </w:rPr>
              <w:t xml:space="preserve">Source: </w:t>
            </w:r>
            <w:r w:rsidRPr="003B439C">
              <w:rPr>
                <w:i/>
                <w:iCs/>
              </w:rPr>
              <w:t>2019 American Community Survey 5 Year Estimates</w:t>
            </w:r>
          </w:p>
        </w:tc>
      </w:tr>
    </w:tbl>
    <w:p w14:paraId="45A43BA5" w14:textId="4937DBAA" w:rsidR="006C012C" w:rsidRDefault="006C012C" w:rsidP="002D350C">
      <w:r>
        <w:t xml:space="preserve">The industries with the largest </w:t>
      </w:r>
      <w:r w:rsidR="007A24E4">
        <w:t>increase</w:t>
      </w:r>
      <w:r>
        <w:t xml:space="preserve"> in number of jobs from 2015 to 2020 in La Crosse County include Utilities (20%), Arts, Entertainment, and Recreation (15%), and </w:t>
      </w:r>
      <w:r w:rsidRPr="00D90657">
        <w:rPr>
          <w:rFonts w:eastAsia="Times New Roman"/>
        </w:rPr>
        <w:t>Professional, Scientific, and Technical Services</w:t>
      </w:r>
      <w:r>
        <w:rPr>
          <w:rFonts w:eastAsia="Times New Roman"/>
        </w:rPr>
        <w:t xml:space="preserve"> (12%). </w:t>
      </w:r>
      <w:r w:rsidR="00262C5C">
        <w:rPr>
          <w:rFonts w:eastAsia="Times New Roman"/>
        </w:rPr>
        <w:t xml:space="preserve">The highest earning industry in the County is Utilities </w:t>
      </w:r>
      <w:r w:rsidR="00D27A26">
        <w:rPr>
          <w:rFonts w:eastAsia="Times New Roman"/>
        </w:rPr>
        <w:t>with</w:t>
      </w:r>
      <w:r w:rsidR="00262C5C">
        <w:rPr>
          <w:rFonts w:eastAsia="Times New Roman"/>
        </w:rPr>
        <w:t xml:space="preserve"> an</w:t>
      </w:r>
      <w:r w:rsidR="00D27A26">
        <w:rPr>
          <w:rFonts w:eastAsia="Times New Roman"/>
        </w:rPr>
        <w:t xml:space="preserve"> </w:t>
      </w:r>
      <w:r w:rsidR="00262C5C">
        <w:rPr>
          <w:rFonts w:eastAsia="Times New Roman"/>
        </w:rPr>
        <w:t>average of $130,670 per worker</w:t>
      </w:r>
      <w:r w:rsidR="00D27A26">
        <w:rPr>
          <w:rFonts w:eastAsia="Times New Roman"/>
        </w:rPr>
        <w:t xml:space="preserve"> as depicted in Table 6.4. </w:t>
      </w:r>
    </w:p>
    <w:p w14:paraId="66009200" w14:textId="38AF9F5B" w:rsidR="00D90657" w:rsidRPr="00B311FE" w:rsidRDefault="00B23A9E" w:rsidP="002D350C">
      <w:r w:rsidRPr="00B311FE">
        <w:t xml:space="preserve">Over </w:t>
      </w:r>
      <w:r w:rsidR="00B311FE" w:rsidRPr="00B311FE">
        <w:t>35%</w:t>
      </w:r>
      <w:r w:rsidRPr="00B311FE">
        <w:t xml:space="preserve"> of employees are participating in </w:t>
      </w:r>
      <w:r w:rsidR="00B311FE" w:rsidRPr="00B311FE">
        <w:t>education services/</w:t>
      </w:r>
      <w:r w:rsidR="007F6310" w:rsidRPr="00B311FE">
        <w:t>health care/social assistance</w:t>
      </w:r>
      <w:r w:rsidRPr="00B311FE">
        <w:t xml:space="preserve"> occupations, which is also the most common occupation type within La Crosse County</w:t>
      </w:r>
      <w:r w:rsidR="006C012C" w:rsidRPr="00B311FE">
        <w:t xml:space="preserve"> as found in Table 6.5</w:t>
      </w:r>
      <w:r w:rsidRPr="00B311FE">
        <w:t xml:space="preserve">. </w:t>
      </w:r>
      <w:r w:rsidR="007F6310" w:rsidRPr="00B311FE">
        <w:t>Retail trade</w:t>
      </w:r>
      <w:r w:rsidRPr="00B311FE">
        <w:t xml:space="preserve"> </w:t>
      </w:r>
      <w:r w:rsidR="0045084B" w:rsidRPr="00B311FE">
        <w:t>is</w:t>
      </w:r>
      <w:r w:rsidRPr="00B311FE">
        <w:t xml:space="preserve"> the second most frequent occupation, with just </w:t>
      </w:r>
      <w:r w:rsidR="007F6310" w:rsidRPr="00B311FE">
        <w:t>over</w:t>
      </w:r>
      <w:r w:rsidRPr="00B311FE">
        <w:t xml:space="preserve"> </w:t>
      </w:r>
      <w:r w:rsidR="00B311FE" w:rsidRPr="00B311FE">
        <w:t>15%</w:t>
      </w:r>
      <w:r w:rsidRPr="00B311FE">
        <w:t xml:space="preserve"> of Town residents participating in related occupations. </w:t>
      </w:r>
      <w:r w:rsidR="00B311FE" w:rsidRPr="00B311FE">
        <w:t>9.8%</w:t>
      </w:r>
      <w:r w:rsidRPr="00B311FE">
        <w:t xml:space="preserve"> of the Town is in </w:t>
      </w:r>
      <w:r w:rsidR="00B311FE" w:rsidRPr="00B311FE">
        <w:t>transportation/warehousing</w:t>
      </w:r>
      <w:r w:rsidR="007F6310" w:rsidRPr="00B311FE">
        <w:t xml:space="preserve"> </w:t>
      </w:r>
      <w:r w:rsidRPr="00B311FE">
        <w:t xml:space="preserve">which </w:t>
      </w:r>
      <w:r w:rsidR="00B311FE" w:rsidRPr="00B311FE">
        <w:t>is higher than the Town of Medary (5.5%), City of La Crosse (2.9%), and La Crosse County (4.4%)</w:t>
      </w:r>
      <w:r w:rsidRPr="00B311FE">
        <w:t>.</w:t>
      </w:r>
    </w:p>
    <w:p w14:paraId="4F0D0859" w14:textId="4B4826BB" w:rsidR="008A608E" w:rsidRPr="00711A45" w:rsidRDefault="008A608E" w:rsidP="002D350C">
      <w:r w:rsidRPr="00711A45">
        <w:t xml:space="preserve">Town of </w:t>
      </w:r>
      <w:r w:rsidR="00B311FE" w:rsidRPr="00711A45">
        <w:t>Shelby</w:t>
      </w:r>
      <w:r w:rsidRPr="00711A45">
        <w:t xml:space="preserve"> residents have the highest average household income ($</w:t>
      </w:r>
      <w:r w:rsidR="00B311FE" w:rsidRPr="00711A45">
        <w:t>117,480</w:t>
      </w:r>
      <w:r w:rsidRPr="00711A45">
        <w:t xml:space="preserve">) compared to the </w:t>
      </w:r>
      <w:r w:rsidR="00B311FE" w:rsidRPr="00711A45">
        <w:t>Town of Medary</w:t>
      </w:r>
      <w:r w:rsidRPr="00711A45">
        <w:t xml:space="preserve"> ($9</w:t>
      </w:r>
      <w:r w:rsidR="00B311FE" w:rsidRPr="00711A45">
        <w:t>8,648</w:t>
      </w:r>
      <w:r w:rsidRPr="00711A45">
        <w:t>)</w:t>
      </w:r>
      <w:r w:rsidR="00B311FE" w:rsidRPr="00711A45">
        <w:t>, City of La Crosse ($63,591)</w:t>
      </w:r>
      <w:r w:rsidRPr="00711A45">
        <w:t xml:space="preserve"> and La Crosse County ($</w:t>
      </w:r>
      <w:r w:rsidR="00B311FE" w:rsidRPr="00711A45">
        <w:t>79,705</w:t>
      </w:r>
      <w:r w:rsidRPr="00711A45">
        <w:t>) in Table 6.6. The per capita income in the Town ($</w:t>
      </w:r>
      <w:r w:rsidR="00B311FE" w:rsidRPr="00711A45">
        <w:t>52,448</w:t>
      </w:r>
      <w:r w:rsidRPr="00711A45">
        <w:t xml:space="preserve">) is also higher than the </w:t>
      </w:r>
      <w:r w:rsidR="00711A45" w:rsidRPr="00711A45">
        <w:t xml:space="preserve">other </w:t>
      </w:r>
      <w:r w:rsidRPr="00711A45">
        <w:t xml:space="preserve">respective municipalities. </w:t>
      </w:r>
    </w:p>
    <w:tbl>
      <w:tblPr>
        <w:tblW w:w="91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9"/>
        <w:gridCol w:w="1230"/>
        <w:gridCol w:w="1230"/>
        <w:gridCol w:w="1325"/>
        <w:gridCol w:w="1325"/>
        <w:gridCol w:w="1215"/>
        <w:gridCol w:w="347"/>
      </w:tblGrid>
      <w:tr w:rsidR="00D90657" w:rsidRPr="00D90657" w14:paraId="7EA068FB" w14:textId="77777777" w:rsidTr="006C012C">
        <w:trPr>
          <w:gridAfter w:val="1"/>
          <w:wAfter w:w="347" w:type="dxa"/>
          <w:trHeight w:val="506"/>
        </w:trPr>
        <w:tc>
          <w:tcPr>
            <w:tcW w:w="8834" w:type="dxa"/>
            <w:gridSpan w:val="6"/>
            <w:tcBorders>
              <w:top w:val="nil"/>
              <w:left w:val="nil"/>
              <w:bottom w:val="single" w:sz="4" w:space="0" w:color="auto"/>
              <w:right w:val="nil"/>
            </w:tcBorders>
            <w:shd w:val="clear" w:color="auto" w:fill="auto"/>
            <w:vAlign w:val="bottom"/>
          </w:tcPr>
          <w:p w14:paraId="2FD7A34C" w14:textId="76C1F61F" w:rsidR="00D90657" w:rsidRPr="00D90657" w:rsidRDefault="00D90657" w:rsidP="004D1706">
            <w:pPr>
              <w:pStyle w:val="Heading4"/>
            </w:pPr>
            <w:bookmarkStart w:id="208" w:name="_Toc94856270"/>
            <w:r>
              <w:lastRenderedPageBreak/>
              <w:t xml:space="preserve">Table </w:t>
            </w:r>
            <w:r w:rsidR="004027FE">
              <w:t>7</w:t>
            </w:r>
            <w:r>
              <w:t>.</w:t>
            </w:r>
            <w:r w:rsidR="00680919">
              <w:t>4 La Crosse County Industries and Earnings</w:t>
            </w:r>
            <w:bookmarkEnd w:id="208"/>
          </w:p>
        </w:tc>
      </w:tr>
      <w:tr w:rsidR="006C012C" w:rsidRPr="00D90657" w14:paraId="48433DD6" w14:textId="77777777" w:rsidTr="00031591">
        <w:trPr>
          <w:trHeight w:val="506"/>
        </w:trPr>
        <w:tc>
          <w:tcPr>
            <w:tcW w:w="2509" w:type="dxa"/>
            <w:tcBorders>
              <w:top w:val="single" w:sz="4" w:space="0" w:color="auto"/>
            </w:tcBorders>
            <w:shd w:val="clear" w:color="auto" w:fill="A5B592" w:themeFill="accent1"/>
            <w:vAlign w:val="bottom"/>
            <w:hideMark/>
          </w:tcPr>
          <w:p w14:paraId="6AE8653C" w14:textId="77777777" w:rsidR="006C012C" w:rsidRPr="00D90657" w:rsidRDefault="006C012C" w:rsidP="00031591">
            <w:pPr>
              <w:spacing w:before="0" w:after="0"/>
            </w:pPr>
            <w:r w:rsidRPr="00D90657">
              <w:t>Industry</w:t>
            </w:r>
          </w:p>
        </w:tc>
        <w:tc>
          <w:tcPr>
            <w:tcW w:w="1230" w:type="dxa"/>
            <w:tcBorders>
              <w:top w:val="single" w:sz="4" w:space="0" w:color="auto"/>
            </w:tcBorders>
            <w:shd w:val="clear" w:color="auto" w:fill="A5B592" w:themeFill="accent1"/>
            <w:vAlign w:val="bottom"/>
            <w:hideMark/>
          </w:tcPr>
          <w:p w14:paraId="708098F8" w14:textId="77777777" w:rsidR="006C012C" w:rsidRPr="00D90657" w:rsidRDefault="006C012C" w:rsidP="00031591">
            <w:pPr>
              <w:spacing w:before="0" w:after="0"/>
            </w:pPr>
            <w:r w:rsidRPr="00D90657">
              <w:t>2015 Jobs</w:t>
            </w:r>
          </w:p>
        </w:tc>
        <w:tc>
          <w:tcPr>
            <w:tcW w:w="1230" w:type="dxa"/>
            <w:tcBorders>
              <w:top w:val="single" w:sz="4" w:space="0" w:color="auto"/>
            </w:tcBorders>
            <w:shd w:val="clear" w:color="auto" w:fill="A5B592" w:themeFill="accent1"/>
            <w:vAlign w:val="bottom"/>
            <w:hideMark/>
          </w:tcPr>
          <w:p w14:paraId="10794AC6" w14:textId="77777777" w:rsidR="006C012C" w:rsidRPr="00D90657" w:rsidRDefault="006C012C" w:rsidP="00031591">
            <w:pPr>
              <w:spacing w:before="0" w:after="0"/>
            </w:pPr>
            <w:r w:rsidRPr="00D90657">
              <w:t>2020 Jobs</w:t>
            </w:r>
          </w:p>
        </w:tc>
        <w:tc>
          <w:tcPr>
            <w:tcW w:w="1325" w:type="dxa"/>
            <w:tcBorders>
              <w:top w:val="single" w:sz="4" w:space="0" w:color="auto"/>
            </w:tcBorders>
            <w:shd w:val="clear" w:color="auto" w:fill="A5B592" w:themeFill="accent1"/>
            <w:vAlign w:val="bottom"/>
            <w:hideMark/>
          </w:tcPr>
          <w:p w14:paraId="183637F8" w14:textId="77777777" w:rsidR="006C012C" w:rsidRPr="00D90657" w:rsidRDefault="006C012C" w:rsidP="00031591">
            <w:pPr>
              <w:spacing w:before="0" w:after="0"/>
            </w:pPr>
            <w:r w:rsidRPr="00D90657">
              <w:t>Change in Jobs</w:t>
            </w:r>
          </w:p>
        </w:tc>
        <w:tc>
          <w:tcPr>
            <w:tcW w:w="1325" w:type="dxa"/>
            <w:tcBorders>
              <w:top w:val="single" w:sz="4" w:space="0" w:color="auto"/>
            </w:tcBorders>
            <w:shd w:val="clear" w:color="auto" w:fill="A5B592" w:themeFill="accent1"/>
            <w:vAlign w:val="bottom"/>
            <w:hideMark/>
          </w:tcPr>
          <w:p w14:paraId="730DD4BF" w14:textId="77777777" w:rsidR="006C012C" w:rsidRPr="00D90657" w:rsidRDefault="006C012C" w:rsidP="00031591">
            <w:pPr>
              <w:spacing w:before="0" w:after="0"/>
            </w:pPr>
            <w:r w:rsidRPr="00D90657">
              <w:t>% Change in Jobs</w:t>
            </w:r>
          </w:p>
        </w:tc>
        <w:tc>
          <w:tcPr>
            <w:tcW w:w="1562" w:type="dxa"/>
            <w:gridSpan w:val="2"/>
            <w:tcBorders>
              <w:top w:val="single" w:sz="4" w:space="0" w:color="auto"/>
            </w:tcBorders>
            <w:shd w:val="clear" w:color="auto" w:fill="A5B592" w:themeFill="accent1"/>
            <w:vAlign w:val="bottom"/>
            <w:hideMark/>
          </w:tcPr>
          <w:p w14:paraId="5B7E4928" w14:textId="77777777" w:rsidR="006C012C" w:rsidRPr="00D90657" w:rsidRDefault="006C012C" w:rsidP="00031591">
            <w:pPr>
              <w:spacing w:before="0" w:after="0"/>
            </w:pPr>
            <w:r w:rsidRPr="00D90657">
              <w:t>2020 Earnings Per Worker</w:t>
            </w:r>
          </w:p>
        </w:tc>
      </w:tr>
      <w:tr w:rsidR="006C012C" w:rsidRPr="00D90657" w14:paraId="3593E902" w14:textId="77777777" w:rsidTr="006C012C">
        <w:trPr>
          <w:trHeight w:val="228"/>
        </w:trPr>
        <w:tc>
          <w:tcPr>
            <w:tcW w:w="2509" w:type="dxa"/>
            <w:shd w:val="clear" w:color="auto" w:fill="auto"/>
            <w:vAlign w:val="center"/>
            <w:hideMark/>
          </w:tcPr>
          <w:p w14:paraId="56A81208" w14:textId="77777777" w:rsidR="006C012C" w:rsidRPr="00D90657" w:rsidRDefault="006C012C" w:rsidP="00031591">
            <w:pPr>
              <w:spacing w:before="0" w:after="0"/>
            </w:pPr>
            <w:r w:rsidRPr="00D90657">
              <w:t>Utilities</w:t>
            </w:r>
          </w:p>
        </w:tc>
        <w:tc>
          <w:tcPr>
            <w:tcW w:w="1230" w:type="dxa"/>
            <w:shd w:val="clear" w:color="auto" w:fill="auto"/>
            <w:vAlign w:val="center"/>
            <w:hideMark/>
          </w:tcPr>
          <w:p w14:paraId="08C8AE34" w14:textId="77777777" w:rsidR="006C012C" w:rsidRPr="00D90657" w:rsidRDefault="006C012C" w:rsidP="00031591">
            <w:pPr>
              <w:spacing w:before="0" w:after="0"/>
            </w:pPr>
            <w:r w:rsidRPr="00D90657">
              <w:t>368</w:t>
            </w:r>
          </w:p>
        </w:tc>
        <w:tc>
          <w:tcPr>
            <w:tcW w:w="1230" w:type="dxa"/>
            <w:shd w:val="clear" w:color="auto" w:fill="auto"/>
            <w:vAlign w:val="center"/>
            <w:hideMark/>
          </w:tcPr>
          <w:p w14:paraId="15CFA695" w14:textId="77777777" w:rsidR="006C012C" w:rsidRPr="00D90657" w:rsidRDefault="006C012C" w:rsidP="00031591">
            <w:pPr>
              <w:spacing w:before="0" w:after="0"/>
            </w:pPr>
            <w:r w:rsidRPr="00D90657">
              <w:t>442</w:t>
            </w:r>
          </w:p>
        </w:tc>
        <w:tc>
          <w:tcPr>
            <w:tcW w:w="1325" w:type="dxa"/>
            <w:shd w:val="clear" w:color="auto" w:fill="auto"/>
            <w:vAlign w:val="center"/>
            <w:hideMark/>
          </w:tcPr>
          <w:p w14:paraId="5A36639D" w14:textId="77777777" w:rsidR="006C012C" w:rsidRPr="00D90657" w:rsidRDefault="006C012C" w:rsidP="00031591">
            <w:pPr>
              <w:spacing w:before="0" w:after="0"/>
            </w:pPr>
            <w:r w:rsidRPr="00D90657">
              <w:t>74</w:t>
            </w:r>
          </w:p>
        </w:tc>
        <w:tc>
          <w:tcPr>
            <w:tcW w:w="1325" w:type="dxa"/>
            <w:shd w:val="clear" w:color="auto" w:fill="auto"/>
            <w:vAlign w:val="center"/>
            <w:hideMark/>
          </w:tcPr>
          <w:p w14:paraId="739874CB" w14:textId="77777777" w:rsidR="006C012C" w:rsidRPr="00D90657" w:rsidRDefault="006C012C" w:rsidP="00031591">
            <w:pPr>
              <w:spacing w:before="0" w:after="0"/>
            </w:pPr>
            <w:r w:rsidRPr="00D90657">
              <w:t>20%</w:t>
            </w:r>
          </w:p>
        </w:tc>
        <w:tc>
          <w:tcPr>
            <w:tcW w:w="1562" w:type="dxa"/>
            <w:gridSpan w:val="2"/>
            <w:shd w:val="clear" w:color="auto" w:fill="auto"/>
            <w:vAlign w:val="center"/>
            <w:hideMark/>
          </w:tcPr>
          <w:p w14:paraId="479D958B" w14:textId="77777777" w:rsidR="006C012C" w:rsidRPr="00D90657" w:rsidRDefault="006C012C" w:rsidP="00031591">
            <w:pPr>
              <w:spacing w:before="0" w:after="0"/>
            </w:pPr>
            <w:r w:rsidRPr="00D90657">
              <w:t xml:space="preserve">$130,670 </w:t>
            </w:r>
          </w:p>
        </w:tc>
      </w:tr>
      <w:tr w:rsidR="006C012C" w:rsidRPr="00D90657" w14:paraId="69419563" w14:textId="77777777" w:rsidTr="006C012C">
        <w:trPr>
          <w:trHeight w:val="812"/>
        </w:trPr>
        <w:tc>
          <w:tcPr>
            <w:tcW w:w="2509" w:type="dxa"/>
            <w:shd w:val="clear" w:color="auto" w:fill="auto"/>
            <w:vAlign w:val="center"/>
            <w:hideMark/>
          </w:tcPr>
          <w:p w14:paraId="065EB145" w14:textId="77777777" w:rsidR="006C012C" w:rsidRPr="00D90657" w:rsidRDefault="006C012C" w:rsidP="00031591">
            <w:pPr>
              <w:spacing w:before="0" w:after="0"/>
            </w:pPr>
            <w:r w:rsidRPr="00D90657">
              <w:t>Management of Companies and Enterprises</w:t>
            </w:r>
          </w:p>
        </w:tc>
        <w:tc>
          <w:tcPr>
            <w:tcW w:w="1230" w:type="dxa"/>
            <w:shd w:val="clear" w:color="auto" w:fill="auto"/>
            <w:vAlign w:val="center"/>
            <w:hideMark/>
          </w:tcPr>
          <w:p w14:paraId="79C358BD" w14:textId="77777777" w:rsidR="006C012C" w:rsidRPr="00D90657" w:rsidRDefault="006C012C" w:rsidP="00031591">
            <w:pPr>
              <w:spacing w:before="0" w:after="0"/>
            </w:pPr>
            <w:r w:rsidRPr="00D90657">
              <w:t>1,699</w:t>
            </w:r>
          </w:p>
        </w:tc>
        <w:tc>
          <w:tcPr>
            <w:tcW w:w="1230" w:type="dxa"/>
            <w:shd w:val="clear" w:color="auto" w:fill="auto"/>
            <w:vAlign w:val="center"/>
            <w:hideMark/>
          </w:tcPr>
          <w:p w14:paraId="56303F19" w14:textId="77777777" w:rsidR="006C012C" w:rsidRPr="00D90657" w:rsidRDefault="006C012C" w:rsidP="00031591">
            <w:pPr>
              <w:spacing w:before="0" w:after="0"/>
            </w:pPr>
            <w:r w:rsidRPr="00D90657">
              <w:t>1,387</w:t>
            </w:r>
          </w:p>
        </w:tc>
        <w:tc>
          <w:tcPr>
            <w:tcW w:w="1325" w:type="dxa"/>
            <w:shd w:val="clear" w:color="auto" w:fill="auto"/>
            <w:vAlign w:val="center"/>
            <w:hideMark/>
          </w:tcPr>
          <w:p w14:paraId="13F1866A" w14:textId="77777777" w:rsidR="006C012C" w:rsidRPr="00D90657" w:rsidRDefault="006C012C" w:rsidP="00031591">
            <w:pPr>
              <w:spacing w:before="0" w:after="0"/>
            </w:pPr>
            <w:r w:rsidRPr="00D90657">
              <w:t>-312</w:t>
            </w:r>
          </w:p>
        </w:tc>
        <w:tc>
          <w:tcPr>
            <w:tcW w:w="1325" w:type="dxa"/>
            <w:shd w:val="clear" w:color="auto" w:fill="auto"/>
            <w:vAlign w:val="center"/>
            <w:hideMark/>
          </w:tcPr>
          <w:p w14:paraId="33BE4C4D" w14:textId="77777777" w:rsidR="006C012C" w:rsidRPr="00D90657" w:rsidRDefault="006C012C" w:rsidP="00031591">
            <w:pPr>
              <w:spacing w:before="0" w:after="0"/>
            </w:pPr>
            <w:r w:rsidRPr="00D90657">
              <w:t>-18%</w:t>
            </w:r>
          </w:p>
        </w:tc>
        <w:tc>
          <w:tcPr>
            <w:tcW w:w="1562" w:type="dxa"/>
            <w:gridSpan w:val="2"/>
            <w:shd w:val="clear" w:color="auto" w:fill="auto"/>
            <w:vAlign w:val="center"/>
            <w:hideMark/>
          </w:tcPr>
          <w:p w14:paraId="63F4E398" w14:textId="77777777" w:rsidR="006C012C" w:rsidRPr="00D90657" w:rsidRDefault="006C012C" w:rsidP="00031591">
            <w:pPr>
              <w:spacing w:before="0" w:after="0"/>
            </w:pPr>
            <w:r w:rsidRPr="00D90657">
              <w:t xml:space="preserve">$82,175 </w:t>
            </w:r>
          </w:p>
        </w:tc>
      </w:tr>
      <w:tr w:rsidR="006C012C" w:rsidRPr="00D90657" w14:paraId="11527873" w14:textId="77777777" w:rsidTr="006C012C">
        <w:trPr>
          <w:trHeight w:val="228"/>
        </w:trPr>
        <w:tc>
          <w:tcPr>
            <w:tcW w:w="2509" w:type="dxa"/>
            <w:shd w:val="clear" w:color="auto" w:fill="auto"/>
            <w:vAlign w:val="center"/>
            <w:hideMark/>
          </w:tcPr>
          <w:p w14:paraId="140CF7EB" w14:textId="77777777" w:rsidR="006C012C" w:rsidRPr="00D90657" w:rsidRDefault="006C012C" w:rsidP="00031591">
            <w:pPr>
              <w:spacing w:before="0" w:after="0"/>
            </w:pPr>
            <w:r w:rsidRPr="00D90657">
              <w:t>Information</w:t>
            </w:r>
          </w:p>
        </w:tc>
        <w:tc>
          <w:tcPr>
            <w:tcW w:w="1230" w:type="dxa"/>
            <w:shd w:val="clear" w:color="auto" w:fill="auto"/>
            <w:vAlign w:val="center"/>
            <w:hideMark/>
          </w:tcPr>
          <w:p w14:paraId="508FBD00" w14:textId="77777777" w:rsidR="006C012C" w:rsidRPr="00D90657" w:rsidRDefault="006C012C" w:rsidP="00031591">
            <w:pPr>
              <w:spacing w:before="0" w:after="0"/>
            </w:pPr>
            <w:r w:rsidRPr="00D90657">
              <w:t>928</w:t>
            </w:r>
          </w:p>
        </w:tc>
        <w:tc>
          <w:tcPr>
            <w:tcW w:w="1230" w:type="dxa"/>
            <w:shd w:val="clear" w:color="auto" w:fill="auto"/>
            <w:vAlign w:val="center"/>
            <w:hideMark/>
          </w:tcPr>
          <w:p w14:paraId="35527F8B" w14:textId="77777777" w:rsidR="006C012C" w:rsidRPr="00D90657" w:rsidRDefault="006C012C" w:rsidP="00031591">
            <w:pPr>
              <w:spacing w:before="0" w:after="0"/>
            </w:pPr>
            <w:r w:rsidRPr="00D90657">
              <w:t>878</w:t>
            </w:r>
          </w:p>
        </w:tc>
        <w:tc>
          <w:tcPr>
            <w:tcW w:w="1325" w:type="dxa"/>
            <w:shd w:val="clear" w:color="auto" w:fill="auto"/>
            <w:vAlign w:val="center"/>
            <w:hideMark/>
          </w:tcPr>
          <w:p w14:paraId="38F3C978" w14:textId="77777777" w:rsidR="006C012C" w:rsidRPr="00D90657" w:rsidRDefault="006C012C" w:rsidP="00031591">
            <w:pPr>
              <w:spacing w:before="0" w:after="0"/>
            </w:pPr>
            <w:r w:rsidRPr="00D90657">
              <w:t>-50</w:t>
            </w:r>
          </w:p>
        </w:tc>
        <w:tc>
          <w:tcPr>
            <w:tcW w:w="1325" w:type="dxa"/>
            <w:shd w:val="clear" w:color="auto" w:fill="auto"/>
            <w:vAlign w:val="center"/>
            <w:hideMark/>
          </w:tcPr>
          <w:p w14:paraId="7B84CF7D" w14:textId="77777777" w:rsidR="006C012C" w:rsidRPr="00D90657" w:rsidRDefault="006C012C" w:rsidP="00031591">
            <w:pPr>
              <w:spacing w:before="0" w:after="0"/>
            </w:pPr>
            <w:r w:rsidRPr="00D90657">
              <w:t>-5%</w:t>
            </w:r>
          </w:p>
        </w:tc>
        <w:tc>
          <w:tcPr>
            <w:tcW w:w="1562" w:type="dxa"/>
            <w:gridSpan w:val="2"/>
            <w:shd w:val="clear" w:color="auto" w:fill="auto"/>
            <w:vAlign w:val="center"/>
            <w:hideMark/>
          </w:tcPr>
          <w:p w14:paraId="26109CFE" w14:textId="77777777" w:rsidR="006C012C" w:rsidRPr="00D90657" w:rsidRDefault="006C012C" w:rsidP="00031591">
            <w:pPr>
              <w:spacing w:before="0" w:after="0"/>
            </w:pPr>
            <w:r w:rsidRPr="00D90657">
              <w:t xml:space="preserve">$81,098 </w:t>
            </w:r>
          </w:p>
        </w:tc>
      </w:tr>
      <w:tr w:rsidR="006C012C" w:rsidRPr="00D90657" w14:paraId="322D3A41" w14:textId="77777777" w:rsidTr="006C012C">
        <w:trPr>
          <w:trHeight w:val="812"/>
        </w:trPr>
        <w:tc>
          <w:tcPr>
            <w:tcW w:w="2509" w:type="dxa"/>
            <w:shd w:val="clear" w:color="auto" w:fill="auto"/>
            <w:vAlign w:val="center"/>
            <w:hideMark/>
          </w:tcPr>
          <w:p w14:paraId="23E3896E" w14:textId="77777777" w:rsidR="006C012C" w:rsidRPr="00D90657" w:rsidRDefault="006C012C" w:rsidP="00031591">
            <w:pPr>
              <w:spacing w:before="0" w:after="0"/>
            </w:pPr>
            <w:r w:rsidRPr="00D90657">
              <w:t>Professional, Scientific, and Technical Services</w:t>
            </w:r>
          </w:p>
        </w:tc>
        <w:tc>
          <w:tcPr>
            <w:tcW w:w="1230" w:type="dxa"/>
            <w:shd w:val="clear" w:color="auto" w:fill="auto"/>
            <w:vAlign w:val="center"/>
            <w:hideMark/>
          </w:tcPr>
          <w:p w14:paraId="6B1BF688" w14:textId="77777777" w:rsidR="006C012C" w:rsidRPr="00D90657" w:rsidRDefault="006C012C" w:rsidP="00031591">
            <w:pPr>
              <w:spacing w:before="0" w:after="0"/>
            </w:pPr>
            <w:r w:rsidRPr="00D90657">
              <w:t>1,915</w:t>
            </w:r>
          </w:p>
        </w:tc>
        <w:tc>
          <w:tcPr>
            <w:tcW w:w="1230" w:type="dxa"/>
            <w:shd w:val="clear" w:color="auto" w:fill="auto"/>
            <w:vAlign w:val="center"/>
            <w:hideMark/>
          </w:tcPr>
          <w:p w14:paraId="2ACDBABD" w14:textId="77777777" w:rsidR="006C012C" w:rsidRPr="00D90657" w:rsidRDefault="006C012C" w:rsidP="00031591">
            <w:pPr>
              <w:spacing w:before="0" w:after="0"/>
            </w:pPr>
            <w:r w:rsidRPr="00D90657">
              <w:t>2,136</w:t>
            </w:r>
          </w:p>
        </w:tc>
        <w:tc>
          <w:tcPr>
            <w:tcW w:w="1325" w:type="dxa"/>
            <w:shd w:val="clear" w:color="auto" w:fill="auto"/>
            <w:vAlign w:val="center"/>
            <w:hideMark/>
          </w:tcPr>
          <w:p w14:paraId="3181BDE7" w14:textId="77777777" w:rsidR="006C012C" w:rsidRPr="00D90657" w:rsidRDefault="006C012C" w:rsidP="00031591">
            <w:pPr>
              <w:spacing w:before="0" w:after="0"/>
            </w:pPr>
            <w:r w:rsidRPr="00D90657">
              <w:t>221</w:t>
            </w:r>
          </w:p>
        </w:tc>
        <w:tc>
          <w:tcPr>
            <w:tcW w:w="1325" w:type="dxa"/>
            <w:shd w:val="clear" w:color="auto" w:fill="auto"/>
            <w:vAlign w:val="center"/>
            <w:hideMark/>
          </w:tcPr>
          <w:p w14:paraId="595F0735" w14:textId="77777777" w:rsidR="006C012C" w:rsidRPr="00D90657" w:rsidRDefault="006C012C" w:rsidP="00031591">
            <w:pPr>
              <w:spacing w:before="0" w:after="0"/>
            </w:pPr>
            <w:r w:rsidRPr="00D90657">
              <w:t>12%</w:t>
            </w:r>
          </w:p>
        </w:tc>
        <w:tc>
          <w:tcPr>
            <w:tcW w:w="1562" w:type="dxa"/>
            <w:gridSpan w:val="2"/>
            <w:shd w:val="clear" w:color="auto" w:fill="auto"/>
            <w:vAlign w:val="center"/>
            <w:hideMark/>
          </w:tcPr>
          <w:p w14:paraId="13A7727B" w14:textId="77777777" w:rsidR="006C012C" w:rsidRPr="00D90657" w:rsidRDefault="006C012C" w:rsidP="00031591">
            <w:pPr>
              <w:spacing w:before="0" w:after="0"/>
            </w:pPr>
            <w:r w:rsidRPr="00D90657">
              <w:t xml:space="preserve">$79,945 </w:t>
            </w:r>
          </w:p>
        </w:tc>
      </w:tr>
      <w:tr w:rsidR="006C012C" w:rsidRPr="00D90657" w14:paraId="7507FED4" w14:textId="77777777" w:rsidTr="006C012C">
        <w:trPr>
          <w:trHeight w:val="324"/>
        </w:trPr>
        <w:tc>
          <w:tcPr>
            <w:tcW w:w="2509" w:type="dxa"/>
            <w:shd w:val="clear" w:color="auto" w:fill="auto"/>
            <w:vAlign w:val="center"/>
            <w:hideMark/>
          </w:tcPr>
          <w:p w14:paraId="0C20A183" w14:textId="77777777" w:rsidR="006C012C" w:rsidRPr="00D90657" w:rsidRDefault="006C012C" w:rsidP="00031591">
            <w:pPr>
              <w:spacing w:before="0" w:after="0"/>
            </w:pPr>
            <w:r w:rsidRPr="00D90657">
              <w:t>Finance and Insurance</w:t>
            </w:r>
          </w:p>
        </w:tc>
        <w:tc>
          <w:tcPr>
            <w:tcW w:w="1230" w:type="dxa"/>
            <w:shd w:val="clear" w:color="auto" w:fill="auto"/>
            <w:vAlign w:val="center"/>
            <w:hideMark/>
          </w:tcPr>
          <w:p w14:paraId="5AE0E685" w14:textId="77777777" w:rsidR="006C012C" w:rsidRPr="00D90657" w:rsidRDefault="006C012C" w:rsidP="00031591">
            <w:pPr>
              <w:spacing w:before="0" w:after="0"/>
            </w:pPr>
            <w:r w:rsidRPr="00D90657">
              <w:t>3,178</w:t>
            </w:r>
          </w:p>
        </w:tc>
        <w:tc>
          <w:tcPr>
            <w:tcW w:w="1230" w:type="dxa"/>
            <w:shd w:val="clear" w:color="auto" w:fill="auto"/>
            <w:vAlign w:val="center"/>
            <w:hideMark/>
          </w:tcPr>
          <w:p w14:paraId="00F8648C" w14:textId="77777777" w:rsidR="006C012C" w:rsidRPr="00D90657" w:rsidRDefault="006C012C" w:rsidP="00031591">
            <w:pPr>
              <w:spacing w:before="0" w:after="0"/>
            </w:pPr>
            <w:r w:rsidRPr="00D90657">
              <w:t>3,543</w:t>
            </w:r>
          </w:p>
        </w:tc>
        <w:tc>
          <w:tcPr>
            <w:tcW w:w="1325" w:type="dxa"/>
            <w:shd w:val="clear" w:color="auto" w:fill="auto"/>
            <w:vAlign w:val="center"/>
            <w:hideMark/>
          </w:tcPr>
          <w:p w14:paraId="5435F55F" w14:textId="77777777" w:rsidR="006C012C" w:rsidRPr="00D90657" w:rsidRDefault="006C012C" w:rsidP="00031591">
            <w:pPr>
              <w:spacing w:before="0" w:after="0"/>
            </w:pPr>
            <w:r w:rsidRPr="00D90657">
              <w:t>365</w:t>
            </w:r>
          </w:p>
        </w:tc>
        <w:tc>
          <w:tcPr>
            <w:tcW w:w="1325" w:type="dxa"/>
            <w:shd w:val="clear" w:color="auto" w:fill="auto"/>
            <w:vAlign w:val="center"/>
            <w:hideMark/>
          </w:tcPr>
          <w:p w14:paraId="3513254A" w14:textId="77777777" w:rsidR="006C012C" w:rsidRPr="00D90657" w:rsidRDefault="006C012C" w:rsidP="00031591">
            <w:pPr>
              <w:spacing w:before="0" w:after="0"/>
            </w:pPr>
            <w:r w:rsidRPr="00D90657">
              <w:t>11%</w:t>
            </w:r>
          </w:p>
        </w:tc>
        <w:tc>
          <w:tcPr>
            <w:tcW w:w="1562" w:type="dxa"/>
            <w:gridSpan w:val="2"/>
            <w:shd w:val="clear" w:color="auto" w:fill="auto"/>
            <w:vAlign w:val="center"/>
            <w:hideMark/>
          </w:tcPr>
          <w:p w14:paraId="6916106A" w14:textId="77777777" w:rsidR="006C012C" w:rsidRPr="00D90657" w:rsidRDefault="006C012C" w:rsidP="00031591">
            <w:pPr>
              <w:spacing w:before="0" w:after="0"/>
            </w:pPr>
            <w:r w:rsidRPr="00D90657">
              <w:t xml:space="preserve">$78,408 </w:t>
            </w:r>
          </w:p>
        </w:tc>
      </w:tr>
      <w:tr w:rsidR="006C012C" w:rsidRPr="00D90657" w14:paraId="3A1B8BEA" w14:textId="77777777" w:rsidTr="006C012C">
        <w:trPr>
          <w:trHeight w:val="487"/>
        </w:trPr>
        <w:tc>
          <w:tcPr>
            <w:tcW w:w="2509" w:type="dxa"/>
            <w:shd w:val="clear" w:color="auto" w:fill="auto"/>
            <w:vAlign w:val="center"/>
            <w:hideMark/>
          </w:tcPr>
          <w:p w14:paraId="4EC7FF61" w14:textId="77777777" w:rsidR="006C012C" w:rsidRPr="00D90657" w:rsidRDefault="006C012C" w:rsidP="00031591">
            <w:pPr>
              <w:spacing w:before="0" w:after="0"/>
            </w:pPr>
            <w:r w:rsidRPr="00D90657">
              <w:t>Health Care and Social Assistance</w:t>
            </w:r>
          </w:p>
        </w:tc>
        <w:tc>
          <w:tcPr>
            <w:tcW w:w="1230" w:type="dxa"/>
            <w:shd w:val="clear" w:color="auto" w:fill="auto"/>
            <w:vAlign w:val="center"/>
            <w:hideMark/>
          </w:tcPr>
          <w:p w14:paraId="699D0986" w14:textId="77777777" w:rsidR="006C012C" w:rsidRPr="00D90657" w:rsidRDefault="006C012C" w:rsidP="00031591">
            <w:pPr>
              <w:spacing w:before="0" w:after="0"/>
            </w:pPr>
            <w:r w:rsidRPr="00D90657">
              <w:t>14,306</w:t>
            </w:r>
          </w:p>
        </w:tc>
        <w:tc>
          <w:tcPr>
            <w:tcW w:w="1230" w:type="dxa"/>
            <w:shd w:val="clear" w:color="auto" w:fill="auto"/>
            <w:vAlign w:val="center"/>
            <w:hideMark/>
          </w:tcPr>
          <w:p w14:paraId="488338FD" w14:textId="77777777" w:rsidR="006C012C" w:rsidRPr="00D90657" w:rsidRDefault="006C012C" w:rsidP="00031591">
            <w:pPr>
              <w:spacing w:before="0" w:after="0"/>
            </w:pPr>
            <w:r w:rsidRPr="00D90657">
              <w:t>15,098</w:t>
            </w:r>
          </w:p>
        </w:tc>
        <w:tc>
          <w:tcPr>
            <w:tcW w:w="1325" w:type="dxa"/>
            <w:shd w:val="clear" w:color="auto" w:fill="auto"/>
            <w:vAlign w:val="center"/>
            <w:hideMark/>
          </w:tcPr>
          <w:p w14:paraId="6D2E1D8C" w14:textId="77777777" w:rsidR="006C012C" w:rsidRPr="00D90657" w:rsidRDefault="006C012C" w:rsidP="00031591">
            <w:pPr>
              <w:spacing w:before="0" w:after="0"/>
            </w:pPr>
            <w:r w:rsidRPr="00D90657">
              <w:t>792</w:t>
            </w:r>
          </w:p>
        </w:tc>
        <w:tc>
          <w:tcPr>
            <w:tcW w:w="1325" w:type="dxa"/>
            <w:shd w:val="clear" w:color="auto" w:fill="auto"/>
            <w:vAlign w:val="center"/>
            <w:hideMark/>
          </w:tcPr>
          <w:p w14:paraId="1D306352" w14:textId="77777777" w:rsidR="006C012C" w:rsidRPr="00D90657" w:rsidRDefault="006C012C" w:rsidP="00031591">
            <w:pPr>
              <w:spacing w:before="0" w:after="0"/>
            </w:pPr>
            <w:r w:rsidRPr="00D90657">
              <w:t>6%</w:t>
            </w:r>
          </w:p>
        </w:tc>
        <w:tc>
          <w:tcPr>
            <w:tcW w:w="1562" w:type="dxa"/>
            <w:gridSpan w:val="2"/>
            <w:shd w:val="clear" w:color="auto" w:fill="auto"/>
            <w:vAlign w:val="center"/>
            <w:hideMark/>
          </w:tcPr>
          <w:p w14:paraId="2C2F0AF6" w14:textId="77777777" w:rsidR="006C012C" w:rsidRPr="00D90657" w:rsidRDefault="006C012C" w:rsidP="00031591">
            <w:pPr>
              <w:spacing w:before="0" w:after="0"/>
            </w:pPr>
            <w:r w:rsidRPr="00D90657">
              <w:t xml:space="preserve">$72,241 </w:t>
            </w:r>
          </w:p>
        </w:tc>
      </w:tr>
      <w:tr w:rsidR="006C012C" w:rsidRPr="00D90657" w14:paraId="3668A838" w14:textId="77777777" w:rsidTr="006C012C">
        <w:trPr>
          <w:trHeight w:val="324"/>
        </w:trPr>
        <w:tc>
          <w:tcPr>
            <w:tcW w:w="2509" w:type="dxa"/>
            <w:shd w:val="clear" w:color="auto" w:fill="auto"/>
            <w:vAlign w:val="center"/>
            <w:hideMark/>
          </w:tcPr>
          <w:p w14:paraId="4DD37071" w14:textId="77777777" w:rsidR="006C012C" w:rsidRPr="00D90657" w:rsidRDefault="006C012C" w:rsidP="00031591">
            <w:pPr>
              <w:spacing w:before="0" w:after="0"/>
            </w:pPr>
            <w:r w:rsidRPr="00D90657">
              <w:t>Wholesale Trade</w:t>
            </w:r>
          </w:p>
        </w:tc>
        <w:tc>
          <w:tcPr>
            <w:tcW w:w="1230" w:type="dxa"/>
            <w:shd w:val="clear" w:color="auto" w:fill="auto"/>
            <w:vAlign w:val="center"/>
            <w:hideMark/>
          </w:tcPr>
          <w:p w14:paraId="438D7020" w14:textId="77777777" w:rsidR="006C012C" w:rsidRPr="00D90657" w:rsidRDefault="006C012C" w:rsidP="00031591">
            <w:pPr>
              <w:spacing w:before="0" w:after="0"/>
            </w:pPr>
            <w:r w:rsidRPr="00D90657">
              <w:t>3,511</w:t>
            </w:r>
          </w:p>
        </w:tc>
        <w:tc>
          <w:tcPr>
            <w:tcW w:w="1230" w:type="dxa"/>
            <w:shd w:val="clear" w:color="auto" w:fill="auto"/>
            <w:vAlign w:val="center"/>
            <w:hideMark/>
          </w:tcPr>
          <w:p w14:paraId="241343A2" w14:textId="77777777" w:rsidR="006C012C" w:rsidRPr="00D90657" w:rsidRDefault="006C012C" w:rsidP="00031591">
            <w:pPr>
              <w:spacing w:before="0" w:after="0"/>
            </w:pPr>
            <w:r w:rsidRPr="00D90657">
              <w:t>3,451</w:t>
            </w:r>
          </w:p>
        </w:tc>
        <w:tc>
          <w:tcPr>
            <w:tcW w:w="1325" w:type="dxa"/>
            <w:shd w:val="clear" w:color="auto" w:fill="auto"/>
            <w:vAlign w:val="center"/>
            <w:hideMark/>
          </w:tcPr>
          <w:p w14:paraId="121666AF" w14:textId="77777777" w:rsidR="006C012C" w:rsidRPr="00D90657" w:rsidRDefault="006C012C" w:rsidP="00031591">
            <w:pPr>
              <w:spacing w:before="0" w:after="0"/>
            </w:pPr>
            <w:r w:rsidRPr="00D90657">
              <w:t>-60</w:t>
            </w:r>
          </w:p>
        </w:tc>
        <w:tc>
          <w:tcPr>
            <w:tcW w:w="1325" w:type="dxa"/>
            <w:shd w:val="clear" w:color="auto" w:fill="auto"/>
            <w:vAlign w:val="center"/>
            <w:hideMark/>
          </w:tcPr>
          <w:p w14:paraId="006E1055" w14:textId="77777777" w:rsidR="006C012C" w:rsidRPr="00D90657" w:rsidRDefault="006C012C" w:rsidP="00031591">
            <w:pPr>
              <w:spacing w:before="0" w:after="0"/>
            </w:pPr>
            <w:r w:rsidRPr="00D90657">
              <w:t>-2%</w:t>
            </w:r>
          </w:p>
        </w:tc>
        <w:tc>
          <w:tcPr>
            <w:tcW w:w="1562" w:type="dxa"/>
            <w:gridSpan w:val="2"/>
            <w:shd w:val="clear" w:color="auto" w:fill="auto"/>
            <w:vAlign w:val="center"/>
            <w:hideMark/>
          </w:tcPr>
          <w:p w14:paraId="4457BC08" w14:textId="77777777" w:rsidR="006C012C" w:rsidRPr="00D90657" w:rsidRDefault="006C012C" w:rsidP="00031591">
            <w:pPr>
              <w:spacing w:before="0" w:after="0"/>
            </w:pPr>
            <w:r w:rsidRPr="00D90657">
              <w:t xml:space="preserve">$70,930 </w:t>
            </w:r>
          </w:p>
        </w:tc>
      </w:tr>
      <w:tr w:rsidR="006C012C" w:rsidRPr="00D90657" w14:paraId="66848950" w14:textId="77777777" w:rsidTr="006C012C">
        <w:trPr>
          <w:trHeight w:val="649"/>
        </w:trPr>
        <w:tc>
          <w:tcPr>
            <w:tcW w:w="2509" w:type="dxa"/>
            <w:shd w:val="clear" w:color="auto" w:fill="auto"/>
            <w:vAlign w:val="center"/>
            <w:hideMark/>
          </w:tcPr>
          <w:p w14:paraId="680A33E6" w14:textId="77777777" w:rsidR="006C012C" w:rsidRPr="00D90657" w:rsidRDefault="006C012C" w:rsidP="00031591">
            <w:pPr>
              <w:spacing w:before="0" w:after="0"/>
            </w:pPr>
            <w:r w:rsidRPr="00D90657">
              <w:t>Transportation and Warehousing</w:t>
            </w:r>
          </w:p>
        </w:tc>
        <w:tc>
          <w:tcPr>
            <w:tcW w:w="1230" w:type="dxa"/>
            <w:shd w:val="clear" w:color="auto" w:fill="auto"/>
            <w:vAlign w:val="center"/>
            <w:hideMark/>
          </w:tcPr>
          <w:p w14:paraId="6A75EA4D" w14:textId="77777777" w:rsidR="006C012C" w:rsidRPr="00D90657" w:rsidRDefault="006C012C" w:rsidP="00031591">
            <w:pPr>
              <w:spacing w:before="0" w:after="0"/>
            </w:pPr>
            <w:r w:rsidRPr="00D90657">
              <w:t>2,570</w:t>
            </w:r>
          </w:p>
        </w:tc>
        <w:tc>
          <w:tcPr>
            <w:tcW w:w="1230" w:type="dxa"/>
            <w:shd w:val="clear" w:color="auto" w:fill="auto"/>
            <w:vAlign w:val="center"/>
            <w:hideMark/>
          </w:tcPr>
          <w:p w14:paraId="48AA6D74" w14:textId="77777777" w:rsidR="006C012C" w:rsidRPr="00D90657" w:rsidRDefault="006C012C" w:rsidP="00031591">
            <w:pPr>
              <w:spacing w:before="0" w:after="0"/>
            </w:pPr>
            <w:r w:rsidRPr="00D90657">
              <w:t>2,861</w:t>
            </w:r>
          </w:p>
        </w:tc>
        <w:tc>
          <w:tcPr>
            <w:tcW w:w="1325" w:type="dxa"/>
            <w:shd w:val="clear" w:color="auto" w:fill="auto"/>
            <w:vAlign w:val="center"/>
            <w:hideMark/>
          </w:tcPr>
          <w:p w14:paraId="4D35E10B" w14:textId="77777777" w:rsidR="006C012C" w:rsidRPr="00D90657" w:rsidRDefault="006C012C" w:rsidP="00031591">
            <w:pPr>
              <w:spacing w:before="0" w:after="0"/>
            </w:pPr>
            <w:r w:rsidRPr="00D90657">
              <w:t>291</w:t>
            </w:r>
          </w:p>
        </w:tc>
        <w:tc>
          <w:tcPr>
            <w:tcW w:w="1325" w:type="dxa"/>
            <w:shd w:val="clear" w:color="auto" w:fill="auto"/>
            <w:vAlign w:val="center"/>
            <w:hideMark/>
          </w:tcPr>
          <w:p w14:paraId="27073E09" w14:textId="77777777" w:rsidR="006C012C" w:rsidRPr="00D90657" w:rsidRDefault="006C012C" w:rsidP="00031591">
            <w:pPr>
              <w:spacing w:before="0" w:after="0"/>
            </w:pPr>
            <w:r w:rsidRPr="00D90657">
              <w:t>11%</w:t>
            </w:r>
          </w:p>
        </w:tc>
        <w:tc>
          <w:tcPr>
            <w:tcW w:w="1562" w:type="dxa"/>
            <w:gridSpan w:val="2"/>
            <w:shd w:val="clear" w:color="auto" w:fill="auto"/>
            <w:vAlign w:val="center"/>
            <w:hideMark/>
          </w:tcPr>
          <w:p w14:paraId="487DED26" w14:textId="77777777" w:rsidR="006C012C" w:rsidRPr="00D90657" w:rsidRDefault="006C012C" w:rsidP="00031591">
            <w:pPr>
              <w:spacing w:before="0" w:after="0"/>
            </w:pPr>
            <w:r w:rsidRPr="00D90657">
              <w:t xml:space="preserve">$70,446 </w:t>
            </w:r>
          </w:p>
        </w:tc>
      </w:tr>
      <w:tr w:rsidR="006C012C" w:rsidRPr="00D90657" w14:paraId="30B35E0E" w14:textId="77777777" w:rsidTr="006C012C">
        <w:trPr>
          <w:trHeight w:val="228"/>
        </w:trPr>
        <w:tc>
          <w:tcPr>
            <w:tcW w:w="2509" w:type="dxa"/>
            <w:shd w:val="clear" w:color="auto" w:fill="auto"/>
            <w:vAlign w:val="center"/>
            <w:hideMark/>
          </w:tcPr>
          <w:p w14:paraId="05949DA1" w14:textId="77777777" w:rsidR="006C012C" w:rsidRPr="00D90657" w:rsidRDefault="006C012C" w:rsidP="00031591">
            <w:pPr>
              <w:spacing w:before="0" w:after="0"/>
            </w:pPr>
            <w:r w:rsidRPr="00D90657">
              <w:t>Construction</w:t>
            </w:r>
          </w:p>
        </w:tc>
        <w:tc>
          <w:tcPr>
            <w:tcW w:w="1230" w:type="dxa"/>
            <w:shd w:val="clear" w:color="auto" w:fill="auto"/>
            <w:vAlign w:val="center"/>
            <w:hideMark/>
          </w:tcPr>
          <w:p w14:paraId="316FDB9E" w14:textId="77777777" w:rsidR="006C012C" w:rsidRPr="00D90657" w:rsidRDefault="006C012C" w:rsidP="00031591">
            <w:pPr>
              <w:spacing w:before="0" w:after="0"/>
            </w:pPr>
            <w:r w:rsidRPr="00D90657">
              <w:t>3,035</w:t>
            </w:r>
          </w:p>
        </w:tc>
        <w:tc>
          <w:tcPr>
            <w:tcW w:w="1230" w:type="dxa"/>
            <w:shd w:val="clear" w:color="auto" w:fill="auto"/>
            <w:vAlign w:val="center"/>
            <w:hideMark/>
          </w:tcPr>
          <w:p w14:paraId="2B4903BB" w14:textId="77777777" w:rsidR="006C012C" w:rsidRPr="00D90657" w:rsidRDefault="006C012C" w:rsidP="00031591">
            <w:pPr>
              <w:spacing w:before="0" w:after="0"/>
            </w:pPr>
            <w:r w:rsidRPr="00D90657">
              <w:t>3,159</w:t>
            </w:r>
          </w:p>
        </w:tc>
        <w:tc>
          <w:tcPr>
            <w:tcW w:w="1325" w:type="dxa"/>
            <w:shd w:val="clear" w:color="auto" w:fill="auto"/>
            <w:vAlign w:val="center"/>
            <w:hideMark/>
          </w:tcPr>
          <w:p w14:paraId="2B20F3C7" w14:textId="77777777" w:rsidR="006C012C" w:rsidRPr="00D90657" w:rsidRDefault="006C012C" w:rsidP="00031591">
            <w:pPr>
              <w:spacing w:before="0" w:after="0"/>
            </w:pPr>
            <w:r w:rsidRPr="00D90657">
              <w:t>124</w:t>
            </w:r>
          </w:p>
        </w:tc>
        <w:tc>
          <w:tcPr>
            <w:tcW w:w="1325" w:type="dxa"/>
            <w:shd w:val="clear" w:color="auto" w:fill="auto"/>
            <w:vAlign w:val="center"/>
            <w:hideMark/>
          </w:tcPr>
          <w:p w14:paraId="2A34E0C7" w14:textId="77777777" w:rsidR="006C012C" w:rsidRPr="00D90657" w:rsidRDefault="006C012C" w:rsidP="00031591">
            <w:pPr>
              <w:spacing w:before="0" w:after="0"/>
            </w:pPr>
            <w:r w:rsidRPr="00D90657">
              <w:t>4%</w:t>
            </w:r>
          </w:p>
        </w:tc>
        <w:tc>
          <w:tcPr>
            <w:tcW w:w="1562" w:type="dxa"/>
            <w:gridSpan w:val="2"/>
            <w:shd w:val="clear" w:color="auto" w:fill="auto"/>
            <w:vAlign w:val="center"/>
            <w:hideMark/>
          </w:tcPr>
          <w:p w14:paraId="17E2355C" w14:textId="77777777" w:rsidR="006C012C" w:rsidRPr="00D90657" w:rsidRDefault="006C012C" w:rsidP="00031591">
            <w:pPr>
              <w:spacing w:before="0" w:after="0"/>
            </w:pPr>
            <w:r w:rsidRPr="00D90657">
              <w:t xml:space="preserve">$67,024 </w:t>
            </w:r>
          </w:p>
        </w:tc>
      </w:tr>
      <w:tr w:rsidR="006C012C" w:rsidRPr="00D90657" w14:paraId="5838A084" w14:textId="77777777" w:rsidTr="006C012C">
        <w:trPr>
          <w:trHeight w:val="228"/>
        </w:trPr>
        <w:tc>
          <w:tcPr>
            <w:tcW w:w="2509" w:type="dxa"/>
            <w:shd w:val="clear" w:color="auto" w:fill="auto"/>
            <w:vAlign w:val="center"/>
            <w:hideMark/>
          </w:tcPr>
          <w:p w14:paraId="6C2BFB67" w14:textId="77777777" w:rsidR="006C012C" w:rsidRPr="00D90657" w:rsidRDefault="006C012C" w:rsidP="00031591">
            <w:pPr>
              <w:spacing w:before="0" w:after="0"/>
            </w:pPr>
            <w:r w:rsidRPr="00D90657">
              <w:t>Government</w:t>
            </w:r>
          </w:p>
        </w:tc>
        <w:tc>
          <w:tcPr>
            <w:tcW w:w="1230" w:type="dxa"/>
            <w:shd w:val="clear" w:color="auto" w:fill="auto"/>
            <w:vAlign w:val="center"/>
            <w:hideMark/>
          </w:tcPr>
          <w:p w14:paraId="6E5880B9" w14:textId="77777777" w:rsidR="006C012C" w:rsidRPr="00D90657" w:rsidRDefault="006C012C" w:rsidP="00031591">
            <w:pPr>
              <w:spacing w:before="0" w:after="0"/>
            </w:pPr>
            <w:r w:rsidRPr="00D90657">
              <w:t>9,864</w:t>
            </w:r>
          </w:p>
        </w:tc>
        <w:tc>
          <w:tcPr>
            <w:tcW w:w="1230" w:type="dxa"/>
            <w:shd w:val="clear" w:color="auto" w:fill="auto"/>
            <w:vAlign w:val="center"/>
            <w:hideMark/>
          </w:tcPr>
          <w:p w14:paraId="544F1F09" w14:textId="77777777" w:rsidR="006C012C" w:rsidRPr="00D90657" w:rsidRDefault="006C012C" w:rsidP="00031591">
            <w:pPr>
              <w:spacing w:before="0" w:after="0"/>
            </w:pPr>
            <w:r w:rsidRPr="00D90657">
              <w:t>9,353</w:t>
            </w:r>
          </w:p>
        </w:tc>
        <w:tc>
          <w:tcPr>
            <w:tcW w:w="1325" w:type="dxa"/>
            <w:shd w:val="clear" w:color="auto" w:fill="auto"/>
            <w:vAlign w:val="center"/>
            <w:hideMark/>
          </w:tcPr>
          <w:p w14:paraId="7A667069" w14:textId="77777777" w:rsidR="006C012C" w:rsidRPr="00D90657" w:rsidRDefault="006C012C" w:rsidP="00031591">
            <w:pPr>
              <w:spacing w:before="0" w:after="0"/>
            </w:pPr>
            <w:r w:rsidRPr="00D90657">
              <w:t>-511</w:t>
            </w:r>
          </w:p>
        </w:tc>
        <w:tc>
          <w:tcPr>
            <w:tcW w:w="1325" w:type="dxa"/>
            <w:shd w:val="clear" w:color="auto" w:fill="auto"/>
            <w:vAlign w:val="center"/>
            <w:hideMark/>
          </w:tcPr>
          <w:p w14:paraId="46F36BAC" w14:textId="77777777" w:rsidR="006C012C" w:rsidRPr="00D90657" w:rsidRDefault="006C012C" w:rsidP="00031591">
            <w:pPr>
              <w:spacing w:before="0" w:after="0"/>
            </w:pPr>
            <w:r w:rsidRPr="00D90657">
              <w:t>-5%</w:t>
            </w:r>
          </w:p>
        </w:tc>
        <w:tc>
          <w:tcPr>
            <w:tcW w:w="1562" w:type="dxa"/>
            <w:gridSpan w:val="2"/>
            <w:shd w:val="clear" w:color="auto" w:fill="auto"/>
            <w:vAlign w:val="center"/>
            <w:hideMark/>
          </w:tcPr>
          <w:p w14:paraId="74E55A7A" w14:textId="77777777" w:rsidR="006C012C" w:rsidRPr="00D90657" w:rsidRDefault="006C012C" w:rsidP="00031591">
            <w:pPr>
              <w:spacing w:before="0" w:after="0"/>
            </w:pPr>
            <w:r w:rsidRPr="00D90657">
              <w:t xml:space="preserve">$64,479 </w:t>
            </w:r>
          </w:p>
        </w:tc>
      </w:tr>
      <w:tr w:rsidR="006C012C" w:rsidRPr="00D90657" w14:paraId="5CC1425E" w14:textId="77777777" w:rsidTr="006C012C">
        <w:trPr>
          <w:trHeight w:val="324"/>
        </w:trPr>
        <w:tc>
          <w:tcPr>
            <w:tcW w:w="2509" w:type="dxa"/>
            <w:shd w:val="clear" w:color="auto" w:fill="auto"/>
            <w:vAlign w:val="center"/>
            <w:hideMark/>
          </w:tcPr>
          <w:p w14:paraId="0F72D3DA" w14:textId="77777777" w:rsidR="006C012C" w:rsidRPr="00D90657" w:rsidRDefault="006C012C" w:rsidP="00031591">
            <w:pPr>
              <w:spacing w:before="0" w:after="0"/>
            </w:pPr>
            <w:r w:rsidRPr="00D90657">
              <w:t>Manufacturing</w:t>
            </w:r>
          </w:p>
        </w:tc>
        <w:tc>
          <w:tcPr>
            <w:tcW w:w="1230" w:type="dxa"/>
            <w:shd w:val="clear" w:color="auto" w:fill="auto"/>
            <w:vAlign w:val="center"/>
            <w:hideMark/>
          </w:tcPr>
          <w:p w14:paraId="43361B40" w14:textId="77777777" w:rsidR="006C012C" w:rsidRPr="00D90657" w:rsidRDefault="006C012C" w:rsidP="00031591">
            <w:pPr>
              <w:spacing w:before="0" w:after="0"/>
            </w:pPr>
            <w:r w:rsidRPr="00D90657">
              <w:t>7,784</w:t>
            </w:r>
          </w:p>
        </w:tc>
        <w:tc>
          <w:tcPr>
            <w:tcW w:w="1230" w:type="dxa"/>
            <w:shd w:val="clear" w:color="auto" w:fill="auto"/>
            <w:vAlign w:val="center"/>
            <w:hideMark/>
          </w:tcPr>
          <w:p w14:paraId="0DC043EA" w14:textId="77777777" w:rsidR="006C012C" w:rsidRPr="00D90657" w:rsidRDefault="006C012C" w:rsidP="00031591">
            <w:pPr>
              <w:spacing w:before="0" w:after="0"/>
            </w:pPr>
            <w:r w:rsidRPr="00D90657">
              <w:t>8,107</w:t>
            </w:r>
          </w:p>
        </w:tc>
        <w:tc>
          <w:tcPr>
            <w:tcW w:w="1325" w:type="dxa"/>
            <w:shd w:val="clear" w:color="auto" w:fill="auto"/>
            <w:vAlign w:val="center"/>
            <w:hideMark/>
          </w:tcPr>
          <w:p w14:paraId="23FA1D6F" w14:textId="77777777" w:rsidR="006C012C" w:rsidRPr="00D90657" w:rsidRDefault="006C012C" w:rsidP="00031591">
            <w:pPr>
              <w:spacing w:before="0" w:after="0"/>
            </w:pPr>
            <w:r w:rsidRPr="00D90657">
              <w:t>323</w:t>
            </w:r>
          </w:p>
        </w:tc>
        <w:tc>
          <w:tcPr>
            <w:tcW w:w="1325" w:type="dxa"/>
            <w:shd w:val="clear" w:color="auto" w:fill="auto"/>
            <w:vAlign w:val="center"/>
            <w:hideMark/>
          </w:tcPr>
          <w:p w14:paraId="4D47F25B" w14:textId="77777777" w:rsidR="006C012C" w:rsidRPr="00D90657" w:rsidRDefault="006C012C" w:rsidP="00031591">
            <w:pPr>
              <w:spacing w:before="0" w:after="0"/>
            </w:pPr>
            <w:r w:rsidRPr="00D90657">
              <w:t>4%</w:t>
            </w:r>
          </w:p>
        </w:tc>
        <w:tc>
          <w:tcPr>
            <w:tcW w:w="1562" w:type="dxa"/>
            <w:gridSpan w:val="2"/>
            <w:shd w:val="clear" w:color="auto" w:fill="auto"/>
            <w:vAlign w:val="center"/>
            <w:hideMark/>
          </w:tcPr>
          <w:p w14:paraId="3C7CCA4B" w14:textId="77777777" w:rsidR="006C012C" w:rsidRPr="00D90657" w:rsidRDefault="006C012C" w:rsidP="00031591">
            <w:pPr>
              <w:spacing w:before="0" w:after="0"/>
            </w:pPr>
            <w:r w:rsidRPr="00D90657">
              <w:t xml:space="preserve">$63,711 </w:t>
            </w:r>
          </w:p>
        </w:tc>
      </w:tr>
      <w:tr w:rsidR="006C012C" w:rsidRPr="00D90657" w14:paraId="305525F2" w14:textId="77777777" w:rsidTr="006C012C">
        <w:trPr>
          <w:trHeight w:val="487"/>
        </w:trPr>
        <w:tc>
          <w:tcPr>
            <w:tcW w:w="2509" w:type="dxa"/>
            <w:shd w:val="clear" w:color="auto" w:fill="auto"/>
            <w:vAlign w:val="center"/>
            <w:hideMark/>
          </w:tcPr>
          <w:p w14:paraId="7D1BFB5E" w14:textId="77777777" w:rsidR="006C012C" w:rsidRPr="00D90657" w:rsidRDefault="006C012C" w:rsidP="00031591">
            <w:pPr>
              <w:spacing w:before="0" w:after="0"/>
            </w:pPr>
            <w:r w:rsidRPr="00D90657">
              <w:t>Real Estate and Rental and Leasing</w:t>
            </w:r>
          </w:p>
        </w:tc>
        <w:tc>
          <w:tcPr>
            <w:tcW w:w="1230" w:type="dxa"/>
            <w:shd w:val="clear" w:color="auto" w:fill="auto"/>
            <w:vAlign w:val="center"/>
            <w:hideMark/>
          </w:tcPr>
          <w:p w14:paraId="35874294" w14:textId="77777777" w:rsidR="006C012C" w:rsidRPr="00D90657" w:rsidRDefault="006C012C" w:rsidP="00031591">
            <w:pPr>
              <w:spacing w:before="0" w:after="0"/>
            </w:pPr>
            <w:r w:rsidRPr="00D90657">
              <w:t>813</w:t>
            </w:r>
          </w:p>
        </w:tc>
        <w:tc>
          <w:tcPr>
            <w:tcW w:w="1230" w:type="dxa"/>
            <w:shd w:val="clear" w:color="auto" w:fill="auto"/>
            <w:vAlign w:val="center"/>
            <w:hideMark/>
          </w:tcPr>
          <w:p w14:paraId="2112044E" w14:textId="77777777" w:rsidR="006C012C" w:rsidRPr="00D90657" w:rsidRDefault="006C012C" w:rsidP="00031591">
            <w:pPr>
              <w:spacing w:before="0" w:after="0"/>
            </w:pPr>
            <w:r w:rsidRPr="00D90657">
              <w:t>799</w:t>
            </w:r>
          </w:p>
        </w:tc>
        <w:tc>
          <w:tcPr>
            <w:tcW w:w="1325" w:type="dxa"/>
            <w:shd w:val="clear" w:color="auto" w:fill="auto"/>
            <w:vAlign w:val="center"/>
            <w:hideMark/>
          </w:tcPr>
          <w:p w14:paraId="4B3BE453" w14:textId="77777777" w:rsidR="006C012C" w:rsidRPr="00D90657" w:rsidRDefault="006C012C" w:rsidP="00031591">
            <w:pPr>
              <w:spacing w:before="0" w:after="0"/>
            </w:pPr>
            <w:r w:rsidRPr="00D90657">
              <w:t>-14</w:t>
            </w:r>
          </w:p>
        </w:tc>
        <w:tc>
          <w:tcPr>
            <w:tcW w:w="1325" w:type="dxa"/>
            <w:shd w:val="clear" w:color="auto" w:fill="auto"/>
            <w:vAlign w:val="center"/>
            <w:hideMark/>
          </w:tcPr>
          <w:p w14:paraId="53B322A3" w14:textId="77777777" w:rsidR="006C012C" w:rsidRPr="00D90657" w:rsidRDefault="006C012C" w:rsidP="00031591">
            <w:pPr>
              <w:spacing w:before="0" w:after="0"/>
            </w:pPr>
            <w:r w:rsidRPr="00D90657">
              <w:t>-2%</w:t>
            </w:r>
          </w:p>
        </w:tc>
        <w:tc>
          <w:tcPr>
            <w:tcW w:w="1562" w:type="dxa"/>
            <w:gridSpan w:val="2"/>
            <w:shd w:val="clear" w:color="auto" w:fill="auto"/>
            <w:vAlign w:val="center"/>
            <w:hideMark/>
          </w:tcPr>
          <w:p w14:paraId="562B4486" w14:textId="77777777" w:rsidR="006C012C" w:rsidRPr="00D90657" w:rsidRDefault="006C012C" w:rsidP="00031591">
            <w:pPr>
              <w:spacing w:before="0" w:after="0"/>
            </w:pPr>
            <w:r w:rsidRPr="00D90657">
              <w:t xml:space="preserve">$49,040 </w:t>
            </w:r>
          </w:p>
        </w:tc>
      </w:tr>
      <w:tr w:rsidR="006C012C" w:rsidRPr="00D90657" w14:paraId="59EF803B" w14:textId="77777777" w:rsidTr="006C012C">
        <w:trPr>
          <w:trHeight w:val="1300"/>
        </w:trPr>
        <w:tc>
          <w:tcPr>
            <w:tcW w:w="2509" w:type="dxa"/>
            <w:shd w:val="clear" w:color="auto" w:fill="auto"/>
            <w:vAlign w:val="center"/>
            <w:hideMark/>
          </w:tcPr>
          <w:p w14:paraId="4D9D755A" w14:textId="77777777" w:rsidR="006C012C" w:rsidRPr="00D90657" w:rsidRDefault="006C012C" w:rsidP="00031591">
            <w:pPr>
              <w:spacing w:before="0" w:after="0"/>
            </w:pPr>
            <w:r w:rsidRPr="00D90657">
              <w:t>Administrative and Support and Waste Management and Remediation Services</w:t>
            </w:r>
          </w:p>
        </w:tc>
        <w:tc>
          <w:tcPr>
            <w:tcW w:w="1230" w:type="dxa"/>
            <w:shd w:val="clear" w:color="auto" w:fill="auto"/>
            <w:vAlign w:val="center"/>
            <w:hideMark/>
          </w:tcPr>
          <w:p w14:paraId="2CABDFA1" w14:textId="77777777" w:rsidR="006C012C" w:rsidRPr="00D90657" w:rsidRDefault="006C012C" w:rsidP="00031591">
            <w:pPr>
              <w:spacing w:before="0" w:after="0"/>
            </w:pPr>
            <w:r w:rsidRPr="00D90657">
              <w:t>2,724</w:t>
            </w:r>
          </w:p>
        </w:tc>
        <w:tc>
          <w:tcPr>
            <w:tcW w:w="1230" w:type="dxa"/>
            <w:shd w:val="clear" w:color="auto" w:fill="auto"/>
            <w:vAlign w:val="center"/>
            <w:hideMark/>
          </w:tcPr>
          <w:p w14:paraId="58AEE679" w14:textId="77777777" w:rsidR="006C012C" w:rsidRPr="00D90657" w:rsidRDefault="006C012C" w:rsidP="00031591">
            <w:pPr>
              <w:spacing w:before="0" w:after="0"/>
            </w:pPr>
            <w:r w:rsidRPr="00D90657">
              <w:t>2,419</w:t>
            </w:r>
          </w:p>
        </w:tc>
        <w:tc>
          <w:tcPr>
            <w:tcW w:w="1325" w:type="dxa"/>
            <w:shd w:val="clear" w:color="auto" w:fill="auto"/>
            <w:vAlign w:val="center"/>
            <w:hideMark/>
          </w:tcPr>
          <w:p w14:paraId="48CC98A2" w14:textId="77777777" w:rsidR="006C012C" w:rsidRPr="00D90657" w:rsidRDefault="006C012C" w:rsidP="00031591">
            <w:pPr>
              <w:spacing w:before="0" w:after="0"/>
            </w:pPr>
            <w:r w:rsidRPr="00D90657">
              <w:t>-305</w:t>
            </w:r>
          </w:p>
        </w:tc>
        <w:tc>
          <w:tcPr>
            <w:tcW w:w="1325" w:type="dxa"/>
            <w:shd w:val="clear" w:color="auto" w:fill="auto"/>
            <w:vAlign w:val="center"/>
            <w:hideMark/>
          </w:tcPr>
          <w:p w14:paraId="6C084F2C" w14:textId="77777777" w:rsidR="006C012C" w:rsidRPr="00D90657" w:rsidRDefault="006C012C" w:rsidP="00031591">
            <w:pPr>
              <w:spacing w:before="0" w:after="0"/>
            </w:pPr>
            <w:r w:rsidRPr="00D90657">
              <w:t>-11%</w:t>
            </w:r>
          </w:p>
        </w:tc>
        <w:tc>
          <w:tcPr>
            <w:tcW w:w="1562" w:type="dxa"/>
            <w:gridSpan w:val="2"/>
            <w:shd w:val="clear" w:color="auto" w:fill="auto"/>
            <w:vAlign w:val="center"/>
            <w:hideMark/>
          </w:tcPr>
          <w:p w14:paraId="3DFD54CF" w14:textId="77777777" w:rsidR="006C012C" w:rsidRPr="00D90657" w:rsidRDefault="006C012C" w:rsidP="00031591">
            <w:pPr>
              <w:spacing w:before="0" w:after="0"/>
            </w:pPr>
            <w:r w:rsidRPr="00D90657">
              <w:t xml:space="preserve">$41,483 </w:t>
            </w:r>
          </w:p>
        </w:tc>
      </w:tr>
      <w:tr w:rsidR="006C012C" w:rsidRPr="00D90657" w14:paraId="3BCBD59E" w14:textId="77777777" w:rsidTr="006C012C">
        <w:trPr>
          <w:trHeight w:val="649"/>
        </w:trPr>
        <w:tc>
          <w:tcPr>
            <w:tcW w:w="2509" w:type="dxa"/>
            <w:shd w:val="clear" w:color="auto" w:fill="auto"/>
            <w:vAlign w:val="center"/>
            <w:hideMark/>
          </w:tcPr>
          <w:p w14:paraId="54172BF4" w14:textId="77777777" w:rsidR="006C012C" w:rsidRPr="00D90657" w:rsidRDefault="006C012C" w:rsidP="00031591">
            <w:pPr>
              <w:spacing w:before="0" w:after="0"/>
            </w:pPr>
            <w:r w:rsidRPr="00D90657">
              <w:t>Agriculture, Forestry, Fishing and Hunting</w:t>
            </w:r>
          </w:p>
        </w:tc>
        <w:tc>
          <w:tcPr>
            <w:tcW w:w="1230" w:type="dxa"/>
            <w:shd w:val="clear" w:color="auto" w:fill="auto"/>
            <w:vAlign w:val="center"/>
            <w:hideMark/>
          </w:tcPr>
          <w:p w14:paraId="17FE0549" w14:textId="77777777" w:rsidR="006C012C" w:rsidRPr="00D90657" w:rsidRDefault="006C012C" w:rsidP="00031591">
            <w:pPr>
              <w:spacing w:before="0" w:after="0"/>
            </w:pPr>
            <w:r w:rsidRPr="00D90657">
              <w:t>144</w:t>
            </w:r>
          </w:p>
        </w:tc>
        <w:tc>
          <w:tcPr>
            <w:tcW w:w="1230" w:type="dxa"/>
            <w:shd w:val="clear" w:color="auto" w:fill="auto"/>
            <w:vAlign w:val="center"/>
            <w:hideMark/>
          </w:tcPr>
          <w:p w14:paraId="071D8C9A" w14:textId="77777777" w:rsidR="006C012C" w:rsidRPr="00D90657" w:rsidRDefault="006C012C" w:rsidP="00031591">
            <w:pPr>
              <w:spacing w:before="0" w:after="0"/>
            </w:pPr>
            <w:r w:rsidRPr="00D90657">
              <w:t>115</w:t>
            </w:r>
          </w:p>
        </w:tc>
        <w:tc>
          <w:tcPr>
            <w:tcW w:w="1325" w:type="dxa"/>
            <w:shd w:val="clear" w:color="auto" w:fill="auto"/>
            <w:vAlign w:val="center"/>
            <w:hideMark/>
          </w:tcPr>
          <w:p w14:paraId="13A7A393" w14:textId="77777777" w:rsidR="006C012C" w:rsidRPr="00D90657" w:rsidRDefault="006C012C" w:rsidP="00031591">
            <w:pPr>
              <w:spacing w:before="0" w:after="0"/>
            </w:pPr>
            <w:r w:rsidRPr="00D90657">
              <w:t>-29</w:t>
            </w:r>
          </w:p>
        </w:tc>
        <w:tc>
          <w:tcPr>
            <w:tcW w:w="1325" w:type="dxa"/>
            <w:shd w:val="clear" w:color="auto" w:fill="auto"/>
            <w:vAlign w:val="center"/>
            <w:hideMark/>
          </w:tcPr>
          <w:p w14:paraId="213AF7A6" w14:textId="77777777" w:rsidR="006C012C" w:rsidRPr="00D90657" w:rsidRDefault="006C012C" w:rsidP="00031591">
            <w:pPr>
              <w:spacing w:before="0" w:after="0"/>
            </w:pPr>
            <w:r w:rsidRPr="00D90657">
              <w:t>-20%</w:t>
            </w:r>
          </w:p>
        </w:tc>
        <w:tc>
          <w:tcPr>
            <w:tcW w:w="1562" w:type="dxa"/>
            <w:gridSpan w:val="2"/>
            <w:shd w:val="clear" w:color="auto" w:fill="auto"/>
            <w:vAlign w:val="center"/>
            <w:hideMark/>
          </w:tcPr>
          <w:p w14:paraId="78BC6D1D" w14:textId="77777777" w:rsidR="006C012C" w:rsidRPr="00D90657" w:rsidRDefault="006C012C" w:rsidP="00031591">
            <w:pPr>
              <w:spacing w:before="0" w:after="0"/>
            </w:pPr>
            <w:r w:rsidRPr="00D90657">
              <w:t xml:space="preserve">$36,894 </w:t>
            </w:r>
          </w:p>
        </w:tc>
      </w:tr>
      <w:tr w:rsidR="006C012C" w:rsidRPr="00D90657" w14:paraId="07C630EA" w14:textId="77777777" w:rsidTr="006C012C">
        <w:trPr>
          <w:trHeight w:val="324"/>
        </w:trPr>
        <w:tc>
          <w:tcPr>
            <w:tcW w:w="2509" w:type="dxa"/>
            <w:shd w:val="clear" w:color="auto" w:fill="auto"/>
            <w:vAlign w:val="center"/>
            <w:hideMark/>
          </w:tcPr>
          <w:p w14:paraId="15CEF1D5" w14:textId="77777777" w:rsidR="006C012C" w:rsidRPr="00D90657" w:rsidRDefault="006C012C" w:rsidP="00031591">
            <w:pPr>
              <w:spacing w:before="0" w:after="0"/>
            </w:pPr>
            <w:r w:rsidRPr="00D90657">
              <w:t>Educational Services</w:t>
            </w:r>
          </w:p>
        </w:tc>
        <w:tc>
          <w:tcPr>
            <w:tcW w:w="1230" w:type="dxa"/>
            <w:shd w:val="clear" w:color="auto" w:fill="auto"/>
            <w:vAlign w:val="center"/>
            <w:hideMark/>
          </w:tcPr>
          <w:p w14:paraId="3F202D47" w14:textId="77777777" w:rsidR="006C012C" w:rsidRPr="00D90657" w:rsidRDefault="006C012C" w:rsidP="00031591">
            <w:pPr>
              <w:spacing w:before="0" w:after="0"/>
            </w:pPr>
            <w:r w:rsidRPr="00D90657">
              <w:t>1,757</w:t>
            </w:r>
          </w:p>
        </w:tc>
        <w:tc>
          <w:tcPr>
            <w:tcW w:w="1230" w:type="dxa"/>
            <w:shd w:val="clear" w:color="auto" w:fill="auto"/>
            <w:vAlign w:val="center"/>
            <w:hideMark/>
          </w:tcPr>
          <w:p w14:paraId="5075DFC6" w14:textId="77777777" w:rsidR="006C012C" w:rsidRPr="00D90657" w:rsidRDefault="006C012C" w:rsidP="00031591">
            <w:pPr>
              <w:spacing w:before="0" w:after="0"/>
            </w:pPr>
            <w:r w:rsidRPr="00D90657">
              <w:t>1,825</w:t>
            </w:r>
          </w:p>
        </w:tc>
        <w:tc>
          <w:tcPr>
            <w:tcW w:w="1325" w:type="dxa"/>
            <w:shd w:val="clear" w:color="auto" w:fill="auto"/>
            <w:vAlign w:val="center"/>
            <w:hideMark/>
          </w:tcPr>
          <w:p w14:paraId="551686BF" w14:textId="77777777" w:rsidR="006C012C" w:rsidRPr="00D90657" w:rsidRDefault="006C012C" w:rsidP="00031591">
            <w:pPr>
              <w:spacing w:before="0" w:after="0"/>
            </w:pPr>
            <w:r w:rsidRPr="00D90657">
              <w:t>68</w:t>
            </w:r>
          </w:p>
        </w:tc>
        <w:tc>
          <w:tcPr>
            <w:tcW w:w="1325" w:type="dxa"/>
            <w:shd w:val="clear" w:color="auto" w:fill="auto"/>
            <w:vAlign w:val="center"/>
            <w:hideMark/>
          </w:tcPr>
          <w:p w14:paraId="5C3C22BB" w14:textId="77777777" w:rsidR="006C012C" w:rsidRPr="00D90657" w:rsidRDefault="006C012C" w:rsidP="00031591">
            <w:pPr>
              <w:spacing w:before="0" w:after="0"/>
            </w:pPr>
            <w:r w:rsidRPr="00D90657">
              <w:t>4%</w:t>
            </w:r>
          </w:p>
        </w:tc>
        <w:tc>
          <w:tcPr>
            <w:tcW w:w="1562" w:type="dxa"/>
            <w:gridSpan w:val="2"/>
            <w:shd w:val="clear" w:color="auto" w:fill="auto"/>
            <w:vAlign w:val="center"/>
            <w:hideMark/>
          </w:tcPr>
          <w:p w14:paraId="37CA59F9" w14:textId="77777777" w:rsidR="006C012C" w:rsidRPr="00D90657" w:rsidRDefault="006C012C" w:rsidP="00031591">
            <w:pPr>
              <w:spacing w:before="0" w:after="0"/>
            </w:pPr>
            <w:r w:rsidRPr="00D90657">
              <w:t xml:space="preserve">$33,303 </w:t>
            </w:r>
          </w:p>
        </w:tc>
      </w:tr>
      <w:tr w:rsidR="006C012C" w:rsidRPr="00D90657" w14:paraId="1F35765C" w14:textId="77777777" w:rsidTr="006C012C">
        <w:trPr>
          <w:trHeight w:val="228"/>
        </w:trPr>
        <w:tc>
          <w:tcPr>
            <w:tcW w:w="2509" w:type="dxa"/>
            <w:shd w:val="clear" w:color="auto" w:fill="auto"/>
            <w:vAlign w:val="center"/>
            <w:hideMark/>
          </w:tcPr>
          <w:p w14:paraId="594F2F50" w14:textId="77777777" w:rsidR="006C012C" w:rsidRPr="00D90657" w:rsidRDefault="006C012C" w:rsidP="00031591">
            <w:pPr>
              <w:spacing w:before="0" w:after="0"/>
            </w:pPr>
            <w:r w:rsidRPr="00D90657">
              <w:t>Retail Trade</w:t>
            </w:r>
          </w:p>
        </w:tc>
        <w:tc>
          <w:tcPr>
            <w:tcW w:w="1230" w:type="dxa"/>
            <w:shd w:val="clear" w:color="auto" w:fill="auto"/>
            <w:vAlign w:val="center"/>
            <w:hideMark/>
          </w:tcPr>
          <w:p w14:paraId="4DD6F3A4" w14:textId="77777777" w:rsidR="006C012C" w:rsidRPr="00D90657" w:rsidRDefault="006C012C" w:rsidP="00031591">
            <w:pPr>
              <w:spacing w:before="0" w:after="0"/>
            </w:pPr>
            <w:r w:rsidRPr="00D90657">
              <w:t>8,366</w:t>
            </w:r>
          </w:p>
        </w:tc>
        <w:tc>
          <w:tcPr>
            <w:tcW w:w="1230" w:type="dxa"/>
            <w:shd w:val="clear" w:color="auto" w:fill="auto"/>
            <w:vAlign w:val="center"/>
            <w:hideMark/>
          </w:tcPr>
          <w:p w14:paraId="4A4DC3C7" w14:textId="77777777" w:rsidR="006C012C" w:rsidRPr="00D90657" w:rsidRDefault="006C012C" w:rsidP="00031591">
            <w:pPr>
              <w:spacing w:before="0" w:after="0"/>
            </w:pPr>
            <w:r w:rsidRPr="00D90657">
              <w:t>8,069</w:t>
            </w:r>
          </w:p>
        </w:tc>
        <w:tc>
          <w:tcPr>
            <w:tcW w:w="1325" w:type="dxa"/>
            <w:shd w:val="clear" w:color="auto" w:fill="auto"/>
            <w:vAlign w:val="center"/>
            <w:hideMark/>
          </w:tcPr>
          <w:p w14:paraId="245C8408" w14:textId="77777777" w:rsidR="006C012C" w:rsidRPr="00D90657" w:rsidRDefault="006C012C" w:rsidP="00031591">
            <w:pPr>
              <w:spacing w:before="0" w:after="0"/>
            </w:pPr>
            <w:r w:rsidRPr="00D90657">
              <w:t>-297</w:t>
            </w:r>
          </w:p>
        </w:tc>
        <w:tc>
          <w:tcPr>
            <w:tcW w:w="1325" w:type="dxa"/>
            <w:shd w:val="clear" w:color="auto" w:fill="auto"/>
            <w:vAlign w:val="center"/>
            <w:hideMark/>
          </w:tcPr>
          <w:p w14:paraId="0C41FF7A" w14:textId="77777777" w:rsidR="006C012C" w:rsidRPr="00D90657" w:rsidRDefault="006C012C" w:rsidP="00031591">
            <w:pPr>
              <w:spacing w:before="0" w:after="0"/>
            </w:pPr>
            <w:r w:rsidRPr="00D90657">
              <w:t>-4%</w:t>
            </w:r>
          </w:p>
        </w:tc>
        <w:tc>
          <w:tcPr>
            <w:tcW w:w="1562" w:type="dxa"/>
            <w:gridSpan w:val="2"/>
            <w:shd w:val="clear" w:color="auto" w:fill="auto"/>
            <w:vAlign w:val="center"/>
            <w:hideMark/>
          </w:tcPr>
          <w:p w14:paraId="27081DB3" w14:textId="77777777" w:rsidR="006C012C" w:rsidRPr="00D90657" w:rsidRDefault="006C012C" w:rsidP="00031591">
            <w:pPr>
              <w:spacing w:before="0" w:after="0"/>
            </w:pPr>
            <w:r w:rsidRPr="00D90657">
              <w:t xml:space="preserve">$32,218 </w:t>
            </w:r>
          </w:p>
        </w:tc>
      </w:tr>
      <w:tr w:rsidR="006C012C" w:rsidRPr="00D90657" w14:paraId="55EC56F5" w14:textId="77777777" w:rsidTr="006C012C">
        <w:trPr>
          <w:trHeight w:val="974"/>
        </w:trPr>
        <w:tc>
          <w:tcPr>
            <w:tcW w:w="2509" w:type="dxa"/>
            <w:shd w:val="clear" w:color="auto" w:fill="auto"/>
            <w:vAlign w:val="center"/>
            <w:hideMark/>
          </w:tcPr>
          <w:p w14:paraId="610A7891" w14:textId="77777777" w:rsidR="006C012C" w:rsidRPr="00D90657" w:rsidRDefault="006C012C" w:rsidP="00031591">
            <w:pPr>
              <w:spacing w:before="0" w:after="0"/>
            </w:pPr>
            <w:r w:rsidRPr="00D90657">
              <w:t>Other Services (except Public Administration)</w:t>
            </w:r>
          </w:p>
        </w:tc>
        <w:tc>
          <w:tcPr>
            <w:tcW w:w="1230" w:type="dxa"/>
            <w:shd w:val="clear" w:color="auto" w:fill="auto"/>
            <w:vAlign w:val="center"/>
            <w:hideMark/>
          </w:tcPr>
          <w:p w14:paraId="69C04803" w14:textId="77777777" w:rsidR="006C012C" w:rsidRPr="00D90657" w:rsidRDefault="006C012C" w:rsidP="00031591">
            <w:pPr>
              <w:spacing w:before="0" w:after="0"/>
            </w:pPr>
            <w:r w:rsidRPr="00D90657">
              <w:t>3,677</w:t>
            </w:r>
          </w:p>
        </w:tc>
        <w:tc>
          <w:tcPr>
            <w:tcW w:w="1230" w:type="dxa"/>
            <w:shd w:val="clear" w:color="auto" w:fill="auto"/>
            <w:vAlign w:val="center"/>
            <w:hideMark/>
          </w:tcPr>
          <w:p w14:paraId="1097862A" w14:textId="77777777" w:rsidR="006C012C" w:rsidRPr="00D90657" w:rsidRDefault="006C012C" w:rsidP="00031591">
            <w:pPr>
              <w:spacing w:before="0" w:after="0"/>
            </w:pPr>
            <w:r w:rsidRPr="00D90657">
              <w:t>4,131</w:t>
            </w:r>
          </w:p>
        </w:tc>
        <w:tc>
          <w:tcPr>
            <w:tcW w:w="1325" w:type="dxa"/>
            <w:shd w:val="clear" w:color="auto" w:fill="auto"/>
            <w:vAlign w:val="center"/>
            <w:hideMark/>
          </w:tcPr>
          <w:p w14:paraId="2002C264" w14:textId="77777777" w:rsidR="006C012C" w:rsidRPr="00D90657" w:rsidRDefault="006C012C" w:rsidP="00031591">
            <w:pPr>
              <w:spacing w:before="0" w:after="0"/>
            </w:pPr>
            <w:r w:rsidRPr="00D90657">
              <w:t>454</w:t>
            </w:r>
          </w:p>
        </w:tc>
        <w:tc>
          <w:tcPr>
            <w:tcW w:w="1325" w:type="dxa"/>
            <w:shd w:val="clear" w:color="auto" w:fill="auto"/>
            <w:vAlign w:val="center"/>
            <w:hideMark/>
          </w:tcPr>
          <w:p w14:paraId="24E83498" w14:textId="77777777" w:rsidR="006C012C" w:rsidRPr="00D90657" w:rsidRDefault="006C012C" w:rsidP="00031591">
            <w:pPr>
              <w:spacing w:before="0" w:after="0"/>
            </w:pPr>
            <w:r w:rsidRPr="00D90657">
              <w:t>12%</w:t>
            </w:r>
          </w:p>
        </w:tc>
        <w:tc>
          <w:tcPr>
            <w:tcW w:w="1562" w:type="dxa"/>
            <w:gridSpan w:val="2"/>
            <w:shd w:val="clear" w:color="auto" w:fill="auto"/>
            <w:vAlign w:val="center"/>
            <w:hideMark/>
          </w:tcPr>
          <w:p w14:paraId="754805DE" w14:textId="77777777" w:rsidR="006C012C" w:rsidRPr="00D90657" w:rsidRDefault="006C012C" w:rsidP="00031591">
            <w:pPr>
              <w:spacing w:before="0" w:after="0"/>
            </w:pPr>
            <w:r w:rsidRPr="00D90657">
              <w:t xml:space="preserve">$29,432 </w:t>
            </w:r>
          </w:p>
        </w:tc>
      </w:tr>
      <w:tr w:rsidR="006C012C" w:rsidRPr="00D90657" w14:paraId="52A3B1C3" w14:textId="77777777" w:rsidTr="006C012C">
        <w:trPr>
          <w:trHeight w:val="649"/>
        </w:trPr>
        <w:tc>
          <w:tcPr>
            <w:tcW w:w="2509" w:type="dxa"/>
            <w:shd w:val="clear" w:color="auto" w:fill="auto"/>
            <w:vAlign w:val="center"/>
            <w:hideMark/>
          </w:tcPr>
          <w:p w14:paraId="66D0DD01" w14:textId="77777777" w:rsidR="006C012C" w:rsidRPr="00D90657" w:rsidRDefault="006C012C" w:rsidP="00031591">
            <w:pPr>
              <w:spacing w:before="0" w:after="0"/>
            </w:pPr>
            <w:r w:rsidRPr="00D90657">
              <w:t>Arts, Entertainment, and Recreation</w:t>
            </w:r>
          </w:p>
        </w:tc>
        <w:tc>
          <w:tcPr>
            <w:tcW w:w="1230" w:type="dxa"/>
            <w:shd w:val="clear" w:color="auto" w:fill="auto"/>
            <w:vAlign w:val="center"/>
            <w:hideMark/>
          </w:tcPr>
          <w:p w14:paraId="75BB4DB2" w14:textId="77777777" w:rsidR="006C012C" w:rsidRPr="00D90657" w:rsidRDefault="006C012C" w:rsidP="00031591">
            <w:pPr>
              <w:spacing w:before="0" w:after="0"/>
            </w:pPr>
            <w:r w:rsidRPr="00D90657">
              <w:t>1,033</w:t>
            </w:r>
          </w:p>
        </w:tc>
        <w:tc>
          <w:tcPr>
            <w:tcW w:w="1230" w:type="dxa"/>
            <w:shd w:val="clear" w:color="auto" w:fill="auto"/>
            <w:vAlign w:val="center"/>
            <w:hideMark/>
          </w:tcPr>
          <w:p w14:paraId="2DA099CE" w14:textId="77777777" w:rsidR="006C012C" w:rsidRPr="00D90657" w:rsidRDefault="006C012C" w:rsidP="00031591">
            <w:pPr>
              <w:spacing w:before="0" w:after="0"/>
            </w:pPr>
            <w:r w:rsidRPr="00D90657">
              <w:t>1,185</w:t>
            </w:r>
          </w:p>
        </w:tc>
        <w:tc>
          <w:tcPr>
            <w:tcW w:w="1325" w:type="dxa"/>
            <w:shd w:val="clear" w:color="auto" w:fill="auto"/>
            <w:vAlign w:val="center"/>
            <w:hideMark/>
          </w:tcPr>
          <w:p w14:paraId="05393C4C" w14:textId="77777777" w:rsidR="006C012C" w:rsidRPr="00D90657" w:rsidRDefault="006C012C" w:rsidP="00031591">
            <w:pPr>
              <w:spacing w:before="0" w:after="0"/>
            </w:pPr>
            <w:r w:rsidRPr="00D90657">
              <w:t>152</w:t>
            </w:r>
          </w:p>
        </w:tc>
        <w:tc>
          <w:tcPr>
            <w:tcW w:w="1325" w:type="dxa"/>
            <w:shd w:val="clear" w:color="auto" w:fill="auto"/>
            <w:vAlign w:val="center"/>
            <w:hideMark/>
          </w:tcPr>
          <w:p w14:paraId="7FCAD585" w14:textId="77777777" w:rsidR="006C012C" w:rsidRPr="00D90657" w:rsidRDefault="006C012C" w:rsidP="00031591">
            <w:pPr>
              <w:spacing w:before="0" w:after="0"/>
            </w:pPr>
            <w:r w:rsidRPr="00D90657">
              <w:t>15%</w:t>
            </w:r>
          </w:p>
        </w:tc>
        <w:tc>
          <w:tcPr>
            <w:tcW w:w="1562" w:type="dxa"/>
            <w:gridSpan w:val="2"/>
            <w:shd w:val="clear" w:color="auto" w:fill="auto"/>
            <w:vAlign w:val="center"/>
            <w:hideMark/>
          </w:tcPr>
          <w:p w14:paraId="59693903" w14:textId="77777777" w:rsidR="006C012C" w:rsidRPr="00D90657" w:rsidRDefault="006C012C" w:rsidP="00031591">
            <w:pPr>
              <w:spacing w:before="0" w:after="0"/>
            </w:pPr>
            <w:r w:rsidRPr="00D90657">
              <w:t xml:space="preserve">$23,136 </w:t>
            </w:r>
          </w:p>
        </w:tc>
      </w:tr>
      <w:tr w:rsidR="006C012C" w:rsidRPr="00D90657" w14:paraId="56B3D73D" w14:textId="77777777" w:rsidTr="006C012C">
        <w:trPr>
          <w:trHeight w:val="649"/>
        </w:trPr>
        <w:tc>
          <w:tcPr>
            <w:tcW w:w="2509" w:type="dxa"/>
            <w:tcBorders>
              <w:bottom w:val="single" w:sz="4" w:space="0" w:color="auto"/>
            </w:tcBorders>
            <w:shd w:val="clear" w:color="auto" w:fill="auto"/>
            <w:vAlign w:val="center"/>
            <w:hideMark/>
          </w:tcPr>
          <w:p w14:paraId="6CE75A82" w14:textId="77777777" w:rsidR="006C012C" w:rsidRPr="00D90657" w:rsidRDefault="006C012C" w:rsidP="00031591">
            <w:pPr>
              <w:spacing w:before="0" w:after="0"/>
            </w:pPr>
            <w:r w:rsidRPr="00D90657">
              <w:t>Accommodation and Food Services</w:t>
            </w:r>
          </w:p>
        </w:tc>
        <w:tc>
          <w:tcPr>
            <w:tcW w:w="1230" w:type="dxa"/>
            <w:tcBorders>
              <w:bottom w:val="single" w:sz="4" w:space="0" w:color="auto"/>
            </w:tcBorders>
            <w:shd w:val="clear" w:color="auto" w:fill="auto"/>
            <w:vAlign w:val="center"/>
            <w:hideMark/>
          </w:tcPr>
          <w:p w14:paraId="028810CF" w14:textId="77777777" w:rsidR="006C012C" w:rsidRPr="00D90657" w:rsidRDefault="006C012C" w:rsidP="00031591">
            <w:pPr>
              <w:spacing w:before="0" w:after="0"/>
            </w:pPr>
            <w:r w:rsidRPr="00D90657">
              <w:t>6,814</w:t>
            </w:r>
          </w:p>
        </w:tc>
        <w:tc>
          <w:tcPr>
            <w:tcW w:w="1230" w:type="dxa"/>
            <w:tcBorders>
              <w:bottom w:val="single" w:sz="4" w:space="0" w:color="auto"/>
            </w:tcBorders>
            <w:shd w:val="clear" w:color="auto" w:fill="auto"/>
            <w:vAlign w:val="center"/>
            <w:hideMark/>
          </w:tcPr>
          <w:p w14:paraId="38F9981C" w14:textId="77777777" w:rsidR="006C012C" w:rsidRPr="00D90657" w:rsidRDefault="006C012C" w:rsidP="00031591">
            <w:pPr>
              <w:spacing w:before="0" w:after="0"/>
            </w:pPr>
            <w:r w:rsidRPr="00D90657">
              <w:t>6,728</w:t>
            </w:r>
          </w:p>
        </w:tc>
        <w:tc>
          <w:tcPr>
            <w:tcW w:w="1325" w:type="dxa"/>
            <w:tcBorders>
              <w:bottom w:val="single" w:sz="4" w:space="0" w:color="auto"/>
            </w:tcBorders>
            <w:shd w:val="clear" w:color="auto" w:fill="auto"/>
            <w:vAlign w:val="center"/>
            <w:hideMark/>
          </w:tcPr>
          <w:p w14:paraId="5A4D4BE1" w14:textId="77777777" w:rsidR="006C012C" w:rsidRPr="00D90657" w:rsidRDefault="006C012C" w:rsidP="00031591">
            <w:pPr>
              <w:spacing w:before="0" w:after="0"/>
            </w:pPr>
            <w:r w:rsidRPr="00D90657">
              <w:t>-86</w:t>
            </w:r>
          </w:p>
        </w:tc>
        <w:tc>
          <w:tcPr>
            <w:tcW w:w="1325" w:type="dxa"/>
            <w:tcBorders>
              <w:bottom w:val="single" w:sz="4" w:space="0" w:color="auto"/>
            </w:tcBorders>
            <w:shd w:val="clear" w:color="auto" w:fill="auto"/>
            <w:vAlign w:val="center"/>
            <w:hideMark/>
          </w:tcPr>
          <w:p w14:paraId="6264E22F" w14:textId="77777777" w:rsidR="006C012C" w:rsidRPr="00D90657" w:rsidRDefault="006C012C" w:rsidP="00031591">
            <w:pPr>
              <w:spacing w:before="0" w:after="0"/>
            </w:pPr>
            <w:r w:rsidRPr="00D90657">
              <w:t>-1%</w:t>
            </w:r>
          </w:p>
        </w:tc>
        <w:tc>
          <w:tcPr>
            <w:tcW w:w="1562" w:type="dxa"/>
            <w:gridSpan w:val="2"/>
            <w:tcBorders>
              <w:bottom w:val="single" w:sz="4" w:space="0" w:color="auto"/>
            </w:tcBorders>
            <w:shd w:val="clear" w:color="auto" w:fill="auto"/>
            <w:vAlign w:val="center"/>
            <w:hideMark/>
          </w:tcPr>
          <w:p w14:paraId="4208C962" w14:textId="77777777" w:rsidR="006C012C" w:rsidRPr="00D90657" w:rsidRDefault="006C012C" w:rsidP="00031591">
            <w:pPr>
              <w:spacing w:before="0" w:after="0"/>
            </w:pPr>
            <w:r w:rsidRPr="00D90657">
              <w:t xml:space="preserve">$18,065 </w:t>
            </w:r>
          </w:p>
        </w:tc>
      </w:tr>
      <w:tr w:rsidR="00D90657" w:rsidRPr="00D90657" w14:paraId="1A59904F" w14:textId="77777777" w:rsidTr="00031591">
        <w:trPr>
          <w:gridAfter w:val="1"/>
          <w:wAfter w:w="347" w:type="dxa"/>
          <w:trHeight w:val="293"/>
        </w:trPr>
        <w:tc>
          <w:tcPr>
            <w:tcW w:w="8834" w:type="dxa"/>
            <w:gridSpan w:val="6"/>
            <w:tcBorders>
              <w:top w:val="single" w:sz="4" w:space="0" w:color="auto"/>
              <w:left w:val="nil"/>
              <w:bottom w:val="nil"/>
              <w:right w:val="nil"/>
            </w:tcBorders>
            <w:shd w:val="clear" w:color="auto" w:fill="auto"/>
          </w:tcPr>
          <w:p w14:paraId="28A9EF99" w14:textId="05AB7D16" w:rsidR="00D90657" w:rsidRPr="00031591" w:rsidRDefault="00D90657" w:rsidP="00031591">
            <w:pPr>
              <w:spacing w:before="0"/>
              <w:rPr>
                <w:i/>
                <w:iCs/>
              </w:rPr>
            </w:pPr>
            <w:r w:rsidRPr="00031591">
              <w:rPr>
                <w:i/>
                <w:iCs/>
              </w:rPr>
              <w:t>Source: Bureau of Labor Statistics’ Quarterly Census of Employment and Wages (QCEW) 2020</w:t>
            </w:r>
          </w:p>
        </w:tc>
      </w:tr>
    </w:tbl>
    <w:tbl>
      <w:tblPr>
        <w:tblStyle w:val="TableGrid"/>
        <w:tblW w:w="8866" w:type="dxa"/>
        <w:jc w:val="center"/>
        <w:tblLook w:val="04A0" w:firstRow="1" w:lastRow="0" w:firstColumn="1" w:lastColumn="0" w:noHBand="0" w:noVBand="1"/>
      </w:tblPr>
      <w:tblGrid>
        <w:gridCol w:w="4246"/>
        <w:gridCol w:w="1268"/>
        <w:gridCol w:w="1187"/>
        <w:gridCol w:w="1044"/>
        <w:gridCol w:w="1121"/>
      </w:tblGrid>
      <w:tr w:rsidR="003F233C" w14:paraId="5CF34349" w14:textId="77777777" w:rsidTr="001C6FC4">
        <w:trPr>
          <w:jc w:val="center"/>
        </w:trPr>
        <w:tc>
          <w:tcPr>
            <w:tcW w:w="8866" w:type="dxa"/>
            <w:gridSpan w:val="5"/>
            <w:tcBorders>
              <w:top w:val="nil"/>
              <w:left w:val="nil"/>
              <w:bottom w:val="single" w:sz="4" w:space="0" w:color="auto"/>
              <w:right w:val="nil"/>
            </w:tcBorders>
          </w:tcPr>
          <w:p w14:paraId="69362340" w14:textId="098EE253" w:rsidR="003F233C" w:rsidRPr="00031591" w:rsidRDefault="003F233C" w:rsidP="004D1706">
            <w:pPr>
              <w:pStyle w:val="Heading4"/>
              <w:outlineLvl w:val="3"/>
              <w:rPr>
                <w:rStyle w:val="Emphasis"/>
                <w:rFonts w:cs="Calibri"/>
                <w:i/>
                <w:color w:val="7C9163" w:themeColor="accent1" w:themeShade="BF"/>
              </w:rPr>
            </w:pPr>
            <w:bookmarkStart w:id="209" w:name="_Toc94856271"/>
            <w:r w:rsidRPr="00031591">
              <w:rPr>
                <w:rStyle w:val="Emphasis"/>
                <w:rFonts w:cs="Calibri"/>
                <w:color w:val="7C9163" w:themeColor="accent1" w:themeShade="BF"/>
              </w:rPr>
              <w:lastRenderedPageBreak/>
              <w:t xml:space="preserve">Table </w:t>
            </w:r>
            <w:r w:rsidR="004027FE">
              <w:rPr>
                <w:rStyle w:val="Emphasis"/>
                <w:rFonts w:cs="Calibri"/>
                <w:color w:val="7C9163" w:themeColor="accent1" w:themeShade="BF"/>
              </w:rPr>
              <w:t>7</w:t>
            </w:r>
            <w:r w:rsidRPr="00031591">
              <w:rPr>
                <w:rStyle w:val="Emphasis"/>
                <w:rFonts w:cs="Calibri"/>
                <w:color w:val="7C9163" w:themeColor="accent1" w:themeShade="BF"/>
              </w:rPr>
              <w:t>.5 Employment by Occupation</w:t>
            </w:r>
            <w:bookmarkEnd w:id="209"/>
          </w:p>
        </w:tc>
      </w:tr>
      <w:tr w:rsidR="003F233C" w14:paraId="51835416" w14:textId="3DC56E9A" w:rsidTr="003F233C">
        <w:trPr>
          <w:jc w:val="center"/>
        </w:trPr>
        <w:tc>
          <w:tcPr>
            <w:tcW w:w="4246" w:type="dxa"/>
            <w:tcBorders>
              <w:top w:val="single" w:sz="4" w:space="0" w:color="auto"/>
            </w:tcBorders>
            <w:shd w:val="clear" w:color="auto" w:fill="A5B592" w:themeFill="accent1"/>
          </w:tcPr>
          <w:p w14:paraId="412087A1" w14:textId="77777777" w:rsidR="003F233C" w:rsidRDefault="003F233C" w:rsidP="002D350C"/>
        </w:tc>
        <w:tc>
          <w:tcPr>
            <w:tcW w:w="1268" w:type="dxa"/>
            <w:tcBorders>
              <w:top w:val="single" w:sz="4" w:space="0" w:color="auto"/>
            </w:tcBorders>
            <w:shd w:val="clear" w:color="auto" w:fill="A5B592" w:themeFill="accent1"/>
          </w:tcPr>
          <w:p w14:paraId="17FFF5BF" w14:textId="7D0D6705" w:rsidR="003F233C" w:rsidRPr="00331965" w:rsidRDefault="003F233C" w:rsidP="002D350C">
            <w:r w:rsidRPr="00331965">
              <w:t xml:space="preserve">Town of </w:t>
            </w:r>
            <w:r>
              <w:t>Shelby (%)</w:t>
            </w:r>
          </w:p>
        </w:tc>
        <w:tc>
          <w:tcPr>
            <w:tcW w:w="1187" w:type="dxa"/>
            <w:tcBorders>
              <w:top w:val="single" w:sz="4" w:space="0" w:color="auto"/>
            </w:tcBorders>
            <w:shd w:val="clear" w:color="auto" w:fill="A5B592" w:themeFill="accent1"/>
          </w:tcPr>
          <w:p w14:paraId="5C622010" w14:textId="63B748AE" w:rsidR="003F233C" w:rsidRPr="00331965" w:rsidRDefault="003F233C" w:rsidP="002D350C">
            <w:r>
              <w:t>Town of Medary (%)</w:t>
            </w:r>
          </w:p>
        </w:tc>
        <w:tc>
          <w:tcPr>
            <w:tcW w:w="1044" w:type="dxa"/>
            <w:tcBorders>
              <w:top w:val="single" w:sz="4" w:space="0" w:color="auto"/>
            </w:tcBorders>
            <w:shd w:val="clear" w:color="auto" w:fill="A5B592" w:themeFill="accent1"/>
          </w:tcPr>
          <w:p w14:paraId="61BD1641" w14:textId="5F53F9C2" w:rsidR="003F233C" w:rsidRPr="00331965" w:rsidRDefault="003F233C" w:rsidP="002D350C">
            <w:r>
              <w:t>City of La Crosse (%)</w:t>
            </w:r>
          </w:p>
        </w:tc>
        <w:tc>
          <w:tcPr>
            <w:tcW w:w="1121" w:type="dxa"/>
            <w:tcBorders>
              <w:top w:val="single" w:sz="4" w:space="0" w:color="auto"/>
            </w:tcBorders>
            <w:shd w:val="clear" w:color="auto" w:fill="A5B592" w:themeFill="accent1"/>
          </w:tcPr>
          <w:p w14:paraId="5A30CF1A" w14:textId="746BAC47" w:rsidR="003F233C" w:rsidRPr="00331965" w:rsidRDefault="003F233C" w:rsidP="002D350C">
            <w:r w:rsidRPr="00331965">
              <w:t>La Crosse County</w:t>
            </w:r>
            <w:r>
              <w:t xml:space="preserve"> (%)</w:t>
            </w:r>
          </w:p>
        </w:tc>
      </w:tr>
      <w:tr w:rsidR="003F233C" w14:paraId="0C4E7787" w14:textId="1D860B63" w:rsidTr="00B311FE">
        <w:trPr>
          <w:jc w:val="center"/>
        </w:trPr>
        <w:tc>
          <w:tcPr>
            <w:tcW w:w="4246" w:type="dxa"/>
          </w:tcPr>
          <w:p w14:paraId="363DB692" w14:textId="31C092C3" w:rsidR="003F233C" w:rsidRPr="00331965" w:rsidRDefault="003F233C" w:rsidP="004D1706">
            <w:pPr>
              <w:spacing w:before="0"/>
            </w:pPr>
            <w:r w:rsidRPr="00331965">
              <w:t>Agriculture/Forestry/Fishing</w:t>
            </w:r>
            <w:r>
              <w:t>/Hunting/Mining</w:t>
            </w:r>
          </w:p>
        </w:tc>
        <w:tc>
          <w:tcPr>
            <w:tcW w:w="1268" w:type="dxa"/>
            <w:vAlign w:val="bottom"/>
          </w:tcPr>
          <w:p w14:paraId="7891CC10" w14:textId="52D29223" w:rsidR="003F233C" w:rsidRPr="003C4CE3" w:rsidRDefault="003F233C" w:rsidP="004D1706">
            <w:pPr>
              <w:tabs>
                <w:tab w:val="left" w:pos="990"/>
              </w:tabs>
              <w:spacing w:before="0"/>
            </w:pPr>
            <w:r>
              <w:t>0.6</w:t>
            </w:r>
          </w:p>
        </w:tc>
        <w:tc>
          <w:tcPr>
            <w:tcW w:w="1187" w:type="dxa"/>
            <w:vAlign w:val="bottom"/>
          </w:tcPr>
          <w:p w14:paraId="112D1362" w14:textId="437AE5DE" w:rsidR="003F233C" w:rsidRPr="003C4CE3" w:rsidRDefault="003F233C" w:rsidP="004D1706">
            <w:pPr>
              <w:spacing w:before="0"/>
            </w:pPr>
            <w:r>
              <w:t>2.1</w:t>
            </w:r>
          </w:p>
        </w:tc>
        <w:tc>
          <w:tcPr>
            <w:tcW w:w="1044" w:type="dxa"/>
            <w:vAlign w:val="bottom"/>
          </w:tcPr>
          <w:p w14:paraId="0E74092D" w14:textId="3CCD945F" w:rsidR="003F233C" w:rsidRDefault="003F233C" w:rsidP="004D1706">
            <w:pPr>
              <w:spacing w:before="0"/>
            </w:pPr>
            <w:r>
              <w:t>0.8</w:t>
            </w:r>
          </w:p>
        </w:tc>
        <w:tc>
          <w:tcPr>
            <w:tcW w:w="1121" w:type="dxa"/>
            <w:vAlign w:val="bottom"/>
          </w:tcPr>
          <w:p w14:paraId="3A6FA0DE" w14:textId="4B140F28" w:rsidR="003F233C" w:rsidRPr="003C4CE3" w:rsidRDefault="003F233C" w:rsidP="004D1706">
            <w:pPr>
              <w:spacing w:before="0"/>
            </w:pPr>
            <w:r>
              <w:t>1.1</w:t>
            </w:r>
          </w:p>
        </w:tc>
      </w:tr>
      <w:tr w:rsidR="003F233C" w14:paraId="5E4227EB" w14:textId="11444FEA" w:rsidTr="00B311FE">
        <w:trPr>
          <w:jc w:val="center"/>
        </w:trPr>
        <w:tc>
          <w:tcPr>
            <w:tcW w:w="4246" w:type="dxa"/>
          </w:tcPr>
          <w:p w14:paraId="48929882" w14:textId="5A79D77C" w:rsidR="003F233C" w:rsidRPr="00331965" w:rsidRDefault="003F233C" w:rsidP="004D1706">
            <w:pPr>
              <w:spacing w:before="0"/>
            </w:pPr>
            <w:r>
              <w:t>Construction</w:t>
            </w:r>
          </w:p>
        </w:tc>
        <w:tc>
          <w:tcPr>
            <w:tcW w:w="1268" w:type="dxa"/>
            <w:vAlign w:val="bottom"/>
          </w:tcPr>
          <w:p w14:paraId="3AF1832D" w14:textId="520FA884" w:rsidR="003F233C" w:rsidRPr="003C4CE3" w:rsidRDefault="003F233C" w:rsidP="004D1706">
            <w:pPr>
              <w:spacing w:before="0"/>
            </w:pPr>
            <w:r>
              <w:t>3.9</w:t>
            </w:r>
          </w:p>
        </w:tc>
        <w:tc>
          <w:tcPr>
            <w:tcW w:w="1187" w:type="dxa"/>
            <w:vAlign w:val="bottom"/>
          </w:tcPr>
          <w:p w14:paraId="0ABE68B4" w14:textId="70DB1AE2" w:rsidR="003F233C" w:rsidRPr="003C4CE3" w:rsidRDefault="003F233C" w:rsidP="004D1706">
            <w:pPr>
              <w:spacing w:before="0"/>
            </w:pPr>
            <w:r>
              <w:t>9.8</w:t>
            </w:r>
          </w:p>
        </w:tc>
        <w:tc>
          <w:tcPr>
            <w:tcW w:w="1044" w:type="dxa"/>
            <w:vAlign w:val="bottom"/>
          </w:tcPr>
          <w:p w14:paraId="7CA206F9" w14:textId="50F2FEBB" w:rsidR="003F233C" w:rsidRDefault="003F233C" w:rsidP="004D1706">
            <w:pPr>
              <w:spacing w:before="0"/>
            </w:pPr>
            <w:r>
              <w:t>3.2</w:t>
            </w:r>
          </w:p>
        </w:tc>
        <w:tc>
          <w:tcPr>
            <w:tcW w:w="1121" w:type="dxa"/>
            <w:vAlign w:val="bottom"/>
          </w:tcPr>
          <w:p w14:paraId="04BA6C66" w14:textId="73489882" w:rsidR="003F233C" w:rsidRPr="003C4CE3" w:rsidRDefault="003F233C" w:rsidP="004D1706">
            <w:pPr>
              <w:spacing w:before="0"/>
            </w:pPr>
            <w:r>
              <w:t>4.2</w:t>
            </w:r>
          </w:p>
        </w:tc>
      </w:tr>
      <w:tr w:rsidR="003F233C" w14:paraId="46FB43DF" w14:textId="7EDD34DB" w:rsidTr="00B311FE">
        <w:trPr>
          <w:jc w:val="center"/>
        </w:trPr>
        <w:tc>
          <w:tcPr>
            <w:tcW w:w="4246" w:type="dxa"/>
          </w:tcPr>
          <w:p w14:paraId="2B0242A8" w14:textId="0FC1D96B" w:rsidR="003F233C" w:rsidRPr="00331965" w:rsidRDefault="003F233C" w:rsidP="004D1706">
            <w:pPr>
              <w:spacing w:before="0"/>
            </w:pPr>
            <w:r>
              <w:t>Manufacturing</w:t>
            </w:r>
          </w:p>
        </w:tc>
        <w:tc>
          <w:tcPr>
            <w:tcW w:w="1268" w:type="dxa"/>
            <w:vAlign w:val="bottom"/>
          </w:tcPr>
          <w:p w14:paraId="10C3EA2C" w14:textId="208E9373" w:rsidR="003F233C" w:rsidRPr="003C4CE3" w:rsidRDefault="003F233C" w:rsidP="004D1706">
            <w:pPr>
              <w:spacing w:before="0"/>
            </w:pPr>
            <w:r>
              <w:t>6.0</w:t>
            </w:r>
          </w:p>
        </w:tc>
        <w:tc>
          <w:tcPr>
            <w:tcW w:w="1187" w:type="dxa"/>
            <w:vAlign w:val="bottom"/>
          </w:tcPr>
          <w:p w14:paraId="77F6C857" w14:textId="0B702A43" w:rsidR="003F233C" w:rsidRPr="003C4CE3" w:rsidRDefault="003F233C" w:rsidP="004D1706">
            <w:pPr>
              <w:spacing w:before="0"/>
            </w:pPr>
            <w:r>
              <w:t>11.7</w:t>
            </w:r>
          </w:p>
        </w:tc>
        <w:tc>
          <w:tcPr>
            <w:tcW w:w="1044" w:type="dxa"/>
            <w:vAlign w:val="bottom"/>
          </w:tcPr>
          <w:p w14:paraId="65850713" w14:textId="374811CC" w:rsidR="003F233C" w:rsidRDefault="003F233C" w:rsidP="004D1706">
            <w:pPr>
              <w:spacing w:before="0"/>
            </w:pPr>
            <w:r>
              <w:t>10.4</w:t>
            </w:r>
          </w:p>
        </w:tc>
        <w:tc>
          <w:tcPr>
            <w:tcW w:w="1121" w:type="dxa"/>
            <w:vAlign w:val="bottom"/>
          </w:tcPr>
          <w:p w14:paraId="0741B16B" w14:textId="783C772C" w:rsidR="003F233C" w:rsidRPr="003C4CE3" w:rsidRDefault="003F233C" w:rsidP="004D1706">
            <w:pPr>
              <w:spacing w:before="0"/>
            </w:pPr>
            <w:r>
              <w:t>11.7</w:t>
            </w:r>
          </w:p>
        </w:tc>
      </w:tr>
      <w:tr w:rsidR="003F233C" w14:paraId="47B3D4F3" w14:textId="7E401316" w:rsidTr="00B311FE">
        <w:trPr>
          <w:jc w:val="center"/>
        </w:trPr>
        <w:tc>
          <w:tcPr>
            <w:tcW w:w="4246" w:type="dxa"/>
          </w:tcPr>
          <w:p w14:paraId="30678A18" w14:textId="661C5C3E" w:rsidR="003F233C" w:rsidRPr="00331965" w:rsidRDefault="003F233C" w:rsidP="004D1706">
            <w:pPr>
              <w:spacing w:before="0"/>
            </w:pPr>
            <w:r>
              <w:t>Wholesale Trade</w:t>
            </w:r>
          </w:p>
        </w:tc>
        <w:tc>
          <w:tcPr>
            <w:tcW w:w="1268" w:type="dxa"/>
            <w:vAlign w:val="bottom"/>
          </w:tcPr>
          <w:p w14:paraId="0F298A85" w14:textId="5E3301B9" w:rsidR="003F233C" w:rsidRPr="003C4CE3" w:rsidRDefault="003F233C" w:rsidP="004D1706">
            <w:pPr>
              <w:spacing w:before="0"/>
            </w:pPr>
            <w:r>
              <w:t>4.0</w:t>
            </w:r>
          </w:p>
        </w:tc>
        <w:tc>
          <w:tcPr>
            <w:tcW w:w="1187" w:type="dxa"/>
            <w:vAlign w:val="bottom"/>
          </w:tcPr>
          <w:p w14:paraId="6BB5801E" w14:textId="673D853D" w:rsidR="003F233C" w:rsidRPr="003C4CE3" w:rsidRDefault="003F233C" w:rsidP="004D1706">
            <w:pPr>
              <w:spacing w:before="0"/>
            </w:pPr>
            <w:r>
              <w:t>2.5</w:t>
            </w:r>
          </w:p>
        </w:tc>
        <w:tc>
          <w:tcPr>
            <w:tcW w:w="1044" w:type="dxa"/>
            <w:vAlign w:val="bottom"/>
          </w:tcPr>
          <w:p w14:paraId="6B0E5ADD" w14:textId="38A068F5" w:rsidR="003F233C" w:rsidRDefault="003F233C" w:rsidP="004D1706">
            <w:pPr>
              <w:spacing w:before="0"/>
            </w:pPr>
            <w:r>
              <w:t>2.4</w:t>
            </w:r>
          </w:p>
        </w:tc>
        <w:tc>
          <w:tcPr>
            <w:tcW w:w="1121" w:type="dxa"/>
            <w:vAlign w:val="bottom"/>
          </w:tcPr>
          <w:p w14:paraId="7B291C30" w14:textId="58F347E7" w:rsidR="003F233C" w:rsidRPr="003C4CE3" w:rsidRDefault="003F233C" w:rsidP="004D1706">
            <w:pPr>
              <w:spacing w:before="0"/>
            </w:pPr>
            <w:r>
              <w:t>3.2</w:t>
            </w:r>
          </w:p>
        </w:tc>
      </w:tr>
      <w:tr w:rsidR="003F233C" w14:paraId="053B6501" w14:textId="732B5E89" w:rsidTr="00B311FE">
        <w:trPr>
          <w:jc w:val="center"/>
        </w:trPr>
        <w:tc>
          <w:tcPr>
            <w:tcW w:w="4246" w:type="dxa"/>
          </w:tcPr>
          <w:p w14:paraId="58FD56CD" w14:textId="198DB836" w:rsidR="003F233C" w:rsidRPr="00331965" w:rsidRDefault="003F233C" w:rsidP="004D1706">
            <w:pPr>
              <w:spacing w:before="0"/>
            </w:pPr>
            <w:r>
              <w:t>Retail Trade</w:t>
            </w:r>
          </w:p>
        </w:tc>
        <w:tc>
          <w:tcPr>
            <w:tcW w:w="1268" w:type="dxa"/>
            <w:vAlign w:val="bottom"/>
          </w:tcPr>
          <w:p w14:paraId="09F7DF3A" w14:textId="4AC75191" w:rsidR="003F233C" w:rsidRPr="003C4CE3" w:rsidRDefault="003F233C" w:rsidP="004D1706">
            <w:pPr>
              <w:spacing w:before="0"/>
            </w:pPr>
            <w:r>
              <w:t>15.8</w:t>
            </w:r>
          </w:p>
        </w:tc>
        <w:tc>
          <w:tcPr>
            <w:tcW w:w="1187" w:type="dxa"/>
            <w:vAlign w:val="bottom"/>
          </w:tcPr>
          <w:p w14:paraId="198C82AD" w14:textId="52D341E2" w:rsidR="003F233C" w:rsidRPr="003C4CE3" w:rsidRDefault="003F233C" w:rsidP="004D1706">
            <w:pPr>
              <w:spacing w:before="0"/>
            </w:pPr>
            <w:r>
              <w:t>10.5</w:t>
            </w:r>
          </w:p>
        </w:tc>
        <w:tc>
          <w:tcPr>
            <w:tcW w:w="1044" w:type="dxa"/>
            <w:vAlign w:val="bottom"/>
          </w:tcPr>
          <w:p w14:paraId="1C620752" w14:textId="771F50B3" w:rsidR="003F233C" w:rsidRDefault="003F233C" w:rsidP="004D1706">
            <w:pPr>
              <w:spacing w:before="0"/>
            </w:pPr>
            <w:r>
              <w:t>13.2</w:t>
            </w:r>
          </w:p>
        </w:tc>
        <w:tc>
          <w:tcPr>
            <w:tcW w:w="1121" w:type="dxa"/>
            <w:vAlign w:val="bottom"/>
          </w:tcPr>
          <w:p w14:paraId="61D6ACC5" w14:textId="0DBD1DD5" w:rsidR="003F233C" w:rsidRPr="003C4CE3" w:rsidRDefault="003F233C" w:rsidP="004D1706">
            <w:pPr>
              <w:spacing w:before="0"/>
            </w:pPr>
            <w:r>
              <w:t>13.7</w:t>
            </w:r>
          </w:p>
        </w:tc>
      </w:tr>
      <w:tr w:rsidR="003F233C" w14:paraId="517CFA71" w14:textId="03AEFD47" w:rsidTr="00B311FE">
        <w:trPr>
          <w:jc w:val="center"/>
        </w:trPr>
        <w:tc>
          <w:tcPr>
            <w:tcW w:w="4246" w:type="dxa"/>
          </w:tcPr>
          <w:p w14:paraId="529E7BED" w14:textId="7887F095" w:rsidR="003F233C" w:rsidRPr="00331965" w:rsidRDefault="003F233C" w:rsidP="004D1706">
            <w:pPr>
              <w:spacing w:before="0"/>
            </w:pPr>
            <w:r>
              <w:t>Transportation/Warehousing</w:t>
            </w:r>
          </w:p>
        </w:tc>
        <w:tc>
          <w:tcPr>
            <w:tcW w:w="1268" w:type="dxa"/>
            <w:vAlign w:val="bottom"/>
          </w:tcPr>
          <w:p w14:paraId="25052584" w14:textId="1F78225A" w:rsidR="003F233C" w:rsidRPr="003C4CE3" w:rsidRDefault="003F233C" w:rsidP="004D1706">
            <w:pPr>
              <w:spacing w:before="0"/>
            </w:pPr>
            <w:r>
              <w:t>9.8</w:t>
            </w:r>
          </w:p>
        </w:tc>
        <w:tc>
          <w:tcPr>
            <w:tcW w:w="1187" w:type="dxa"/>
            <w:vAlign w:val="bottom"/>
          </w:tcPr>
          <w:p w14:paraId="7F18FDB5" w14:textId="00673C8E" w:rsidR="003F233C" w:rsidRPr="003C4CE3" w:rsidRDefault="003F233C" w:rsidP="004D1706">
            <w:pPr>
              <w:spacing w:before="0"/>
            </w:pPr>
            <w:r>
              <w:t>5.5</w:t>
            </w:r>
          </w:p>
        </w:tc>
        <w:tc>
          <w:tcPr>
            <w:tcW w:w="1044" w:type="dxa"/>
            <w:vAlign w:val="bottom"/>
          </w:tcPr>
          <w:p w14:paraId="0AF23DD5" w14:textId="4A23D71A" w:rsidR="003F233C" w:rsidRDefault="003F233C" w:rsidP="004D1706">
            <w:pPr>
              <w:spacing w:before="0"/>
            </w:pPr>
            <w:r>
              <w:t>2.9</w:t>
            </w:r>
          </w:p>
        </w:tc>
        <w:tc>
          <w:tcPr>
            <w:tcW w:w="1121" w:type="dxa"/>
            <w:vAlign w:val="bottom"/>
          </w:tcPr>
          <w:p w14:paraId="6B373BFF" w14:textId="5C80E869" w:rsidR="003F233C" w:rsidRPr="003C4CE3" w:rsidRDefault="003F233C" w:rsidP="004D1706">
            <w:pPr>
              <w:spacing w:before="0"/>
            </w:pPr>
            <w:r>
              <w:t>4.4</w:t>
            </w:r>
          </w:p>
        </w:tc>
      </w:tr>
      <w:tr w:rsidR="003F233C" w14:paraId="395CCD3B" w14:textId="77777777" w:rsidTr="00B311FE">
        <w:trPr>
          <w:jc w:val="center"/>
        </w:trPr>
        <w:tc>
          <w:tcPr>
            <w:tcW w:w="4246" w:type="dxa"/>
          </w:tcPr>
          <w:p w14:paraId="23A25ADC" w14:textId="53B916F9" w:rsidR="003F233C" w:rsidRDefault="003F233C" w:rsidP="004D1706">
            <w:pPr>
              <w:spacing w:before="0"/>
            </w:pPr>
            <w:r>
              <w:t>Information</w:t>
            </w:r>
          </w:p>
        </w:tc>
        <w:tc>
          <w:tcPr>
            <w:tcW w:w="1268" w:type="dxa"/>
            <w:vAlign w:val="bottom"/>
          </w:tcPr>
          <w:p w14:paraId="26846EA2" w14:textId="2FDA277C" w:rsidR="003F233C" w:rsidRPr="003C4CE3" w:rsidRDefault="00F3348F" w:rsidP="004D1706">
            <w:pPr>
              <w:spacing w:before="0"/>
            </w:pPr>
            <w:r>
              <w:t>2.5</w:t>
            </w:r>
          </w:p>
        </w:tc>
        <w:tc>
          <w:tcPr>
            <w:tcW w:w="1187" w:type="dxa"/>
            <w:vAlign w:val="bottom"/>
          </w:tcPr>
          <w:p w14:paraId="419505FB" w14:textId="77EFF104" w:rsidR="003F233C" w:rsidRPr="003C4CE3" w:rsidRDefault="003F233C" w:rsidP="004D1706">
            <w:pPr>
              <w:spacing w:before="0"/>
            </w:pPr>
            <w:r>
              <w:t>0.5</w:t>
            </w:r>
          </w:p>
        </w:tc>
        <w:tc>
          <w:tcPr>
            <w:tcW w:w="1044" w:type="dxa"/>
            <w:vAlign w:val="bottom"/>
          </w:tcPr>
          <w:p w14:paraId="3602B616" w14:textId="0E543250" w:rsidR="003F233C" w:rsidRDefault="003F233C" w:rsidP="004D1706">
            <w:pPr>
              <w:spacing w:before="0"/>
            </w:pPr>
            <w:r>
              <w:t>1.8</w:t>
            </w:r>
          </w:p>
        </w:tc>
        <w:tc>
          <w:tcPr>
            <w:tcW w:w="1121" w:type="dxa"/>
            <w:vAlign w:val="bottom"/>
          </w:tcPr>
          <w:p w14:paraId="0D1352D1" w14:textId="00C58660" w:rsidR="003F233C" w:rsidRPr="003C4CE3" w:rsidRDefault="003F233C" w:rsidP="004D1706">
            <w:pPr>
              <w:spacing w:before="0"/>
            </w:pPr>
            <w:r>
              <w:t>1.9</w:t>
            </w:r>
          </w:p>
        </w:tc>
      </w:tr>
      <w:tr w:rsidR="003F233C" w14:paraId="5BCF424E" w14:textId="77777777" w:rsidTr="00B311FE">
        <w:trPr>
          <w:jc w:val="center"/>
        </w:trPr>
        <w:tc>
          <w:tcPr>
            <w:tcW w:w="4246" w:type="dxa"/>
          </w:tcPr>
          <w:p w14:paraId="46CDE6CC" w14:textId="0751A5DC" w:rsidR="003F233C" w:rsidRDefault="003F233C" w:rsidP="004D1706">
            <w:pPr>
              <w:spacing w:before="0"/>
            </w:pPr>
            <w:r>
              <w:t>Finance/Insurance/Real Estate</w:t>
            </w:r>
          </w:p>
        </w:tc>
        <w:tc>
          <w:tcPr>
            <w:tcW w:w="1268" w:type="dxa"/>
            <w:vAlign w:val="bottom"/>
          </w:tcPr>
          <w:p w14:paraId="641BF8D3" w14:textId="407E83E7" w:rsidR="003F233C" w:rsidRPr="003C4CE3" w:rsidRDefault="00F3348F" w:rsidP="004D1706">
            <w:pPr>
              <w:spacing w:before="0"/>
            </w:pPr>
            <w:r>
              <w:t>7.2</w:t>
            </w:r>
          </w:p>
        </w:tc>
        <w:tc>
          <w:tcPr>
            <w:tcW w:w="1187" w:type="dxa"/>
            <w:vAlign w:val="bottom"/>
          </w:tcPr>
          <w:p w14:paraId="202592E4" w14:textId="6BF59234" w:rsidR="003F233C" w:rsidRPr="003C4CE3" w:rsidRDefault="003F233C" w:rsidP="004D1706">
            <w:pPr>
              <w:spacing w:before="0"/>
            </w:pPr>
            <w:r>
              <w:t>4.7</w:t>
            </w:r>
          </w:p>
        </w:tc>
        <w:tc>
          <w:tcPr>
            <w:tcW w:w="1044" w:type="dxa"/>
            <w:vAlign w:val="bottom"/>
          </w:tcPr>
          <w:p w14:paraId="070A1F6F" w14:textId="66412A39" w:rsidR="003F233C" w:rsidRDefault="003F233C" w:rsidP="004D1706">
            <w:pPr>
              <w:spacing w:before="0"/>
            </w:pPr>
            <w:r>
              <w:t>6.2</w:t>
            </w:r>
          </w:p>
        </w:tc>
        <w:tc>
          <w:tcPr>
            <w:tcW w:w="1121" w:type="dxa"/>
            <w:vAlign w:val="bottom"/>
          </w:tcPr>
          <w:p w14:paraId="5C80FF4E" w14:textId="357D8531" w:rsidR="003F233C" w:rsidRPr="003C4CE3" w:rsidRDefault="003F233C" w:rsidP="004D1706">
            <w:pPr>
              <w:spacing w:before="0"/>
            </w:pPr>
            <w:r>
              <w:t>6.0</w:t>
            </w:r>
          </w:p>
        </w:tc>
      </w:tr>
      <w:tr w:rsidR="003F233C" w14:paraId="0301BDDE" w14:textId="77777777" w:rsidTr="00B311FE">
        <w:trPr>
          <w:jc w:val="center"/>
        </w:trPr>
        <w:tc>
          <w:tcPr>
            <w:tcW w:w="4246" w:type="dxa"/>
          </w:tcPr>
          <w:p w14:paraId="179B00AA" w14:textId="20401F41" w:rsidR="003F233C" w:rsidRDefault="003F233C" w:rsidP="004D1706">
            <w:pPr>
              <w:spacing w:before="0"/>
            </w:pPr>
            <w:r>
              <w:t>Professional/Scientific/Tech/Management</w:t>
            </w:r>
          </w:p>
        </w:tc>
        <w:tc>
          <w:tcPr>
            <w:tcW w:w="1268" w:type="dxa"/>
            <w:vAlign w:val="bottom"/>
          </w:tcPr>
          <w:p w14:paraId="30754AD5" w14:textId="5B910020" w:rsidR="003F233C" w:rsidRPr="003C4CE3" w:rsidRDefault="00F3348F" w:rsidP="004D1706">
            <w:pPr>
              <w:spacing w:before="0"/>
            </w:pPr>
            <w:r>
              <w:t>5.9</w:t>
            </w:r>
          </w:p>
        </w:tc>
        <w:tc>
          <w:tcPr>
            <w:tcW w:w="1187" w:type="dxa"/>
            <w:vAlign w:val="bottom"/>
          </w:tcPr>
          <w:p w14:paraId="1EC49563" w14:textId="1F32F95B" w:rsidR="003F233C" w:rsidRPr="003C4CE3" w:rsidRDefault="003F233C" w:rsidP="004D1706">
            <w:pPr>
              <w:spacing w:before="0"/>
            </w:pPr>
            <w:r>
              <w:t>6.8</w:t>
            </w:r>
          </w:p>
        </w:tc>
        <w:tc>
          <w:tcPr>
            <w:tcW w:w="1044" w:type="dxa"/>
            <w:vAlign w:val="bottom"/>
          </w:tcPr>
          <w:p w14:paraId="37DA2D81" w14:textId="50242B9E" w:rsidR="003F233C" w:rsidRDefault="003F233C" w:rsidP="004D1706">
            <w:pPr>
              <w:spacing w:before="0"/>
            </w:pPr>
            <w:r>
              <w:t>6.8</w:t>
            </w:r>
          </w:p>
        </w:tc>
        <w:tc>
          <w:tcPr>
            <w:tcW w:w="1121" w:type="dxa"/>
            <w:vAlign w:val="bottom"/>
          </w:tcPr>
          <w:p w14:paraId="76A3BFCB" w14:textId="6B82614F" w:rsidR="003F233C" w:rsidRPr="003C4CE3" w:rsidRDefault="003F233C" w:rsidP="004D1706">
            <w:pPr>
              <w:spacing w:before="0"/>
            </w:pPr>
            <w:r>
              <w:t>6.7</w:t>
            </w:r>
          </w:p>
        </w:tc>
      </w:tr>
      <w:tr w:rsidR="003F233C" w14:paraId="5862C8C6" w14:textId="77777777" w:rsidTr="00B311FE">
        <w:trPr>
          <w:jc w:val="center"/>
        </w:trPr>
        <w:tc>
          <w:tcPr>
            <w:tcW w:w="4246" w:type="dxa"/>
          </w:tcPr>
          <w:p w14:paraId="04F37748" w14:textId="3C0A6E0E" w:rsidR="003F233C" w:rsidRDefault="003F233C" w:rsidP="004D1706">
            <w:pPr>
              <w:spacing w:before="0"/>
            </w:pPr>
            <w:r>
              <w:t>Educational Services/Health Care/Social Assistance</w:t>
            </w:r>
          </w:p>
        </w:tc>
        <w:tc>
          <w:tcPr>
            <w:tcW w:w="1268" w:type="dxa"/>
            <w:vAlign w:val="bottom"/>
          </w:tcPr>
          <w:p w14:paraId="0B33B377" w14:textId="754009BE" w:rsidR="003F233C" w:rsidRPr="003C4CE3" w:rsidRDefault="00F3348F" w:rsidP="004D1706">
            <w:pPr>
              <w:spacing w:before="0"/>
            </w:pPr>
            <w:r>
              <w:t>35.4</w:t>
            </w:r>
          </w:p>
        </w:tc>
        <w:tc>
          <w:tcPr>
            <w:tcW w:w="1187" w:type="dxa"/>
            <w:vAlign w:val="bottom"/>
          </w:tcPr>
          <w:p w14:paraId="59789972" w14:textId="76015F53" w:rsidR="003F233C" w:rsidRPr="003C4CE3" w:rsidRDefault="003F233C" w:rsidP="004D1706">
            <w:pPr>
              <w:spacing w:before="0"/>
            </w:pPr>
            <w:r>
              <w:t>29.4</w:t>
            </w:r>
          </w:p>
        </w:tc>
        <w:tc>
          <w:tcPr>
            <w:tcW w:w="1044" w:type="dxa"/>
            <w:vAlign w:val="bottom"/>
          </w:tcPr>
          <w:p w14:paraId="0EA7CC3F" w14:textId="1F605ABD" w:rsidR="003F233C" w:rsidRDefault="003F233C" w:rsidP="004D1706">
            <w:pPr>
              <w:spacing w:before="0"/>
            </w:pPr>
            <w:r>
              <w:t>30.2</w:t>
            </w:r>
          </w:p>
        </w:tc>
        <w:tc>
          <w:tcPr>
            <w:tcW w:w="1121" w:type="dxa"/>
            <w:vAlign w:val="bottom"/>
          </w:tcPr>
          <w:p w14:paraId="02A3939E" w14:textId="3104B1C9" w:rsidR="003F233C" w:rsidRPr="003C4CE3" w:rsidRDefault="003F233C" w:rsidP="004D1706">
            <w:pPr>
              <w:spacing w:before="0"/>
            </w:pPr>
            <w:r>
              <w:t>29.6</w:t>
            </w:r>
          </w:p>
        </w:tc>
      </w:tr>
      <w:tr w:rsidR="003F233C" w14:paraId="78D29AF8" w14:textId="77777777" w:rsidTr="00B311FE">
        <w:trPr>
          <w:jc w:val="center"/>
        </w:trPr>
        <w:tc>
          <w:tcPr>
            <w:tcW w:w="4246" w:type="dxa"/>
          </w:tcPr>
          <w:p w14:paraId="57E799A3" w14:textId="534E26C2" w:rsidR="003F233C" w:rsidRDefault="003F233C" w:rsidP="004D1706">
            <w:pPr>
              <w:spacing w:before="0"/>
            </w:pPr>
            <w:r>
              <w:t>Arts/Entertainment/Recreation</w:t>
            </w:r>
          </w:p>
        </w:tc>
        <w:tc>
          <w:tcPr>
            <w:tcW w:w="1268" w:type="dxa"/>
            <w:vAlign w:val="bottom"/>
          </w:tcPr>
          <w:p w14:paraId="6AFDD755" w14:textId="1C9DD9DD" w:rsidR="003F233C" w:rsidRPr="003C4CE3" w:rsidRDefault="00F3348F" w:rsidP="004D1706">
            <w:pPr>
              <w:spacing w:before="0"/>
            </w:pPr>
            <w:r>
              <w:t>3.9</w:t>
            </w:r>
          </w:p>
        </w:tc>
        <w:tc>
          <w:tcPr>
            <w:tcW w:w="1187" w:type="dxa"/>
            <w:vAlign w:val="bottom"/>
          </w:tcPr>
          <w:p w14:paraId="273ABEE8" w14:textId="783A4029" w:rsidR="003F233C" w:rsidRPr="003C4CE3" w:rsidRDefault="003F233C" w:rsidP="004D1706">
            <w:pPr>
              <w:spacing w:before="0"/>
            </w:pPr>
            <w:r>
              <w:t>6.7</w:t>
            </w:r>
          </w:p>
        </w:tc>
        <w:tc>
          <w:tcPr>
            <w:tcW w:w="1044" w:type="dxa"/>
            <w:vAlign w:val="bottom"/>
          </w:tcPr>
          <w:p w14:paraId="0DF2AF1E" w14:textId="5E423569" w:rsidR="003F233C" w:rsidRDefault="003F233C" w:rsidP="004D1706">
            <w:pPr>
              <w:spacing w:before="0"/>
            </w:pPr>
            <w:r>
              <w:t>15.7</w:t>
            </w:r>
          </w:p>
        </w:tc>
        <w:tc>
          <w:tcPr>
            <w:tcW w:w="1121" w:type="dxa"/>
            <w:vAlign w:val="bottom"/>
          </w:tcPr>
          <w:p w14:paraId="13BA9AD5" w14:textId="6A877194" w:rsidR="003F233C" w:rsidRPr="003C4CE3" w:rsidRDefault="003F233C" w:rsidP="004D1706">
            <w:pPr>
              <w:spacing w:before="0"/>
            </w:pPr>
            <w:r>
              <w:t>10.3</w:t>
            </w:r>
          </w:p>
        </w:tc>
      </w:tr>
      <w:tr w:rsidR="003F233C" w14:paraId="61AEB0DB" w14:textId="77777777" w:rsidTr="00B311FE">
        <w:trPr>
          <w:jc w:val="center"/>
        </w:trPr>
        <w:tc>
          <w:tcPr>
            <w:tcW w:w="4246" w:type="dxa"/>
          </w:tcPr>
          <w:p w14:paraId="3024C245" w14:textId="6DB2B596" w:rsidR="003F233C" w:rsidRDefault="003F233C" w:rsidP="004D1706">
            <w:pPr>
              <w:spacing w:before="0"/>
            </w:pPr>
            <w:r>
              <w:t>Other Services (Excluding Public)</w:t>
            </w:r>
          </w:p>
        </w:tc>
        <w:tc>
          <w:tcPr>
            <w:tcW w:w="1268" w:type="dxa"/>
            <w:vAlign w:val="bottom"/>
          </w:tcPr>
          <w:p w14:paraId="0D3D98B4" w14:textId="75A28334" w:rsidR="003F233C" w:rsidRPr="003C4CE3" w:rsidRDefault="00F3348F" w:rsidP="004D1706">
            <w:pPr>
              <w:spacing w:before="0"/>
            </w:pPr>
            <w:r>
              <w:t>3.6</w:t>
            </w:r>
          </w:p>
        </w:tc>
        <w:tc>
          <w:tcPr>
            <w:tcW w:w="1187" w:type="dxa"/>
            <w:vAlign w:val="bottom"/>
          </w:tcPr>
          <w:p w14:paraId="0F17D762" w14:textId="783377FA" w:rsidR="003F233C" w:rsidRPr="003C4CE3" w:rsidRDefault="003F233C" w:rsidP="004D1706">
            <w:pPr>
              <w:spacing w:before="0"/>
            </w:pPr>
            <w:r>
              <w:t>4.2</w:t>
            </w:r>
          </w:p>
        </w:tc>
        <w:tc>
          <w:tcPr>
            <w:tcW w:w="1044" w:type="dxa"/>
            <w:vAlign w:val="bottom"/>
          </w:tcPr>
          <w:p w14:paraId="7264DA7E" w14:textId="2B0CFF79" w:rsidR="003F233C" w:rsidRDefault="003F233C" w:rsidP="004D1706">
            <w:pPr>
              <w:spacing w:before="0"/>
            </w:pPr>
            <w:r>
              <w:t>3.9</w:t>
            </w:r>
          </w:p>
        </w:tc>
        <w:tc>
          <w:tcPr>
            <w:tcW w:w="1121" w:type="dxa"/>
            <w:vAlign w:val="bottom"/>
          </w:tcPr>
          <w:p w14:paraId="20AE819A" w14:textId="053348F9" w:rsidR="003F233C" w:rsidRPr="003C4CE3" w:rsidRDefault="003F233C" w:rsidP="004D1706">
            <w:pPr>
              <w:spacing w:before="0"/>
            </w:pPr>
            <w:r>
              <w:t>4.1</w:t>
            </w:r>
          </w:p>
        </w:tc>
      </w:tr>
      <w:tr w:rsidR="003F233C" w14:paraId="7B5CC809" w14:textId="77777777" w:rsidTr="00705DA8">
        <w:trPr>
          <w:jc w:val="center"/>
        </w:trPr>
        <w:tc>
          <w:tcPr>
            <w:tcW w:w="4246" w:type="dxa"/>
            <w:tcBorders>
              <w:bottom w:val="single" w:sz="4" w:space="0" w:color="auto"/>
            </w:tcBorders>
          </w:tcPr>
          <w:p w14:paraId="5B822B17" w14:textId="1FF54902" w:rsidR="003F233C" w:rsidRDefault="003F233C" w:rsidP="004D1706">
            <w:pPr>
              <w:spacing w:before="0"/>
            </w:pPr>
            <w:r>
              <w:t>Public Administration</w:t>
            </w:r>
          </w:p>
        </w:tc>
        <w:tc>
          <w:tcPr>
            <w:tcW w:w="1268" w:type="dxa"/>
            <w:tcBorders>
              <w:bottom w:val="single" w:sz="4" w:space="0" w:color="auto"/>
            </w:tcBorders>
            <w:vAlign w:val="bottom"/>
          </w:tcPr>
          <w:p w14:paraId="2BBBECD8" w14:textId="6092AD95" w:rsidR="003F233C" w:rsidRPr="003C4CE3" w:rsidRDefault="00F3348F" w:rsidP="004D1706">
            <w:pPr>
              <w:spacing w:before="0"/>
            </w:pPr>
            <w:r>
              <w:t>1.4</w:t>
            </w:r>
          </w:p>
        </w:tc>
        <w:tc>
          <w:tcPr>
            <w:tcW w:w="1187" w:type="dxa"/>
            <w:tcBorders>
              <w:bottom w:val="single" w:sz="4" w:space="0" w:color="auto"/>
            </w:tcBorders>
            <w:vAlign w:val="bottom"/>
          </w:tcPr>
          <w:p w14:paraId="6379EBFD" w14:textId="61A0B1CA" w:rsidR="003F233C" w:rsidRPr="003C4CE3" w:rsidRDefault="003F233C" w:rsidP="004D1706">
            <w:pPr>
              <w:spacing w:before="0"/>
            </w:pPr>
            <w:r>
              <w:t>5.7</w:t>
            </w:r>
          </w:p>
        </w:tc>
        <w:tc>
          <w:tcPr>
            <w:tcW w:w="1044" w:type="dxa"/>
            <w:tcBorders>
              <w:bottom w:val="single" w:sz="4" w:space="0" w:color="auto"/>
            </w:tcBorders>
            <w:vAlign w:val="bottom"/>
          </w:tcPr>
          <w:p w14:paraId="19491DDE" w14:textId="0BEBF7AB" w:rsidR="003F233C" w:rsidRDefault="003F233C" w:rsidP="004D1706">
            <w:pPr>
              <w:spacing w:before="0"/>
            </w:pPr>
            <w:r>
              <w:t>2.7</w:t>
            </w:r>
          </w:p>
        </w:tc>
        <w:tc>
          <w:tcPr>
            <w:tcW w:w="1121" w:type="dxa"/>
            <w:tcBorders>
              <w:bottom w:val="single" w:sz="4" w:space="0" w:color="auto"/>
            </w:tcBorders>
            <w:vAlign w:val="bottom"/>
          </w:tcPr>
          <w:p w14:paraId="575F3ABA" w14:textId="5383366D" w:rsidR="003F233C" w:rsidRPr="003C4CE3" w:rsidRDefault="003F233C" w:rsidP="004D1706">
            <w:pPr>
              <w:spacing w:before="0"/>
            </w:pPr>
            <w:r>
              <w:t>3.2</w:t>
            </w:r>
          </w:p>
        </w:tc>
      </w:tr>
      <w:tr w:rsidR="003F233C" w14:paraId="0C8A9BA5" w14:textId="77777777" w:rsidTr="006F69B9">
        <w:trPr>
          <w:trHeight w:val="395"/>
          <w:jc w:val="center"/>
        </w:trPr>
        <w:tc>
          <w:tcPr>
            <w:tcW w:w="8866" w:type="dxa"/>
            <w:gridSpan w:val="5"/>
            <w:tcBorders>
              <w:top w:val="single" w:sz="4" w:space="0" w:color="auto"/>
              <w:left w:val="nil"/>
              <w:bottom w:val="nil"/>
              <w:right w:val="nil"/>
            </w:tcBorders>
          </w:tcPr>
          <w:p w14:paraId="489162DD" w14:textId="25A98BC7" w:rsidR="003F233C" w:rsidRPr="003F233C" w:rsidRDefault="003F233C" w:rsidP="003F233C">
            <w:pPr>
              <w:spacing w:before="0"/>
              <w:rPr>
                <w:i/>
                <w:iCs/>
              </w:rPr>
            </w:pPr>
            <w:r w:rsidRPr="00AC3FFB">
              <w:rPr>
                <w:i/>
                <w:iCs/>
              </w:rPr>
              <w:t xml:space="preserve">Source: </w:t>
            </w:r>
            <w:r w:rsidRPr="003B439C">
              <w:rPr>
                <w:i/>
                <w:iCs/>
              </w:rPr>
              <w:t>2019 American Community Survey 5 Year Estimates</w:t>
            </w:r>
            <w:r w:rsidRPr="003F233C">
              <w:rPr>
                <w:i/>
                <w:iCs/>
              </w:rPr>
              <w:t xml:space="preserve"> </w:t>
            </w:r>
          </w:p>
        </w:tc>
      </w:tr>
      <w:tr w:rsidR="003F233C" w14:paraId="3DD09C3A" w14:textId="77777777" w:rsidTr="00DA1890">
        <w:trPr>
          <w:jc w:val="center"/>
        </w:trPr>
        <w:tc>
          <w:tcPr>
            <w:tcW w:w="8866" w:type="dxa"/>
            <w:gridSpan w:val="5"/>
            <w:tcBorders>
              <w:top w:val="nil"/>
              <w:left w:val="nil"/>
              <w:bottom w:val="single" w:sz="4" w:space="0" w:color="auto"/>
              <w:right w:val="nil"/>
            </w:tcBorders>
          </w:tcPr>
          <w:p w14:paraId="11A68F35" w14:textId="49E9C204" w:rsidR="003F233C" w:rsidRPr="00310637" w:rsidRDefault="003F233C" w:rsidP="004D1706">
            <w:pPr>
              <w:pStyle w:val="Heading4"/>
              <w:outlineLvl w:val="3"/>
            </w:pPr>
            <w:bookmarkStart w:id="210" w:name="_Toc94856272"/>
            <w:r>
              <w:t xml:space="preserve">Table </w:t>
            </w:r>
            <w:r w:rsidR="004027FE">
              <w:t>7</w:t>
            </w:r>
            <w:r>
              <w:t>.6 Households by Income</w:t>
            </w:r>
            <w:bookmarkEnd w:id="210"/>
          </w:p>
        </w:tc>
      </w:tr>
      <w:tr w:rsidR="003F233C" w14:paraId="374B50B3" w14:textId="77777777" w:rsidTr="00F3348F">
        <w:trPr>
          <w:jc w:val="center"/>
        </w:trPr>
        <w:tc>
          <w:tcPr>
            <w:tcW w:w="4246" w:type="dxa"/>
            <w:tcBorders>
              <w:top w:val="single" w:sz="4" w:space="0" w:color="auto"/>
            </w:tcBorders>
            <w:shd w:val="clear" w:color="auto" w:fill="A5B592" w:themeFill="accent1"/>
          </w:tcPr>
          <w:p w14:paraId="089B8634" w14:textId="77777777" w:rsidR="003F233C" w:rsidRDefault="003F233C" w:rsidP="002D350C"/>
        </w:tc>
        <w:tc>
          <w:tcPr>
            <w:tcW w:w="1268" w:type="dxa"/>
            <w:tcBorders>
              <w:top w:val="single" w:sz="4" w:space="0" w:color="auto"/>
            </w:tcBorders>
            <w:shd w:val="clear" w:color="auto" w:fill="A5B592" w:themeFill="accent1"/>
          </w:tcPr>
          <w:p w14:paraId="51782339" w14:textId="63984F07" w:rsidR="003F233C" w:rsidRPr="00331965" w:rsidRDefault="003F233C" w:rsidP="002D350C">
            <w:r w:rsidRPr="00331965">
              <w:t>Town of</w:t>
            </w:r>
            <w:r w:rsidR="00F3348F">
              <w:t xml:space="preserve"> Shelby</w:t>
            </w:r>
            <w:r>
              <w:t xml:space="preserve"> (%)</w:t>
            </w:r>
          </w:p>
        </w:tc>
        <w:tc>
          <w:tcPr>
            <w:tcW w:w="1187" w:type="dxa"/>
            <w:tcBorders>
              <w:top w:val="single" w:sz="4" w:space="0" w:color="auto"/>
            </w:tcBorders>
            <w:shd w:val="clear" w:color="auto" w:fill="A5B592" w:themeFill="accent1"/>
          </w:tcPr>
          <w:p w14:paraId="08EC339A" w14:textId="5D336DF9" w:rsidR="003F233C" w:rsidRPr="00331965" w:rsidRDefault="00F3348F" w:rsidP="002D350C">
            <w:r>
              <w:t>Town of Medary</w:t>
            </w:r>
            <w:r w:rsidR="003F233C">
              <w:t xml:space="preserve"> (%)</w:t>
            </w:r>
          </w:p>
        </w:tc>
        <w:tc>
          <w:tcPr>
            <w:tcW w:w="1044" w:type="dxa"/>
            <w:tcBorders>
              <w:top w:val="single" w:sz="4" w:space="0" w:color="auto"/>
            </w:tcBorders>
            <w:shd w:val="clear" w:color="auto" w:fill="A5B592" w:themeFill="accent1"/>
          </w:tcPr>
          <w:p w14:paraId="47CFE499" w14:textId="7BE611EF" w:rsidR="003F233C" w:rsidRPr="00331965" w:rsidRDefault="00F3348F" w:rsidP="002D350C">
            <w:r>
              <w:t>City of La Crosse (%)</w:t>
            </w:r>
          </w:p>
        </w:tc>
        <w:tc>
          <w:tcPr>
            <w:tcW w:w="1121" w:type="dxa"/>
            <w:tcBorders>
              <w:top w:val="single" w:sz="4" w:space="0" w:color="auto"/>
            </w:tcBorders>
            <w:shd w:val="clear" w:color="auto" w:fill="A5B592" w:themeFill="accent1"/>
          </w:tcPr>
          <w:p w14:paraId="68845204" w14:textId="035AA746" w:rsidR="003F233C" w:rsidRPr="00331965" w:rsidRDefault="003F233C" w:rsidP="002D350C">
            <w:r w:rsidRPr="00331965">
              <w:t>La Crosse County</w:t>
            </w:r>
            <w:r>
              <w:t xml:space="preserve"> (%)</w:t>
            </w:r>
          </w:p>
        </w:tc>
      </w:tr>
      <w:tr w:rsidR="003F233C" w14:paraId="42767835" w14:textId="77777777" w:rsidTr="003F233C">
        <w:trPr>
          <w:jc w:val="center"/>
        </w:trPr>
        <w:tc>
          <w:tcPr>
            <w:tcW w:w="4246" w:type="dxa"/>
          </w:tcPr>
          <w:p w14:paraId="5F63B66C" w14:textId="6AE8ECB2" w:rsidR="003F233C" w:rsidRPr="00331965" w:rsidRDefault="003F233C" w:rsidP="004D1706">
            <w:pPr>
              <w:spacing w:before="0"/>
            </w:pPr>
            <w:r>
              <w:t>&lt;$1</w:t>
            </w:r>
            <w:r w:rsidR="00F3348F">
              <w:t>0</w:t>
            </w:r>
            <w:r>
              <w:t>,000</w:t>
            </w:r>
          </w:p>
        </w:tc>
        <w:tc>
          <w:tcPr>
            <w:tcW w:w="1268" w:type="dxa"/>
          </w:tcPr>
          <w:p w14:paraId="0F5A2D72" w14:textId="209F7EA4" w:rsidR="003F233C" w:rsidRPr="003C4CE3" w:rsidRDefault="006012BF" w:rsidP="004D1706">
            <w:pPr>
              <w:spacing w:before="0"/>
            </w:pPr>
            <w:r>
              <w:t>1.7</w:t>
            </w:r>
          </w:p>
        </w:tc>
        <w:tc>
          <w:tcPr>
            <w:tcW w:w="1187" w:type="dxa"/>
          </w:tcPr>
          <w:p w14:paraId="118E2A96" w14:textId="0D2D0B45" w:rsidR="003F233C" w:rsidRPr="003C4CE3" w:rsidRDefault="006012BF" w:rsidP="004D1706">
            <w:pPr>
              <w:spacing w:before="0"/>
            </w:pPr>
            <w:r>
              <w:t>3.6</w:t>
            </w:r>
          </w:p>
        </w:tc>
        <w:tc>
          <w:tcPr>
            <w:tcW w:w="1044" w:type="dxa"/>
          </w:tcPr>
          <w:p w14:paraId="3F627959" w14:textId="5E7B6A7E" w:rsidR="003F233C" w:rsidRDefault="00F3348F" w:rsidP="004D1706">
            <w:pPr>
              <w:spacing w:before="0"/>
            </w:pPr>
            <w:r>
              <w:t>6.5</w:t>
            </w:r>
          </w:p>
        </w:tc>
        <w:tc>
          <w:tcPr>
            <w:tcW w:w="1121" w:type="dxa"/>
          </w:tcPr>
          <w:p w14:paraId="16046A80" w14:textId="6B112749" w:rsidR="003F233C" w:rsidRPr="003C4CE3" w:rsidRDefault="00F3348F" w:rsidP="004D1706">
            <w:pPr>
              <w:spacing w:before="0"/>
            </w:pPr>
            <w:r>
              <w:t>4.2</w:t>
            </w:r>
          </w:p>
        </w:tc>
      </w:tr>
      <w:tr w:rsidR="00F3348F" w14:paraId="5906A6A9" w14:textId="77777777" w:rsidTr="003F233C">
        <w:trPr>
          <w:jc w:val="center"/>
        </w:trPr>
        <w:tc>
          <w:tcPr>
            <w:tcW w:w="4246" w:type="dxa"/>
          </w:tcPr>
          <w:p w14:paraId="3FA1109D" w14:textId="5F65BFCC" w:rsidR="00F3348F" w:rsidRDefault="00F3348F" w:rsidP="004D1706">
            <w:pPr>
              <w:spacing w:before="0"/>
            </w:pPr>
            <w:r>
              <w:t>$10,000-$14,999</w:t>
            </w:r>
          </w:p>
        </w:tc>
        <w:tc>
          <w:tcPr>
            <w:tcW w:w="1268" w:type="dxa"/>
          </w:tcPr>
          <w:p w14:paraId="21072C02" w14:textId="5AB2B43D" w:rsidR="00F3348F" w:rsidRPr="003C4CE3" w:rsidRDefault="006012BF" w:rsidP="004D1706">
            <w:pPr>
              <w:spacing w:before="0"/>
            </w:pPr>
            <w:r>
              <w:t>3.9</w:t>
            </w:r>
          </w:p>
        </w:tc>
        <w:tc>
          <w:tcPr>
            <w:tcW w:w="1187" w:type="dxa"/>
          </w:tcPr>
          <w:p w14:paraId="2B2FFB74" w14:textId="7B205898" w:rsidR="00F3348F" w:rsidRPr="003C4CE3" w:rsidRDefault="006012BF" w:rsidP="004D1706">
            <w:pPr>
              <w:spacing w:before="0"/>
            </w:pPr>
            <w:r>
              <w:t>2.3</w:t>
            </w:r>
          </w:p>
        </w:tc>
        <w:tc>
          <w:tcPr>
            <w:tcW w:w="1044" w:type="dxa"/>
          </w:tcPr>
          <w:p w14:paraId="6ACE69DA" w14:textId="54F2FC82" w:rsidR="00F3348F" w:rsidRDefault="00F3348F" w:rsidP="004D1706">
            <w:pPr>
              <w:spacing w:before="0"/>
            </w:pPr>
            <w:r>
              <w:t>7.3</w:t>
            </w:r>
          </w:p>
        </w:tc>
        <w:tc>
          <w:tcPr>
            <w:tcW w:w="1121" w:type="dxa"/>
          </w:tcPr>
          <w:p w14:paraId="0BBFD2CD" w14:textId="5BC6E1FD" w:rsidR="00F3348F" w:rsidRPr="003C4CE3" w:rsidRDefault="00F3348F" w:rsidP="004D1706">
            <w:pPr>
              <w:spacing w:before="0"/>
            </w:pPr>
            <w:r>
              <w:t>4.6</w:t>
            </w:r>
          </w:p>
        </w:tc>
      </w:tr>
      <w:tr w:rsidR="003F233C" w14:paraId="2028AC31" w14:textId="77777777" w:rsidTr="003F233C">
        <w:trPr>
          <w:jc w:val="center"/>
        </w:trPr>
        <w:tc>
          <w:tcPr>
            <w:tcW w:w="4246" w:type="dxa"/>
          </w:tcPr>
          <w:p w14:paraId="55EE5C93" w14:textId="4E5212B7" w:rsidR="003F233C" w:rsidRPr="00331965" w:rsidRDefault="003F233C" w:rsidP="004D1706">
            <w:pPr>
              <w:spacing w:before="0"/>
            </w:pPr>
            <w:r>
              <w:t>$15,000-$24,999</w:t>
            </w:r>
          </w:p>
        </w:tc>
        <w:tc>
          <w:tcPr>
            <w:tcW w:w="1268" w:type="dxa"/>
          </w:tcPr>
          <w:p w14:paraId="34624CA5" w14:textId="3255E0A0" w:rsidR="003F233C" w:rsidRPr="003C4CE3" w:rsidRDefault="006012BF" w:rsidP="004D1706">
            <w:pPr>
              <w:spacing w:before="0"/>
            </w:pPr>
            <w:r>
              <w:t>5.4</w:t>
            </w:r>
          </w:p>
        </w:tc>
        <w:tc>
          <w:tcPr>
            <w:tcW w:w="1187" w:type="dxa"/>
          </w:tcPr>
          <w:p w14:paraId="3A23163B" w14:textId="585C3055" w:rsidR="003F233C" w:rsidRPr="003C4CE3" w:rsidRDefault="006012BF" w:rsidP="004D1706">
            <w:pPr>
              <w:spacing w:before="0"/>
            </w:pPr>
            <w:r>
              <w:t>2.2</w:t>
            </w:r>
          </w:p>
        </w:tc>
        <w:tc>
          <w:tcPr>
            <w:tcW w:w="1044" w:type="dxa"/>
          </w:tcPr>
          <w:p w14:paraId="1462C5E9" w14:textId="4559F2AA" w:rsidR="003F233C" w:rsidRDefault="00F3348F" w:rsidP="004D1706">
            <w:pPr>
              <w:spacing w:before="0"/>
            </w:pPr>
            <w:r>
              <w:t>12.3</w:t>
            </w:r>
          </w:p>
        </w:tc>
        <w:tc>
          <w:tcPr>
            <w:tcW w:w="1121" w:type="dxa"/>
          </w:tcPr>
          <w:p w14:paraId="6F18A96D" w14:textId="65C66A98" w:rsidR="003F233C" w:rsidRPr="003C4CE3" w:rsidRDefault="00F3348F" w:rsidP="004D1706">
            <w:pPr>
              <w:spacing w:before="0"/>
            </w:pPr>
            <w:r>
              <w:t>8.6</w:t>
            </w:r>
          </w:p>
        </w:tc>
      </w:tr>
      <w:tr w:rsidR="003F233C" w14:paraId="6AB07A08" w14:textId="77777777" w:rsidTr="003F233C">
        <w:trPr>
          <w:jc w:val="center"/>
        </w:trPr>
        <w:tc>
          <w:tcPr>
            <w:tcW w:w="4246" w:type="dxa"/>
          </w:tcPr>
          <w:p w14:paraId="5362955D" w14:textId="3EB09BDD" w:rsidR="003F233C" w:rsidRPr="00331965" w:rsidRDefault="003F233C" w:rsidP="004D1706">
            <w:pPr>
              <w:spacing w:before="0"/>
            </w:pPr>
            <w:r>
              <w:t>$25,000-$34,999</w:t>
            </w:r>
          </w:p>
        </w:tc>
        <w:tc>
          <w:tcPr>
            <w:tcW w:w="1268" w:type="dxa"/>
          </w:tcPr>
          <w:p w14:paraId="0808E828" w14:textId="468F8080" w:rsidR="003F233C" w:rsidRPr="003C4CE3" w:rsidRDefault="006012BF" w:rsidP="004D1706">
            <w:pPr>
              <w:spacing w:before="0"/>
            </w:pPr>
            <w:r>
              <w:t>4.9</w:t>
            </w:r>
          </w:p>
        </w:tc>
        <w:tc>
          <w:tcPr>
            <w:tcW w:w="1187" w:type="dxa"/>
          </w:tcPr>
          <w:p w14:paraId="58BEF210" w14:textId="0A64F5BC" w:rsidR="003F233C" w:rsidRPr="003C4CE3" w:rsidRDefault="006012BF" w:rsidP="004D1706">
            <w:pPr>
              <w:spacing w:before="0"/>
            </w:pPr>
            <w:r>
              <w:t>4.1</w:t>
            </w:r>
          </w:p>
        </w:tc>
        <w:tc>
          <w:tcPr>
            <w:tcW w:w="1044" w:type="dxa"/>
          </w:tcPr>
          <w:p w14:paraId="76BB13D1" w14:textId="6FB84F1B" w:rsidR="003F233C" w:rsidRDefault="00F3348F" w:rsidP="004D1706">
            <w:pPr>
              <w:spacing w:before="0"/>
            </w:pPr>
            <w:r>
              <w:t>12.9</w:t>
            </w:r>
          </w:p>
        </w:tc>
        <w:tc>
          <w:tcPr>
            <w:tcW w:w="1121" w:type="dxa"/>
          </w:tcPr>
          <w:p w14:paraId="30593E1C" w14:textId="4A0E221A" w:rsidR="003F233C" w:rsidRPr="003C4CE3" w:rsidRDefault="00F3348F" w:rsidP="004D1706">
            <w:pPr>
              <w:spacing w:before="0"/>
            </w:pPr>
            <w:r>
              <w:t>10.4</w:t>
            </w:r>
          </w:p>
        </w:tc>
      </w:tr>
      <w:tr w:rsidR="003F233C" w14:paraId="4F43B3B8" w14:textId="77777777" w:rsidTr="003F233C">
        <w:trPr>
          <w:jc w:val="center"/>
        </w:trPr>
        <w:tc>
          <w:tcPr>
            <w:tcW w:w="4246" w:type="dxa"/>
          </w:tcPr>
          <w:p w14:paraId="0F467826" w14:textId="1E027301" w:rsidR="003F233C" w:rsidRPr="00331965" w:rsidRDefault="003F233C" w:rsidP="004D1706">
            <w:pPr>
              <w:spacing w:before="0"/>
            </w:pPr>
            <w:r>
              <w:t>$35,000-$49,999</w:t>
            </w:r>
          </w:p>
        </w:tc>
        <w:tc>
          <w:tcPr>
            <w:tcW w:w="1268" w:type="dxa"/>
          </w:tcPr>
          <w:p w14:paraId="1D7C0B38" w14:textId="4A0FDD71" w:rsidR="003F233C" w:rsidRPr="003C4CE3" w:rsidRDefault="006012BF" w:rsidP="004D1706">
            <w:pPr>
              <w:spacing w:before="0"/>
            </w:pPr>
            <w:r>
              <w:t>8.1</w:t>
            </w:r>
          </w:p>
        </w:tc>
        <w:tc>
          <w:tcPr>
            <w:tcW w:w="1187" w:type="dxa"/>
          </w:tcPr>
          <w:p w14:paraId="3AC72CC6" w14:textId="1FA2655A" w:rsidR="003F233C" w:rsidRPr="003C4CE3" w:rsidRDefault="006012BF" w:rsidP="004D1706">
            <w:pPr>
              <w:spacing w:before="0"/>
            </w:pPr>
            <w:r>
              <w:t>11.5</w:t>
            </w:r>
          </w:p>
        </w:tc>
        <w:tc>
          <w:tcPr>
            <w:tcW w:w="1044" w:type="dxa"/>
          </w:tcPr>
          <w:p w14:paraId="0F0FF1E2" w14:textId="4A8336ED" w:rsidR="003F233C" w:rsidRDefault="00F3348F" w:rsidP="004D1706">
            <w:pPr>
              <w:spacing w:before="0"/>
            </w:pPr>
            <w:r>
              <w:t>16.2</w:t>
            </w:r>
          </w:p>
        </w:tc>
        <w:tc>
          <w:tcPr>
            <w:tcW w:w="1121" w:type="dxa"/>
          </w:tcPr>
          <w:p w14:paraId="060D8213" w14:textId="43E057DE" w:rsidR="003F233C" w:rsidRPr="003C4CE3" w:rsidRDefault="00F3348F" w:rsidP="004D1706">
            <w:pPr>
              <w:spacing w:before="0"/>
            </w:pPr>
            <w:r>
              <w:t>14.9</w:t>
            </w:r>
          </w:p>
        </w:tc>
      </w:tr>
      <w:tr w:rsidR="003F233C" w14:paraId="1040C51B" w14:textId="77777777" w:rsidTr="003F233C">
        <w:trPr>
          <w:jc w:val="center"/>
        </w:trPr>
        <w:tc>
          <w:tcPr>
            <w:tcW w:w="4246" w:type="dxa"/>
          </w:tcPr>
          <w:p w14:paraId="7352891C" w14:textId="03D11919" w:rsidR="003F233C" w:rsidRPr="00331965" w:rsidRDefault="003F233C" w:rsidP="004D1706">
            <w:pPr>
              <w:spacing w:before="0"/>
            </w:pPr>
            <w:r>
              <w:t>$50,000-$74,999</w:t>
            </w:r>
          </w:p>
        </w:tc>
        <w:tc>
          <w:tcPr>
            <w:tcW w:w="1268" w:type="dxa"/>
          </w:tcPr>
          <w:p w14:paraId="4062ED42" w14:textId="150F28DF" w:rsidR="003F233C" w:rsidRPr="003C4CE3" w:rsidRDefault="006012BF" w:rsidP="004D1706">
            <w:pPr>
              <w:spacing w:before="0"/>
            </w:pPr>
            <w:r>
              <w:t>19.9</w:t>
            </w:r>
          </w:p>
        </w:tc>
        <w:tc>
          <w:tcPr>
            <w:tcW w:w="1187" w:type="dxa"/>
          </w:tcPr>
          <w:p w14:paraId="2E34E102" w14:textId="30554E92" w:rsidR="003F233C" w:rsidRPr="003C4CE3" w:rsidRDefault="006012BF" w:rsidP="004D1706">
            <w:pPr>
              <w:spacing w:before="0"/>
            </w:pPr>
            <w:r>
              <w:t>21.5</w:t>
            </w:r>
          </w:p>
        </w:tc>
        <w:tc>
          <w:tcPr>
            <w:tcW w:w="1044" w:type="dxa"/>
          </w:tcPr>
          <w:p w14:paraId="4BA620B5" w14:textId="30B41E6C" w:rsidR="003F233C" w:rsidRDefault="00F3348F" w:rsidP="004D1706">
            <w:pPr>
              <w:spacing w:before="0"/>
            </w:pPr>
            <w:r>
              <w:t>19.9</w:t>
            </w:r>
          </w:p>
        </w:tc>
        <w:tc>
          <w:tcPr>
            <w:tcW w:w="1121" w:type="dxa"/>
          </w:tcPr>
          <w:p w14:paraId="3DA8D003" w14:textId="1184A451" w:rsidR="003F233C" w:rsidRPr="003C4CE3" w:rsidRDefault="00F3348F" w:rsidP="004D1706">
            <w:pPr>
              <w:spacing w:before="0"/>
            </w:pPr>
            <w:r>
              <w:t>20.0</w:t>
            </w:r>
          </w:p>
        </w:tc>
      </w:tr>
      <w:tr w:rsidR="003F233C" w14:paraId="41E1529C" w14:textId="77777777" w:rsidTr="003F233C">
        <w:trPr>
          <w:jc w:val="center"/>
        </w:trPr>
        <w:tc>
          <w:tcPr>
            <w:tcW w:w="4246" w:type="dxa"/>
          </w:tcPr>
          <w:p w14:paraId="6BC3641C" w14:textId="00627B4A" w:rsidR="003F233C" w:rsidRDefault="003F233C" w:rsidP="004D1706">
            <w:pPr>
              <w:spacing w:before="0"/>
            </w:pPr>
            <w:r>
              <w:t>$75,000-$99,999</w:t>
            </w:r>
          </w:p>
        </w:tc>
        <w:tc>
          <w:tcPr>
            <w:tcW w:w="1268" w:type="dxa"/>
          </w:tcPr>
          <w:p w14:paraId="41E4657B" w14:textId="444F2843" w:rsidR="003F233C" w:rsidRDefault="006012BF" w:rsidP="004D1706">
            <w:pPr>
              <w:spacing w:before="0"/>
            </w:pPr>
            <w:r>
              <w:t>15.9</w:t>
            </w:r>
          </w:p>
        </w:tc>
        <w:tc>
          <w:tcPr>
            <w:tcW w:w="1187" w:type="dxa"/>
          </w:tcPr>
          <w:p w14:paraId="7215FB51" w14:textId="6928EC7C" w:rsidR="003F233C" w:rsidRPr="003C4CE3" w:rsidRDefault="006012BF" w:rsidP="004D1706">
            <w:pPr>
              <w:spacing w:before="0"/>
            </w:pPr>
            <w:r>
              <w:t>14.7</w:t>
            </w:r>
          </w:p>
        </w:tc>
        <w:tc>
          <w:tcPr>
            <w:tcW w:w="1044" w:type="dxa"/>
          </w:tcPr>
          <w:p w14:paraId="54631A3B" w14:textId="58CB4640" w:rsidR="003F233C" w:rsidRDefault="00F3348F" w:rsidP="004D1706">
            <w:pPr>
              <w:spacing w:before="0"/>
            </w:pPr>
            <w:r>
              <w:t>11.0</w:t>
            </w:r>
          </w:p>
        </w:tc>
        <w:tc>
          <w:tcPr>
            <w:tcW w:w="1121" w:type="dxa"/>
          </w:tcPr>
          <w:p w14:paraId="5057583F" w14:textId="0C011BFA" w:rsidR="003F233C" w:rsidRPr="003C4CE3" w:rsidRDefault="00F3348F" w:rsidP="004D1706">
            <w:pPr>
              <w:spacing w:before="0"/>
            </w:pPr>
            <w:r>
              <w:t>13.2</w:t>
            </w:r>
          </w:p>
        </w:tc>
      </w:tr>
      <w:tr w:rsidR="003F233C" w14:paraId="3469E8E9" w14:textId="77777777" w:rsidTr="003F233C">
        <w:trPr>
          <w:jc w:val="center"/>
        </w:trPr>
        <w:tc>
          <w:tcPr>
            <w:tcW w:w="4246" w:type="dxa"/>
          </w:tcPr>
          <w:p w14:paraId="1FD65143" w14:textId="72FD575F" w:rsidR="003F233C" w:rsidRPr="00331965" w:rsidRDefault="003F233C" w:rsidP="004D1706">
            <w:pPr>
              <w:spacing w:before="0"/>
            </w:pPr>
            <w:r>
              <w:t>$100,000-$149,999</w:t>
            </w:r>
          </w:p>
        </w:tc>
        <w:tc>
          <w:tcPr>
            <w:tcW w:w="1268" w:type="dxa"/>
          </w:tcPr>
          <w:p w14:paraId="7BF83082" w14:textId="6958E5A8" w:rsidR="003F233C" w:rsidRPr="003C4CE3" w:rsidRDefault="006012BF" w:rsidP="004D1706">
            <w:pPr>
              <w:spacing w:before="0"/>
            </w:pPr>
            <w:r>
              <w:t>19.1</w:t>
            </w:r>
          </w:p>
        </w:tc>
        <w:tc>
          <w:tcPr>
            <w:tcW w:w="1187" w:type="dxa"/>
          </w:tcPr>
          <w:p w14:paraId="7B69DBC4" w14:textId="092174AD" w:rsidR="003F233C" w:rsidRPr="003C4CE3" w:rsidRDefault="006012BF" w:rsidP="004D1706">
            <w:pPr>
              <w:spacing w:before="0"/>
            </w:pPr>
            <w:r>
              <w:t>26.1</w:t>
            </w:r>
          </w:p>
        </w:tc>
        <w:tc>
          <w:tcPr>
            <w:tcW w:w="1044" w:type="dxa"/>
          </w:tcPr>
          <w:p w14:paraId="000B9A65" w14:textId="2B738A76" w:rsidR="003F233C" w:rsidRDefault="00F3348F" w:rsidP="004D1706">
            <w:pPr>
              <w:spacing w:before="0"/>
            </w:pPr>
            <w:r>
              <w:t>8.7</w:t>
            </w:r>
          </w:p>
        </w:tc>
        <w:tc>
          <w:tcPr>
            <w:tcW w:w="1121" w:type="dxa"/>
          </w:tcPr>
          <w:p w14:paraId="2720E7D0" w14:textId="19D00984" w:rsidR="003F233C" w:rsidRPr="003C4CE3" w:rsidRDefault="00F3348F" w:rsidP="004D1706">
            <w:pPr>
              <w:spacing w:before="0"/>
            </w:pPr>
            <w:r>
              <w:t>14.4</w:t>
            </w:r>
          </w:p>
        </w:tc>
      </w:tr>
      <w:tr w:rsidR="003F233C" w14:paraId="750B05B7" w14:textId="77777777" w:rsidTr="003F233C">
        <w:trPr>
          <w:jc w:val="center"/>
        </w:trPr>
        <w:tc>
          <w:tcPr>
            <w:tcW w:w="4246" w:type="dxa"/>
          </w:tcPr>
          <w:p w14:paraId="5E18FE05" w14:textId="0CEA8B87" w:rsidR="003F233C" w:rsidRPr="00331965" w:rsidRDefault="003F233C" w:rsidP="004D1706">
            <w:pPr>
              <w:spacing w:before="0"/>
            </w:pPr>
            <w:r>
              <w:t>$150,000-$199,999</w:t>
            </w:r>
          </w:p>
        </w:tc>
        <w:tc>
          <w:tcPr>
            <w:tcW w:w="1268" w:type="dxa"/>
          </w:tcPr>
          <w:p w14:paraId="7FD5FBAD" w14:textId="6B0E7693" w:rsidR="003F233C" w:rsidRPr="003C4CE3" w:rsidRDefault="006012BF" w:rsidP="004D1706">
            <w:pPr>
              <w:spacing w:before="0"/>
            </w:pPr>
            <w:r>
              <w:t>7.1</w:t>
            </w:r>
          </w:p>
        </w:tc>
        <w:tc>
          <w:tcPr>
            <w:tcW w:w="1187" w:type="dxa"/>
          </w:tcPr>
          <w:p w14:paraId="4F251156" w14:textId="1F94FE03" w:rsidR="003F233C" w:rsidRPr="003C4CE3" w:rsidRDefault="006012BF" w:rsidP="004D1706">
            <w:pPr>
              <w:spacing w:before="0"/>
            </w:pPr>
            <w:r>
              <w:t>6.1</w:t>
            </w:r>
          </w:p>
        </w:tc>
        <w:tc>
          <w:tcPr>
            <w:tcW w:w="1044" w:type="dxa"/>
          </w:tcPr>
          <w:p w14:paraId="13EA8082" w14:textId="522F0082" w:rsidR="003F233C" w:rsidRDefault="00F3348F" w:rsidP="004D1706">
            <w:pPr>
              <w:spacing w:before="0"/>
            </w:pPr>
            <w:r>
              <w:t>2.5</w:t>
            </w:r>
          </w:p>
        </w:tc>
        <w:tc>
          <w:tcPr>
            <w:tcW w:w="1121" w:type="dxa"/>
          </w:tcPr>
          <w:p w14:paraId="5C16E2E3" w14:textId="788F789B" w:rsidR="003F233C" w:rsidRPr="003C4CE3" w:rsidRDefault="00F3348F" w:rsidP="004D1706">
            <w:pPr>
              <w:spacing w:before="0"/>
            </w:pPr>
            <w:r>
              <w:t>4.8</w:t>
            </w:r>
          </w:p>
        </w:tc>
      </w:tr>
      <w:tr w:rsidR="003F233C" w14:paraId="7CAE35AB" w14:textId="77777777" w:rsidTr="003F233C">
        <w:trPr>
          <w:jc w:val="center"/>
        </w:trPr>
        <w:tc>
          <w:tcPr>
            <w:tcW w:w="4246" w:type="dxa"/>
            <w:tcBorders>
              <w:bottom w:val="single" w:sz="4" w:space="0" w:color="auto"/>
            </w:tcBorders>
          </w:tcPr>
          <w:p w14:paraId="42E722DC" w14:textId="037C2E4F" w:rsidR="003F233C" w:rsidRDefault="003F233C" w:rsidP="004D1706">
            <w:pPr>
              <w:spacing w:before="0"/>
            </w:pPr>
            <w:r>
              <w:t>$200,000+</w:t>
            </w:r>
          </w:p>
        </w:tc>
        <w:tc>
          <w:tcPr>
            <w:tcW w:w="1268" w:type="dxa"/>
            <w:tcBorders>
              <w:bottom w:val="single" w:sz="4" w:space="0" w:color="auto"/>
            </w:tcBorders>
          </w:tcPr>
          <w:p w14:paraId="3831229F" w14:textId="6595498C" w:rsidR="003F233C" w:rsidRPr="003C4CE3" w:rsidRDefault="006012BF" w:rsidP="004D1706">
            <w:pPr>
              <w:spacing w:before="0"/>
            </w:pPr>
            <w:r>
              <w:t>14.1</w:t>
            </w:r>
          </w:p>
        </w:tc>
        <w:tc>
          <w:tcPr>
            <w:tcW w:w="1187" w:type="dxa"/>
            <w:tcBorders>
              <w:bottom w:val="single" w:sz="4" w:space="0" w:color="auto"/>
            </w:tcBorders>
          </w:tcPr>
          <w:p w14:paraId="5009F94A" w14:textId="6151C762" w:rsidR="003F233C" w:rsidRPr="003C4CE3" w:rsidRDefault="006012BF" w:rsidP="004D1706">
            <w:pPr>
              <w:spacing w:before="0"/>
            </w:pPr>
            <w:r>
              <w:t>8.0</w:t>
            </w:r>
          </w:p>
        </w:tc>
        <w:tc>
          <w:tcPr>
            <w:tcW w:w="1044" w:type="dxa"/>
            <w:tcBorders>
              <w:bottom w:val="single" w:sz="4" w:space="0" w:color="auto"/>
            </w:tcBorders>
          </w:tcPr>
          <w:p w14:paraId="001183A7" w14:textId="532A13EB" w:rsidR="003F233C" w:rsidRDefault="00F3348F" w:rsidP="004D1706">
            <w:pPr>
              <w:spacing w:before="0"/>
            </w:pPr>
            <w:r>
              <w:t>2.7</w:t>
            </w:r>
          </w:p>
        </w:tc>
        <w:tc>
          <w:tcPr>
            <w:tcW w:w="1121" w:type="dxa"/>
            <w:tcBorders>
              <w:bottom w:val="single" w:sz="4" w:space="0" w:color="auto"/>
            </w:tcBorders>
          </w:tcPr>
          <w:p w14:paraId="29AD6952" w14:textId="6C2ADC58" w:rsidR="003F233C" w:rsidRPr="003C4CE3" w:rsidRDefault="00F3348F" w:rsidP="004D1706">
            <w:pPr>
              <w:spacing w:before="0"/>
            </w:pPr>
            <w:r>
              <w:t>4.8</w:t>
            </w:r>
          </w:p>
        </w:tc>
      </w:tr>
      <w:tr w:rsidR="003F233C" w14:paraId="428803EE" w14:textId="77777777" w:rsidTr="003F233C">
        <w:trPr>
          <w:jc w:val="center"/>
        </w:trPr>
        <w:tc>
          <w:tcPr>
            <w:tcW w:w="4246" w:type="dxa"/>
            <w:tcBorders>
              <w:bottom w:val="single" w:sz="4" w:space="0" w:color="auto"/>
            </w:tcBorders>
          </w:tcPr>
          <w:p w14:paraId="45F69973" w14:textId="53C4CA05" w:rsidR="003F233C" w:rsidRDefault="003F233C" w:rsidP="004D1706">
            <w:pPr>
              <w:spacing w:before="0"/>
            </w:pPr>
            <w:r>
              <w:t>Median Household Income</w:t>
            </w:r>
          </w:p>
        </w:tc>
        <w:tc>
          <w:tcPr>
            <w:tcW w:w="1268" w:type="dxa"/>
            <w:tcBorders>
              <w:bottom w:val="single" w:sz="4" w:space="0" w:color="auto"/>
            </w:tcBorders>
          </w:tcPr>
          <w:p w14:paraId="2069ABD1" w14:textId="3223E205" w:rsidR="003F233C" w:rsidRDefault="006012BF" w:rsidP="004D1706">
            <w:pPr>
              <w:spacing w:before="0"/>
            </w:pPr>
            <w:r>
              <w:t>$83,056</w:t>
            </w:r>
          </w:p>
        </w:tc>
        <w:tc>
          <w:tcPr>
            <w:tcW w:w="1187" w:type="dxa"/>
            <w:tcBorders>
              <w:bottom w:val="single" w:sz="4" w:space="0" w:color="auto"/>
            </w:tcBorders>
          </w:tcPr>
          <w:p w14:paraId="10F13F01" w14:textId="4F53FFE7" w:rsidR="003F233C" w:rsidRPr="003C4CE3" w:rsidRDefault="006012BF" w:rsidP="004D1706">
            <w:pPr>
              <w:spacing w:before="0"/>
            </w:pPr>
            <w:r>
              <w:t>$79,306</w:t>
            </w:r>
          </w:p>
        </w:tc>
        <w:tc>
          <w:tcPr>
            <w:tcW w:w="1044" w:type="dxa"/>
            <w:tcBorders>
              <w:bottom w:val="single" w:sz="4" w:space="0" w:color="auto"/>
            </w:tcBorders>
          </w:tcPr>
          <w:p w14:paraId="4AA30110" w14:textId="001F0DF6" w:rsidR="003F233C" w:rsidRDefault="00F3348F" w:rsidP="004D1706">
            <w:pPr>
              <w:spacing w:before="0"/>
            </w:pPr>
            <w:r>
              <w:t>$45,233</w:t>
            </w:r>
          </w:p>
        </w:tc>
        <w:tc>
          <w:tcPr>
            <w:tcW w:w="1121" w:type="dxa"/>
            <w:tcBorders>
              <w:bottom w:val="single" w:sz="4" w:space="0" w:color="auto"/>
            </w:tcBorders>
          </w:tcPr>
          <w:p w14:paraId="120AC72F" w14:textId="74B68BB4" w:rsidR="003F233C" w:rsidRPr="003C4CE3" w:rsidRDefault="00F3348F" w:rsidP="004D1706">
            <w:pPr>
              <w:spacing w:before="0"/>
            </w:pPr>
            <w:r>
              <w:t>$57,882</w:t>
            </w:r>
          </w:p>
        </w:tc>
      </w:tr>
      <w:tr w:rsidR="003F233C" w14:paraId="288A146E" w14:textId="77777777" w:rsidTr="003F233C">
        <w:trPr>
          <w:jc w:val="center"/>
        </w:trPr>
        <w:tc>
          <w:tcPr>
            <w:tcW w:w="4246" w:type="dxa"/>
            <w:tcBorders>
              <w:bottom w:val="single" w:sz="4" w:space="0" w:color="auto"/>
            </w:tcBorders>
          </w:tcPr>
          <w:p w14:paraId="1A44BD8E" w14:textId="15657A26" w:rsidR="003F233C" w:rsidRDefault="003F233C" w:rsidP="004D1706">
            <w:pPr>
              <w:spacing w:before="0"/>
            </w:pPr>
            <w:r>
              <w:t>Average Household Income</w:t>
            </w:r>
          </w:p>
        </w:tc>
        <w:tc>
          <w:tcPr>
            <w:tcW w:w="1268" w:type="dxa"/>
            <w:tcBorders>
              <w:bottom w:val="single" w:sz="4" w:space="0" w:color="auto"/>
            </w:tcBorders>
          </w:tcPr>
          <w:p w14:paraId="5A28B778" w14:textId="001BB367" w:rsidR="003F233C" w:rsidRDefault="006012BF" w:rsidP="004D1706">
            <w:pPr>
              <w:spacing w:before="0"/>
            </w:pPr>
            <w:r>
              <w:t>$117,480</w:t>
            </w:r>
          </w:p>
        </w:tc>
        <w:tc>
          <w:tcPr>
            <w:tcW w:w="1187" w:type="dxa"/>
            <w:tcBorders>
              <w:bottom w:val="single" w:sz="4" w:space="0" w:color="auto"/>
            </w:tcBorders>
          </w:tcPr>
          <w:p w14:paraId="671349FD" w14:textId="5FAFB781" w:rsidR="003F233C" w:rsidRPr="003C4CE3" w:rsidRDefault="006012BF" w:rsidP="004D1706">
            <w:pPr>
              <w:spacing w:before="0"/>
            </w:pPr>
            <w:r>
              <w:t>$98,648</w:t>
            </w:r>
          </w:p>
        </w:tc>
        <w:tc>
          <w:tcPr>
            <w:tcW w:w="1044" w:type="dxa"/>
            <w:tcBorders>
              <w:bottom w:val="single" w:sz="4" w:space="0" w:color="auto"/>
            </w:tcBorders>
          </w:tcPr>
          <w:p w14:paraId="62BFCFFA" w14:textId="6B2B9DF4" w:rsidR="003F233C" w:rsidRDefault="00F3348F" w:rsidP="004D1706">
            <w:pPr>
              <w:spacing w:before="0"/>
            </w:pPr>
            <w:r>
              <w:t>$63,591</w:t>
            </w:r>
          </w:p>
        </w:tc>
        <w:tc>
          <w:tcPr>
            <w:tcW w:w="1121" w:type="dxa"/>
            <w:tcBorders>
              <w:bottom w:val="single" w:sz="4" w:space="0" w:color="auto"/>
            </w:tcBorders>
          </w:tcPr>
          <w:p w14:paraId="6A0A4F1E" w14:textId="10CA8124" w:rsidR="003F233C" w:rsidRPr="003C4CE3" w:rsidRDefault="00F3348F" w:rsidP="004D1706">
            <w:pPr>
              <w:spacing w:before="0"/>
            </w:pPr>
            <w:r>
              <w:t>$79,705</w:t>
            </w:r>
          </w:p>
        </w:tc>
      </w:tr>
      <w:tr w:rsidR="003F233C" w14:paraId="6FD0349E" w14:textId="77777777" w:rsidTr="003F233C">
        <w:trPr>
          <w:jc w:val="center"/>
        </w:trPr>
        <w:tc>
          <w:tcPr>
            <w:tcW w:w="4246" w:type="dxa"/>
            <w:tcBorders>
              <w:bottom w:val="single" w:sz="4" w:space="0" w:color="auto"/>
            </w:tcBorders>
          </w:tcPr>
          <w:p w14:paraId="273EDF10" w14:textId="6D112155" w:rsidR="003F233C" w:rsidRDefault="003F233C" w:rsidP="004D1706">
            <w:pPr>
              <w:spacing w:before="0"/>
            </w:pPr>
            <w:r>
              <w:t>Per Capita Income</w:t>
            </w:r>
          </w:p>
        </w:tc>
        <w:tc>
          <w:tcPr>
            <w:tcW w:w="1268" w:type="dxa"/>
            <w:tcBorders>
              <w:bottom w:val="single" w:sz="4" w:space="0" w:color="auto"/>
            </w:tcBorders>
          </w:tcPr>
          <w:p w14:paraId="3200267B" w14:textId="12A10C8C" w:rsidR="003F233C" w:rsidRDefault="006012BF" w:rsidP="004D1706">
            <w:pPr>
              <w:spacing w:before="0"/>
            </w:pPr>
            <w:r>
              <w:t>$52,448</w:t>
            </w:r>
          </w:p>
        </w:tc>
        <w:tc>
          <w:tcPr>
            <w:tcW w:w="1187" w:type="dxa"/>
            <w:tcBorders>
              <w:bottom w:val="single" w:sz="4" w:space="0" w:color="auto"/>
            </w:tcBorders>
          </w:tcPr>
          <w:p w14:paraId="4AD102F7" w14:textId="42B3AE04" w:rsidR="003F233C" w:rsidRPr="003C4CE3" w:rsidRDefault="006012BF" w:rsidP="004D1706">
            <w:pPr>
              <w:spacing w:before="0"/>
            </w:pPr>
            <w:r>
              <w:t>$36,829</w:t>
            </w:r>
          </w:p>
        </w:tc>
        <w:tc>
          <w:tcPr>
            <w:tcW w:w="1044" w:type="dxa"/>
            <w:tcBorders>
              <w:bottom w:val="single" w:sz="4" w:space="0" w:color="auto"/>
            </w:tcBorders>
          </w:tcPr>
          <w:p w14:paraId="0D7F909E" w14:textId="7F1B1E51" w:rsidR="003F233C" w:rsidRDefault="00F3348F" w:rsidP="004D1706">
            <w:pPr>
              <w:spacing w:before="0"/>
            </w:pPr>
            <w:r>
              <w:t>$26,827</w:t>
            </w:r>
          </w:p>
        </w:tc>
        <w:tc>
          <w:tcPr>
            <w:tcW w:w="1121" w:type="dxa"/>
            <w:tcBorders>
              <w:bottom w:val="single" w:sz="4" w:space="0" w:color="auto"/>
            </w:tcBorders>
          </w:tcPr>
          <w:p w14:paraId="4F6BA61B" w14:textId="34C93BFB" w:rsidR="003F233C" w:rsidRPr="003C4CE3" w:rsidRDefault="00F3348F" w:rsidP="004D1706">
            <w:pPr>
              <w:spacing w:before="0"/>
            </w:pPr>
            <w:r>
              <w:t>$32,565</w:t>
            </w:r>
          </w:p>
        </w:tc>
      </w:tr>
      <w:tr w:rsidR="00B311FE" w14:paraId="29F8D189" w14:textId="77777777" w:rsidTr="00E46D6D">
        <w:trPr>
          <w:jc w:val="center"/>
        </w:trPr>
        <w:tc>
          <w:tcPr>
            <w:tcW w:w="8866" w:type="dxa"/>
            <w:gridSpan w:val="5"/>
            <w:tcBorders>
              <w:top w:val="single" w:sz="4" w:space="0" w:color="auto"/>
              <w:left w:val="nil"/>
              <w:bottom w:val="nil"/>
              <w:right w:val="nil"/>
            </w:tcBorders>
          </w:tcPr>
          <w:p w14:paraId="44346AFA" w14:textId="24560122" w:rsidR="00B311FE" w:rsidRPr="00B311FE" w:rsidRDefault="00B311FE" w:rsidP="00B311FE">
            <w:pPr>
              <w:spacing w:before="0"/>
              <w:rPr>
                <w:i/>
                <w:iCs/>
              </w:rPr>
            </w:pPr>
            <w:r w:rsidRPr="00AC3FFB">
              <w:rPr>
                <w:i/>
                <w:iCs/>
              </w:rPr>
              <w:t xml:space="preserve">Source: </w:t>
            </w:r>
            <w:r w:rsidRPr="003B439C">
              <w:rPr>
                <w:i/>
                <w:iCs/>
              </w:rPr>
              <w:t>2019 American Community Survey 5 Year Estimates</w:t>
            </w:r>
            <w:r w:rsidRPr="003F233C">
              <w:rPr>
                <w:i/>
                <w:iCs/>
              </w:rPr>
              <w:t xml:space="preserve"> </w:t>
            </w:r>
          </w:p>
        </w:tc>
      </w:tr>
    </w:tbl>
    <w:p w14:paraId="2E239B6C" w14:textId="77777777" w:rsidR="004D1706" w:rsidRDefault="004D1706" w:rsidP="003643DB">
      <w:pPr>
        <w:pStyle w:val="Heading3"/>
      </w:pPr>
      <w:bookmarkStart w:id="211" w:name="_Toc94856273"/>
    </w:p>
    <w:p w14:paraId="11F47F32" w14:textId="4EA86B27" w:rsidR="00B23A9E" w:rsidRPr="00D27561" w:rsidRDefault="00B23A9E" w:rsidP="003643DB">
      <w:pPr>
        <w:pStyle w:val="Heading3"/>
      </w:pPr>
      <w:bookmarkStart w:id="212" w:name="_Toc102550463"/>
      <w:r w:rsidRPr="00D27561">
        <w:t>Economic Base</w:t>
      </w:r>
      <w:bookmarkEnd w:id="211"/>
      <w:bookmarkEnd w:id="212"/>
    </w:p>
    <w:p w14:paraId="20D43B0A" w14:textId="05C9340C" w:rsidR="00B23A9E" w:rsidRDefault="00B23A9E" w:rsidP="002D350C">
      <w:r w:rsidRPr="00D27561">
        <w:t xml:space="preserve">When considering economic base, it is important to look at regional economic drivers. Table </w:t>
      </w:r>
      <w:r w:rsidR="00D27561" w:rsidRPr="00D27561">
        <w:t>6</w:t>
      </w:r>
      <w:r w:rsidRPr="00D27561">
        <w:t>.</w:t>
      </w:r>
      <w:r w:rsidR="00680919">
        <w:t>7</w:t>
      </w:r>
      <w:r w:rsidRPr="00D27561">
        <w:t xml:space="preserve"> lists the top </w:t>
      </w:r>
      <w:r w:rsidR="00D27561" w:rsidRPr="00D27561">
        <w:t>fifteen</w:t>
      </w:r>
      <w:r w:rsidRPr="00D27561">
        <w:t xml:space="preserve"> </w:t>
      </w:r>
      <w:r w:rsidR="00717720">
        <w:t xml:space="preserve">employers </w:t>
      </w:r>
      <w:r w:rsidRPr="00D27561">
        <w:t xml:space="preserve">for La Crosse County in </w:t>
      </w:r>
      <w:r w:rsidR="00D27561" w:rsidRPr="00D27561">
        <w:t>20</w:t>
      </w:r>
      <w:r w:rsidR="008F0486">
        <w:t>21</w:t>
      </w:r>
      <w:r w:rsidRPr="00D27561">
        <w:t>.</w:t>
      </w:r>
      <w:r w:rsidR="00711A45">
        <w:t xml:space="preserve"> </w:t>
      </w:r>
      <w:r w:rsidR="00D73B5E">
        <w:t xml:space="preserve">There are </w:t>
      </w:r>
      <w:proofErr w:type="gramStart"/>
      <w:r w:rsidR="00D73B5E">
        <w:t>7</w:t>
      </w:r>
      <w:proofErr w:type="gramEnd"/>
      <w:r w:rsidR="00D73B5E">
        <w:t xml:space="preserve"> employers in the County with over 1,000 employers. The remaining </w:t>
      </w:r>
      <w:proofErr w:type="gramStart"/>
      <w:r w:rsidR="00D73B5E">
        <w:t>8</w:t>
      </w:r>
      <w:proofErr w:type="gramEnd"/>
      <w:r w:rsidR="00D73B5E">
        <w:t xml:space="preserve"> have 500-999 employees. </w:t>
      </w:r>
    </w:p>
    <w:tbl>
      <w:tblPr>
        <w:tblW w:w="4897"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309"/>
        <w:gridCol w:w="1588"/>
      </w:tblGrid>
      <w:tr w:rsidR="00D27561" w:rsidRPr="00383316" w14:paraId="64551D41" w14:textId="77777777" w:rsidTr="000528F9">
        <w:trPr>
          <w:trHeight w:val="257"/>
          <w:jc w:val="center"/>
        </w:trPr>
        <w:tc>
          <w:tcPr>
            <w:tcW w:w="4897" w:type="dxa"/>
            <w:gridSpan w:val="2"/>
            <w:tcBorders>
              <w:top w:val="nil"/>
              <w:left w:val="nil"/>
              <w:bottom w:val="single" w:sz="4" w:space="0" w:color="auto"/>
              <w:right w:val="nil"/>
            </w:tcBorders>
            <w:shd w:val="clear" w:color="auto" w:fill="auto"/>
            <w:noWrap/>
          </w:tcPr>
          <w:p w14:paraId="4DA23EEE" w14:textId="46FB9CFF" w:rsidR="00D27561" w:rsidRDefault="00D27561" w:rsidP="004D1706">
            <w:pPr>
              <w:pStyle w:val="Heading4"/>
              <w:rPr>
                <w:color w:val="FFFFFF" w:themeColor="background1"/>
              </w:rPr>
            </w:pPr>
            <w:bookmarkStart w:id="213" w:name="_Toc94856274"/>
            <w:r>
              <w:lastRenderedPageBreak/>
              <w:t>Table 6</w:t>
            </w:r>
            <w:r w:rsidR="004027FE">
              <w:t>7</w:t>
            </w:r>
            <w:r w:rsidR="00680919">
              <w:t>7</w:t>
            </w:r>
            <w:r>
              <w:t xml:space="preserve"> Top Employers in La Crosse County</w:t>
            </w:r>
            <w:bookmarkEnd w:id="213"/>
          </w:p>
        </w:tc>
      </w:tr>
      <w:tr w:rsidR="00D27561" w:rsidRPr="00383316" w14:paraId="6BED1B73" w14:textId="77777777" w:rsidTr="00711A45">
        <w:trPr>
          <w:trHeight w:val="257"/>
          <w:jc w:val="center"/>
        </w:trPr>
        <w:tc>
          <w:tcPr>
            <w:tcW w:w="3309" w:type="dxa"/>
            <w:tcBorders>
              <w:top w:val="single" w:sz="4" w:space="0" w:color="auto"/>
            </w:tcBorders>
            <w:shd w:val="clear" w:color="auto" w:fill="A5B592" w:themeFill="accent1"/>
            <w:noWrap/>
            <w:vAlign w:val="bottom"/>
            <w:hideMark/>
          </w:tcPr>
          <w:p w14:paraId="060445D8" w14:textId="3FFB5769" w:rsidR="00D27561" w:rsidRPr="00D27561" w:rsidRDefault="00D27561" w:rsidP="002D350C">
            <w:pPr>
              <w:rPr>
                <w:sz w:val="20"/>
                <w:szCs w:val="20"/>
              </w:rPr>
            </w:pPr>
            <w:r w:rsidRPr="00D27561">
              <w:t>Company</w:t>
            </w:r>
          </w:p>
        </w:tc>
        <w:tc>
          <w:tcPr>
            <w:tcW w:w="1588" w:type="dxa"/>
            <w:tcBorders>
              <w:top w:val="single" w:sz="4" w:space="0" w:color="auto"/>
            </w:tcBorders>
            <w:shd w:val="clear" w:color="auto" w:fill="A5B592" w:themeFill="accent1"/>
            <w:noWrap/>
            <w:vAlign w:val="bottom"/>
          </w:tcPr>
          <w:p w14:paraId="6CF81322" w14:textId="5E5263BC" w:rsidR="00D27561" w:rsidRPr="00383316" w:rsidRDefault="00D27561" w:rsidP="002D350C">
            <w:r>
              <w:t>Number of Workers</w:t>
            </w:r>
          </w:p>
        </w:tc>
      </w:tr>
      <w:tr w:rsidR="00D27561" w:rsidRPr="00383316" w14:paraId="602C0B13" w14:textId="77777777" w:rsidTr="00D27561">
        <w:trPr>
          <w:trHeight w:val="257"/>
          <w:jc w:val="center"/>
        </w:trPr>
        <w:tc>
          <w:tcPr>
            <w:tcW w:w="3309" w:type="dxa"/>
            <w:shd w:val="clear" w:color="auto" w:fill="auto"/>
            <w:noWrap/>
            <w:vAlign w:val="bottom"/>
          </w:tcPr>
          <w:p w14:paraId="0242F1BC" w14:textId="759BFB6A" w:rsidR="00D27561" w:rsidRPr="00D27561" w:rsidRDefault="00E322A2" w:rsidP="00711A45">
            <w:pPr>
              <w:spacing w:before="0" w:after="0"/>
            </w:pPr>
            <w:r>
              <w:t>Kwik Trip Inc.</w:t>
            </w:r>
          </w:p>
        </w:tc>
        <w:tc>
          <w:tcPr>
            <w:tcW w:w="1588" w:type="dxa"/>
            <w:shd w:val="clear" w:color="auto" w:fill="auto"/>
            <w:noWrap/>
            <w:vAlign w:val="bottom"/>
          </w:tcPr>
          <w:p w14:paraId="5D405C96" w14:textId="6BCF850E" w:rsidR="00D27561" w:rsidRPr="00383316" w:rsidRDefault="00D27561" w:rsidP="00711A45">
            <w:pPr>
              <w:spacing w:before="0" w:after="0"/>
            </w:pPr>
            <w:r>
              <w:t>1,000+</w:t>
            </w:r>
          </w:p>
        </w:tc>
      </w:tr>
      <w:tr w:rsidR="00D27561" w:rsidRPr="00383316" w14:paraId="06FA1466" w14:textId="77777777" w:rsidTr="00D27561">
        <w:trPr>
          <w:trHeight w:val="257"/>
          <w:jc w:val="center"/>
        </w:trPr>
        <w:tc>
          <w:tcPr>
            <w:tcW w:w="3309" w:type="dxa"/>
            <w:shd w:val="clear" w:color="auto" w:fill="auto"/>
            <w:noWrap/>
            <w:vAlign w:val="bottom"/>
          </w:tcPr>
          <w:p w14:paraId="14B1CAC5" w14:textId="1828B220" w:rsidR="00D27561" w:rsidRPr="00383316" w:rsidRDefault="00E322A2" w:rsidP="00711A45">
            <w:pPr>
              <w:spacing w:before="0" w:after="0"/>
            </w:pPr>
            <w:r>
              <w:t>Gundersen Health System</w:t>
            </w:r>
          </w:p>
        </w:tc>
        <w:tc>
          <w:tcPr>
            <w:tcW w:w="1588" w:type="dxa"/>
            <w:shd w:val="clear" w:color="auto" w:fill="auto"/>
            <w:noWrap/>
            <w:vAlign w:val="bottom"/>
          </w:tcPr>
          <w:p w14:paraId="03BCAC81" w14:textId="0F9B8E25" w:rsidR="00D27561" w:rsidRPr="00383316" w:rsidRDefault="00D27561" w:rsidP="00711A45">
            <w:pPr>
              <w:spacing w:before="0" w:after="0"/>
            </w:pPr>
            <w:r>
              <w:t>1,000+</w:t>
            </w:r>
          </w:p>
        </w:tc>
      </w:tr>
      <w:tr w:rsidR="00D27561" w:rsidRPr="00383316" w14:paraId="1B8DC6A2" w14:textId="77777777" w:rsidTr="00D27561">
        <w:trPr>
          <w:trHeight w:val="257"/>
          <w:jc w:val="center"/>
        </w:trPr>
        <w:tc>
          <w:tcPr>
            <w:tcW w:w="3309" w:type="dxa"/>
            <w:shd w:val="clear" w:color="auto" w:fill="auto"/>
            <w:noWrap/>
            <w:vAlign w:val="bottom"/>
          </w:tcPr>
          <w:p w14:paraId="42ED4B2C" w14:textId="310CC4B2" w:rsidR="00D27561" w:rsidRDefault="00E322A2" w:rsidP="00711A45">
            <w:pPr>
              <w:spacing w:before="0" w:after="0"/>
            </w:pPr>
            <w:r>
              <w:t>Mayo Clinic Health System</w:t>
            </w:r>
          </w:p>
        </w:tc>
        <w:tc>
          <w:tcPr>
            <w:tcW w:w="1588" w:type="dxa"/>
            <w:shd w:val="clear" w:color="auto" w:fill="auto"/>
            <w:noWrap/>
            <w:vAlign w:val="bottom"/>
          </w:tcPr>
          <w:p w14:paraId="2469A0B7" w14:textId="08D8DA33" w:rsidR="00D27561" w:rsidRPr="00383316" w:rsidRDefault="00D27561" w:rsidP="00711A45">
            <w:pPr>
              <w:spacing w:before="0" w:after="0"/>
            </w:pPr>
            <w:r>
              <w:t>1,000+</w:t>
            </w:r>
          </w:p>
        </w:tc>
      </w:tr>
      <w:tr w:rsidR="00D27561" w:rsidRPr="00383316" w14:paraId="0530A7F6" w14:textId="77777777" w:rsidTr="00D27561">
        <w:trPr>
          <w:trHeight w:val="257"/>
          <w:jc w:val="center"/>
        </w:trPr>
        <w:tc>
          <w:tcPr>
            <w:tcW w:w="3309" w:type="dxa"/>
            <w:shd w:val="clear" w:color="auto" w:fill="auto"/>
            <w:noWrap/>
            <w:vAlign w:val="bottom"/>
          </w:tcPr>
          <w:p w14:paraId="3977B749" w14:textId="4A65DD2C" w:rsidR="00D27561" w:rsidRDefault="00E322A2" w:rsidP="00711A45">
            <w:pPr>
              <w:spacing w:before="0" w:after="0"/>
            </w:pPr>
            <w:r>
              <w:t>Trane Inc.</w:t>
            </w:r>
          </w:p>
        </w:tc>
        <w:tc>
          <w:tcPr>
            <w:tcW w:w="1588" w:type="dxa"/>
            <w:shd w:val="clear" w:color="auto" w:fill="auto"/>
            <w:noWrap/>
            <w:vAlign w:val="bottom"/>
          </w:tcPr>
          <w:p w14:paraId="40BF47C2" w14:textId="030F9D07" w:rsidR="00D27561" w:rsidRDefault="00D27561" w:rsidP="00711A45">
            <w:pPr>
              <w:spacing w:before="0" w:after="0"/>
            </w:pPr>
            <w:r>
              <w:t>1,000+</w:t>
            </w:r>
          </w:p>
        </w:tc>
      </w:tr>
      <w:tr w:rsidR="00D27561" w:rsidRPr="00383316" w14:paraId="0187FA7B" w14:textId="77777777" w:rsidTr="00D27561">
        <w:trPr>
          <w:trHeight w:val="257"/>
          <w:jc w:val="center"/>
        </w:trPr>
        <w:tc>
          <w:tcPr>
            <w:tcW w:w="3309" w:type="dxa"/>
            <w:shd w:val="clear" w:color="auto" w:fill="auto"/>
            <w:noWrap/>
            <w:vAlign w:val="bottom"/>
          </w:tcPr>
          <w:p w14:paraId="6BDE94E8" w14:textId="6260B87A" w:rsidR="00D27561" w:rsidRDefault="00E322A2" w:rsidP="00711A45">
            <w:pPr>
              <w:spacing w:before="0" w:after="0"/>
            </w:pPr>
            <w:r>
              <w:t>Reinhart Food Service</w:t>
            </w:r>
          </w:p>
        </w:tc>
        <w:tc>
          <w:tcPr>
            <w:tcW w:w="1588" w:type="dxa"/>
            <w:shd w:val="clear" w:color="auto" w:fill="auto"/>
            <w:noWrap/>
            <w:vAlign w:val="bottom"/>
          </w:tcPr>
          <w:p w14:paraId="55037AB9" w14:textId="77F62860" w:rsidR="00D27561" w:rsidRDefault="00E322A2" w:rsidP="00711A45">
            <w:pPr>
              <w:spacing w:before="0" w:after="0"/>
            </w:pPr>
            <w:r>
              <w:t>1,000+</w:t>
            </w:r>
          </w:p>
        </w:tc>
      </w:tr>
      <w:tr w:rsidR="00D27561" w:rsidRPr="00383316" w14:paraId="5ED26E74" w14:textId="77777777" w:rsidTr="00D27561">
        <w:trPr>
          <w:trHeight w:val="257"/>
          <w:jc w:val="center"/>
        </w:trPr>
        <w:tc>
          <w:tcPr>
            <w:tcW w:w="3309" w:type="dxa"/>
            <w:shd w:val="clear" w:color="auto" w:fill="auto"/>
            <w:noWrap/>
            <w:vAlign w:val="bottom"/>
          </w:tcPr>
          <w:p w14:paraId="44677F60" w14:textId="16A5DCDB" w:rsidR="00D27561" w:rsidRDefault="00E322A2" w:rsidP="00711A45">
            <w:pPr>
              <w:spacing w:before="0" w:after="0"/>
            </w:pPr>
            <w:r>
              <w:t>Rottinghaus Company</w:t>
            </w:r>
          </w:p>
        </w:tc>
        <w:tc>
          <w:tcPr>
            <w:tcW w:w="1588" w:type="dxa"/>
            <w:shd w:val="clear" w:color="auto" w:fill="auto"/>
            <w:noWrap/>
            <w:vAlign w:val="bottom"/>
          </w:tcPr>
          <w:p w14:paraId="518E6556" w14:textId="5153FFF6" w:rsidR="00D27561" w:rsidRDefault="00E322A2" w:rsidP="00711A45">
            <w:pPr>
              <w:spacing w:before="0" w:after="0"/>
            </w:pPr>
            <w:r>
              <w:t>1,000+</w:t>
            </w:r>
          </w:p>
        </w:tc>
      </w:tr>
      <w:tr w:rsidR="00D27561" w:rsidRPr="00383316" w14:paraId="35033790" w14:textId="77777777" w:rsidTr="00D27561">
        <w:trPr>
          <w:trHeight w:val="257"/>
          <w:jc w:val="center"/>
        </w:trPr>
        <w:tc>
          <w:tcPr>
            <w:tcW w:w="3309" w:type="dxa"/>
            <w:shd w:val="clear" w:color="auto" w:fill="auto"/>
            <w:noWrap/>
            <w:vAlign w:val="bottom"/>
          </w:tcPr>
          <w:p w14:paraId="7F0F7F3E" w14:textId="721C0F01" w:rsidR="00D27561" w:rsidRDefault="00103A08" w:rsidP="00711A45">
            <w:pPr>
              <w:spacing w:before="0" w:after="0"/>
            </w:pPr>
            <w:r>
              <w:t>University of Wisconsin-La Crosse</w:t>
            </w:r>
          </w:p>
        </w:tc>
        <w:tc>
          <w:tcPr>
            <w:tcW w:w="1588" w:type="dxa"/>
            <w:shd w:val="clear" w:color="auto" w:fill="auto"/>
            <w:noWrap/>
            <w:vAlign w:val="bottom"/>
          </w:tcPr>
          <w:p w14:paraId="10916603" w14:textId="165B9085" w:rsidR="00D27561" w:rsidRDefault="00103A08" w:rsidP="00711A45">
            <w:pPr>
              <w:spacing w:before="0" w:after="0"/>
            </w:pPr>
            <w:r>
              <w:t>1,000+</w:t>
            </w:r>
          </w:p>
        </w:tc>
      </w:tr>
      <w:tr w:rsidR="00D27561" w:rsidRPr="00383316" w14:paraId="35D2BE9C" w14:textId="77777777" w:rsidTr="00D27561">
        <w:trPr>
          <w:trHeight w:val="257"/>
          <w:jc w:val="center"/>
        </w:trPr>
        <w:tc>
          <w:tcPr>
            <w:tcW w:w="3309" w:type="dxa"/>
            <w:shd w:val="clear" w:color="auto" w:fill="auto"/>
            <w:noWrap/>
            <w:vAlign w:val="bottom"/>
          </w:tcPr>
          <w:p w14:paraId="45FAFCB7" w14:textId="72389F7E" w:rsidR="00D27561" w:rsidRDefault="00103A08" w:rsidP="00711A45">
            <w:pPr>
              <w:spacing w:before="0" w:after="0"/>
            </w:pPr>
            <w:r>
              <w:t>Dairyland Power Cooperative</w:t>
            </w:r>
          </w:p>
        </w:tc>
        <w:tc>
          <w:tcPr>
            <w:tcW w:w="1588" w:type="dxa"/>
            <w:shd w:val="clear" w:color="auto" w:fill="auto"/>
            <w:noWrap/>
            <w:vAlign w:val="bottom"/>
          </w:tcPr>
          <w:p w14:paraId="48BDD64A" w14:textId="715C7E9E" w:rsidR="00D27561" w:rsidRDefault="00103A08" w:rsidP="00711A45">
            <w:pPr>
              <w:spacing w:before="0" w:after="0"/>
            </w:pPr>
            <w:r>
              <w:t>500-999</w:t>
            </w:r>
          </w:p>
        </w:tc>
      </w:tr>
      <w:tr w:rsidR="00D27561" w:rsidRPr="00383316" w14:paraId="04870359" w14:textId="77777777" w:rsidTr="00D27561">
        <w:trPr>
          <w:trHeight w:val="257"/>
          <w:jc w:val="center"/>
        </w:trPr>
        <w:tc>
          <w:tcPr>
            <w:tcW w:w="3309" w:type="dxa"/>
            <w:shd w:val="clear" w:color="auto" w:fill="auto"/>
            <w:noWrap/>
            <w:vAlign w:val="bottom"/>
          </w:tcPr>
          <w:p w14:paraId="37F923FD" w14:textId="06369757" w:rsidR="00D27561" w:rsidRDefault="00103A08" w:rsidP="00711A45">
            <w:pPr>
              <w:spacing w:before="0" w:after="0"/>
            </w:pPr>
            <w:r>
              <w:t>Bethany St. Joseph</w:t>
            </w:r>
          </w:p>
        </w:tc>
        <w:tc>
          <w:tcPr>
            <w:tcW w:w="1588" w:type="dxa"/>
            <w:shd w:val="clear" w:color="auto" w:fill="auto"/>
            <w:noWrap/>
            <w:vAlign w:val="bottom"/>
          </w:tcPr>
          <w:p w14:paraId="6BE67E45" w14:textId="41B65F9E" w:rsidR="00D27561" w:rsidRDefault="00103A08" w:rsidP="00711A45">
            <w:pPr>
              <w:spacing w:before="0" w:after="0"/>
            </w:pPr>
            <w:r>
              <w:t>500-999</w:t>
            </w:r>
          </w:p>
        </w:tc>
      </w:tr>
      <w:tr w:rsidR="00D27561" w:rsidRPr="00383316" w14:paraId="71D5B043" w14:textId="77777777" w:rsidTr="00D27561">
        <w:trPr>
          <w:trHeight w:val="257"/>
          <w:jc w:val="center"/>
        </w:trPr>
        <w:tc>
          <w:tcPr>
            <w:tcW w:w="3309" w:type="dxa"/>
            <w:shd w:val="clear" w:color="auto" w:fill="auto"/>
            <w:noWrap/>
            <w:vAlign w:val="bottom"/>
          </w:tcPr>
          <w:p w14:paraId="3C98B9EA" w14:textId="74710A4B" w:rsidR="00D27561" w:rsidRDefault="00D27561" w:rsidP="00711A45">
            <w:pPr>
              <w:spacing w:before="0" w:after="0"/>
            </w:pPr>
            <w:r>
              <w:t>Logistics Health</w:t>
            </w:r>
            <w:r w:rsidR="0011119E">
              <w:t>,</w:t>
            </w:r>
            <w:r>
              <w:t xml:space="preserve"> Inc.</w:t>
            </w:r>
          </w:p>
        </w:tc>
        <w:tc>
          <w:tcPr>
            <w:tcW w:w="1588" w:type="dxa"/>
            <w:shd w:val="clear" w:color="auto" w:fill="auto"/>
            <w:noWrap/>
            <w:vAlign w:val="bottom"/>
          </w:tcPr>
          <w:p w14:paraId="4A2112A9" w14:textId="6B9B7AD1" w:rsidR="00D27561" w:rsidRDefault="00D27561" w:rsidP="00711A45">
            <w:pPr>
              <w:spacing w:before="0" w:after="0"/>
            </w:pPr>
            <w:r>
              <w:t>500-999</w:t>
            </w:r>
          </w:p>
        </w:tc>
      </w:tr>
      <w:tr w:rsidR="00103A08" w:rsidRPr="00383316" w14:paraId="61324154" w14:textId="77777777" w:rsidTr="00D27561">
        <w:trPr>
          <w:trHeight w:val="257"/>
          <w:jc w:val="center"/>
        </w:trPr>
        <w:tc>
          <w:tcPr>
            <w:tcW w:w="3309" w:type="dxa"/>
            <w:shd w:val="clear" w:color="auto" w:fill="auto"/>
            <w:noWrap/>
            <w:vAlign w:val="bottom"/>
          </w:tcPr>
          <w:p w14:paraId="1B0812C6" w14:textId="6B896512" w:rsidR="00103A08" w:rsidRDefault="00103A08" w:rsidP="00711A45">
            <w:pPr>
              <w:spacing w:before="0" w:after="0"/>
            </w:pPr>
            <w:r>
              <w:t xml:space="preserve">City Brewery </w:t>
            </w:r>
          </w:p>
        </w:tc>
        <w:tc>
          <w:tcPr>
            <w:tcW w:w="1588" w:type="dxa"/>
            <w:shd w:val="clear" w:color="auto" w:fill="auto"/>
            <w:noWrap/>
            <w:vAlign w:val="bottom"/>
          </w:tcPr>
          <w:p w14:paraId="1FC4EFDA" w14:textId="10F745B3" w:rsidR="00103A08" w:rsidRDefault="00103A08" w:rsidP="00711A45">
            <w:pPr>
              <w:spacing w:before="0" w:after="0"/>
            </w:pPr>
            <w:r>
              <w:t>500-999</w:t>
            </w:r>
          </w:p>
        </w:tc>
      </w:tr>
      <w:tr w:rsidR="00103A08" w:rsidRPr="00383316" w14:paraId="14ED8404" w14:textId="77777777" w:rsidTr="00D27561">
        <w:trPr>
          <w:trHeight w:val="257"/>
          <w:jc w:val="center"/>
        </w:trPr>
        <w:tc>
          <w:tcPr>
            <w:tcW w:w="3309" w:type="dxa"/>
            <w:shd w:val="clear" w:color="auto" w:fill="auto"/>
            <w:noWrap/>
            <w:vAlign w:val="bottom"/>
          </w:tcPr>
          <w:p w14:paraId="71DAED3D" w14:textId="146464CB" w:rsidR="00103A08" w:rsidRDefault="00103A08" w:rsidP="00711A45">
            <w:pPr>
              <w:spacing w:before="0" w:after="0"/>
            </w:pPr>
            <w:r>
              <w:t>School District of La Crosse</w:t>
            </w:r>
          </w:p>
        </w:tc>
        <w:tc>
          <w:tcPr>
            <w:tcW w:w="1588" w:type="dxa"/>
            <w:shd w:val="clear" w:color="auto" w:fill="auto"/>
            <w:noWrap/>
            <w:vAlign w:val="bottom"/>
          </w:tcPr>
          <w:p w14:paraId="76CC412E" w14:textId="578F1DD8" w:rsidR="00103A08" w:rsidRDefault="00103A08" w:rsidP="00711A45">
            <w:pPr>
              <w:spacing w:before="0" w:after="0"/>
            </w:pPr>
            <w:r>
              <w:t>500-999</w:t>
            </w:r>
          </w:p>
        </w:tc>
      </w:tr>
      <w:tr w:rsidR="00103A08" w:rsidRPr="00383316" w14:paraId="1F791B0A" w14:textId="77777777" w:rsidTr="00D27561">
        <w:trPr>
          <w:trHeight w:val="257"/>
          <w:jc w:val="center"/>
        </w:trPr>
        <w:tc>
          <w:tcPr>
            <w:tcW w:w="3309" w:type="dxa"/>
            <w:shd w:val="clear" w:color="auto" w:fill="auto"/>
            <w:noWrap/>
            <w:vAlign w:val="bottom"/>
          </w:tcPr>
          <w:p w14:paraId="6C36D0B9" w14:textId="1A6FA9E7" w:rsidR="00103A08" w:rsidRDefault="00103A08" w:rsidP="00711A45">
            <w:pPr>
              <w:spacing w:before="0" w:after="0"/>
            </w:pPr>
            <w:r>
              <w:t>Western Technical College</w:t>
            </w:r>
          </w:p>
        </w:tc>
        <w:tc>
          <w:tcPr>
            <w:tcW w:w="1588" w:type="dxa"/>
            <w:shd w:val="clear" w:color="auto" w:fill="auto"/>
            <w:noWrap/>
            <w:vAlign w:val="bottom"/>
          </w:tcPr>
          <w:p w14:paraId="0DF2321C" w14:textId="051611A8" w:rsidR="00103A08" w:rsidRDefault="00103A08" w:rsidP="00711A45">
            <w:pPr>
              <w:spacing w:before="0" w:after="0"/>
            </w:pPr>
            <w:r>
              <w:t>500-999</w:t>
            </w:r>
          </w:p>
        </w:tc>
      </w:tr>
      <w:tr w:rsidR="00103A08" w:rsidRPr="00383316" w14:paraId="607C05CA" w14:textId="77777777" w:rsidTr="00D27561">
        <w:trPr>
          <w:trHeight w:val="257"/>
          <w:jc w:val="center"/>
        </w:trPr>
        <w:tc>
          <w:tcPr>
            <w:tcW w:w="3309" w:type="dxa"/>
            <w:shd w:val="clear" w:color="auto" w:fill="auto"/>
            <w:noWrap/>
            <w:vAlign w:val="bottom"/>
          </w:tcPr>
          <w:p w14:paraId="528E0BCF" w14:textId="09ED4A45" w:rsidR="00103A08" w:rsidRDefault="00103A08" w:rsidP="00711A45">
            <w:pPr>
              <w:spacing w:before="0" w:after="0"/>
            </w:pPr>
            <w:r>
              <w:t>Walmart</w:t>
            </w:r>
          </w:p>
        </w:tc>
        <w:tc>
          <w:tcPr>
            <w:tcW w:w="1588" w:type="dxa"/>
            <w:shd w:val="clear" w:color="auto" w:fill="auto"/>
            <w:noWrap/>
            <w:vAlign w:val="bottom"/>
          </w:tcPr>
          <w:p w14:paraId="2E67D5A6" w14:textId="2B9EC10B" w:rsidR="00103A08" w:rsidRDefault="00103A08" w:rsidP="00711A45">
            <w:pPr>
              <w:spacing w:before="0" w:after="0"/>
            </w:pPr>
            <w:r>
              <w:t>500-999</w:t>
            </w:r>
          </w:p>
        </w:tc>
      </w:tr>
      <w:tr w:rsidR="00103A08" w:rsidRPr="00383316" w14:paraId="373C311E" w14:textId="77777777" w:rsidTr="00D27561">
        <w:trPr>
          <w:trHeight w:val="257"/>
          <w:jc w:val="center"/>
        </w:trPr>
        <w:tc>
          <w:tcPr>
            <w:tcW w:w="3309" w:type="dxa"/>
            <w:tcBorders>
              <w:bottom w:val="single" w:sz="4" w:space="0" w:color="auto"/>
            </w:tcBorders>
            <w:shd w:val="clear" w:color="auto" w:fill="auto"/>
            <w:noWrap/>
            <w:vAlign w:val="bottom"/>
          </w:tcPr>
          <w:p w14:paraId="5D78D68A" w14:textId="403EEA09" w:rsidR="00103A08" w:rsidRDefault="00103A08" w:rsidP="00711A45">
            <w:pPr>
              <w:spacing w:before="0" w:after="0"/>
            </w:pPr>
            <w:r>
              <w:t>JF Brennan Company Inc.</w:t>
            </w:r>
          </w:p>
        </w:tc>
        <w:tc>
          <w:tcPr>
            <w:tcW w:w="1588" w:type="dxa"/>
            <w:tcBorders>
              <w:bottom w:val="single" w:sz="4" w:space="0" w:color="auto"/>
            </w:tcBorders>
            <w:shd w:val="clear" w:color="auto" w:fill="auto"/>
            <w:noWrap/>
            <w:vAlign w:val="bottom"/>
          </w:tcPr>
          <w:p w14:paraId="7FCB59AD" w14:textId="441DB50C" w:rsidR="00103A08" w:rsidRDefault="00103A08" w:rsidP="00711A45">
            <w:pPr>
              <w:spacing w:before="0" w:after="0"/>
            </w:pPr>
            <w:r>
              <w:t>500-999</w:t>
            </w:r>
          </w:p>
        </w:tc>
      </w:tr>
      <w:tr w:rsidR="00103A08" w:rsidRPr="00383316" w14:paraId="154F129F" w14:textId="77777777" w:rsidTr="00D27561">
        <w:trPr>
          <w:trHeight w:val="257"/>
          <w:jc w:val="center"/>
        </w:trPr>
        <w:tc>
          <w:tcPr>
            <w:tcW w:w="4897" w:type="dxa"/>
            <w:gridSpan w:val="2"/>
            <w:tcBorders>
              <w:top w:val="single" w:sz="4" w:space="0" w:color="auto"/>
              <w:left w:val="nil"/>
              <w:bottom w:val="nil"/>
              <w:right w:val="nil"/>
            </w:tcBorders>
            <w:shd w:val="clear" w:color="auto" w:fill="auto"/>
            <w:noWrap/>
          </w:tcPr>
          <w:p w14:paraId="4C2DD4F2" w14:textId="252F3CD0" w:rsidR="00103A08" w:rsidRPr="00711A45" w:rsidRDefault="00103A08" w:rsidP="00711A45">
            <w:pPr>
              <w:spacing w:before="0"/>
              <w:rPr>
                <w:i/>
                <w:iCs/>
              </w:rPr>
            </w:pPr>
            <w:r w:rsidRPr="00711A45">
              <w:rPr>
                <w:i/>
                <w:iCs/>
              </w:rPr>
              <w:t>Source: Data Axle Reference Solution 2021, Emsi 2021</w:t>
            </w:r>
          </w:p>
        </w:tc>
      </w:tr>
    </w:tbl>
    <w:p w14:paraId="44477809" w14:textId="77777777" w:rsidR="00B61F38" w:rsidRDefault="00B61F38" w:rsidP="003643DB">
      <w:pPr>
        <w:pStyle w:val="Heading3"/>
      </w:pPr>
      <w:bookmarkStart w:id="214" w:name="_Toc94856275"/>
      <w:bookmarkStart w:id="215" w:name="_Toc102550464"/>
    </w:p>
    <w:p w14:paraId="2D6E007A" w14:textId="116AABA4" w:rsidR="00B23A9E" w:rsidRDefault="00B23A9E" w:rsidP="003643DB">
      <w:pPr>
        <w:pStyle w:val="Heading3"/>
      </w:pPr>
      <w:r>
        <w:t>Commercial and Industrial Building Trends</w:t>
      </w:r>
      <w:bookmarkEnd w:id="214"/>
      <w:bookmarkEnd w:id="215"/>
    </w:p>
    <w:p w14:paraId="0CC498AF" w14:textId="1F0F4F95" w:rsidR="00FF6AC9" w:rsidRDefault="00B23A9E" w:rsidP="002D350C">
      <w:bookmarkStart w:id="216" w:name="_Hlk54603395"/>
      <w:r w:rsidRPr="00184F37">
        <w:t xml:space="preserve">Table </w:t>
      </w:r>
      <w:r w:rsidR="00897EF0">
        <w:t>7</w:t>
      </w:r>
      <w:r w:rsidR="00184F37" w:rsidRPr="00184F37">
        <w:t>.</w:t>
      </w:r>
      <w:r w:rsidR="00D73B5E">
        <w:t>8</w:t>
      </w:r>
      <w:r w:rsidRPr="00184F37">
        <w:t xml:space="preserve"> outlines where the industrial and business parks </w:t>
      </w:r>
      <w:proofErr w:type="gramStart"/>
      <w:r w:rsidRPr="00184F37">
        <w:t>are located in</w:t>
      </w:r>
      <w:proofErr w:type="gramEnd"/>
      <w:r w:rsidRPr="00184F37">
        <w:t xml:space="preserve"> La Crosse County. The table also provides the size of the parks</w:t>
      </w:r>
      <w:r w:rsidR="00184F37" w:rsidRPr="00184F37">
        <w:t xml:space="preserve"> and land availability as of 2020</w:t>
      </w:r>
      <w:r w:rsidRPr="00184F37">
        <w:t xml:space="preserve">. </w:t>
      </w:r>
      <w:r w:rsidR="00184F37" w:rsidRPr="00184F37">
        <w:t>There are currently no industrial parks located in the Town of</w:t>
      </w:r>
      <w:r w:rsidR="00D73B5E">
        <w:t xml:space="preserve"> Shelby.</w:t>
      </w:r>
      <w:r w:rsidR="0056173C">
        <w:t xml:space="preserve"> </w:t>
      </w:r>
    </w:p>
    <w:tbl>
      <w:tblPr>
        <w:tblStyle w:val="TableGrid0"/>
        <w:tblW w:w="9881" w:type="dxa"/>
        <w:tblInd w:w="-29" w:type="dxa"/>
        <w:tblCellMar>
          <w:right w:w="12" w:type="dxa"/>
        </w:tblCellMar>
        <w:tblLook w:val="04A0" w:firstRow="1" w:lastRow="0" w:firstColumn="1" w:lastColumn="0" w:noHBand="0" w:noVBand="1"/>
      </w:tblPr>
      <w:tblGrid>
        <w:gridCol w:w="930"/>
        <w:gridCol w:w="1234"/>
        <w:gridCol w:w="1568"/>
        <w:gridCol w:w="560"/>
        <w:gridCol w:w="704"/>
        <w:gridCol w:w="651"/>
        <w:gridCol w:w="672"/>
        <w:gridCol w:w="1120"/>
        <w:gridCol w:w="774"/>
        <w:gridCol w:w="807"/>
        <w:gridCol w:w="861"/>
      </w:tblGrid>
      <w:tr w:rsidR="00184F37" w:rsidRPr="00184F37" w14:paraId="62A63712" w14:textId="77777777" w:rsidTr="00184F37">
        <w:trPr>
          <w:trHeight w:val="195"/>
        </w:trPr>
        <w:tc>
          <w:tcPr>
            <w:tcW w:w="9881" w:type="dxa"/>
            <w:gridSpan w:val="11"/>
            <w:tcBorders>
              <w:bottom w:val="single" w:sz="4" w:space="0" w:color="auto"/>
            </w:tcBorders>
            <w:vAlign w:val="bottom"/>
          </w:tcPr>
          <w:p w14:paraId="0EEAD97D" w14:textId="75A26503" w:rsidR="00184F37" w:rsidRPr="00184F37" w:rsidRDefault="00184F37" w:rsidP="004D1706">
            <w:pPr>
              <w:pStyle w:val="Heading4"/>
              <w:outlineLvl w:val="3"/>
            </w:pPr>
            <w:bookmarkStart w:id="217" w:name="_Toc94856276"/>
            <w:r>
              <w:rPr>
                <w:rFonts w:eastAsia="Times New Roman"/>
              </w:rPr>
              <w:t xml:space="preserve">Table </w:t>
            </w:r>
            <w:r w:rsidR="004027FE">
              <w:rPr>
                <w:rFonts w:eastAsia="Times New Roman"/>
              </w:rPr>
              <w:t>7</w:t>
            </w:r>
            <w:r>
              <w:rPr>
                <w:rFonts w:eastAsia="Times New Roman"/>
              </w:rPr>
              <w:t>.</w:t>
            </w:r>
            <w:r w:rsidR="00680919">
              <w:rPr>
                <w:rFonts w:eastAsia="Times New Roman"/>
              </w:rPr>
              <w:t>8</w:t>
            </w:r>
            <w:r>
              <w:rPr>
                <w:rFonts w:eastAsia="Times New Roman"/>
              </w:rPr>
              <w:t xml:space="preserve"> La Crosse County Industrial Parks 2020</w:t>
            </w:r>
            <w:bookmarkEnd w:id="217"/>
          </w:p>
        </w:tc>
      </w:tr>
      <w:tr w:rsidR="00184F37" w:rsidRPr="00184F37" w14:paraId="77116AEE" w14:textId="77777777" w:rsidTr="00D73B5E">
        <w:trPr>
          <w:trHeight w:val="195"/>
        </w:trPr>
        <w:tc>
          <w:tcPr>
            <w:tcW w:w="930" w:type="dxa"/>
            <w:tcBorders>
              <w:top w:val="single" w:sz="4" w:space="0" w:color="auto"/>
              <w:left w:val="single" w:sz="8" w:space="0" w:color="000000"/>
              <w:bottom w:val="single" w:sz="8" w:space="0" w:color="000000"/>
              <w:right w:val="single" w:sz="8" w:space="0" w:color="000000"/>
            </w:tcBorders>
            <w:shd w:val="clear" w:color="auto" w:fill="A5B592" w:themeFill="accent1"/>
            <w:vAlign w:val="center"/>
          </w:tcPr>
          <w:p w14:paraId="7241E638" w14:textId="1268CDFD" w:rsidR="00184F37" w:rsidRPr="00184F37" w:rsidRDefault="00184F37" w:rsidP="002D350C">
            <w:r>
              <w:t>County</w:t>
            </w:r>
          </w:p>
        </w:tc>
        <w:tc>
          <w:tcPr>
            <w:tcW w:w="1234" w:type="dxa"/>
            <w:tcBorders>
              <w:top w:val="single" w:sz="4" w:space="0" w:color="auto"/>
              <w:left w:val="single" w:sz="8" w:space="0" w:color="000000"/>
              <w:bottom w:val="single" w:sz="8" w:space="0" w:color="000000"/>
              <w:right w:val="single" w:sz="8" w:space="0" w:color="000000"/>
            </w:tcBorders>
            <w:shd w:val="clear" w:color="auto" w:fill="A5B592" w:themeFill="accent1"/>
            <w:vAlign w:val="center"/>
          </w:tcPr>
          <w:p w14:paraId="6529F40B" w14:textId="1A963727" w:rsidR="00184F37" w:rsidRPr="00184F37" w:rsidRDefault="00184F37" w:rsidP="002D350C">
            <w:r>
              <w:t>Community</w:t>
            </w:r>
          </w:p>
        </w:tc>
        <w:tc>
          <w:tcPr>
            <w:tcW w:w="1568" w:type="dxa"/>
            <w:tcBorders>
              <w:top w:val="single" w:sz="4" w:space="0" w:color="auto"/>
              <w:left w:val="single" w:sz="8" w:space="0" w:color="000000"/>
              <w:bottom w:val="single" w:sz="8" w:space="0" w:color="000000"/>
              <w:right w:val="single" w:sz="8" w:space="0" w:color="000000"/>
            </w:tcBorders>
            <w:shd w:val="clear" w:color="auto" w:fill="A5B592" w:themeFill="accent1"/>
            <w:vAlign w:val="center"/>
          </w:tcPr>
          <w:p w14:paraId="15843406" w14:textId="373B0EA8" w:rsidR="00184F37" w:rsidRPr="00184F37" w:rsidRDefault="00184F37" w:rsidP="002D350C">
            <w:r>
              <w:t>Name of Site</w:t>
            </w:r>
          </w:p>
        </w:tc>
        <w:tc>
          <w:tcPr>
            <w:tcW w:w="560" w:type="dxa"/>
            <w:tcBorders>
              <w:top w:val="single" w:sz="4" w:space="0" w:color="auto"/>
              <w:left w:val="single" w:sz="8" w:space="0" w:color="000000"/>
              <w:bottom w:val="single" w:sz="8" w:space="0" w:color="000000"/>
              <w:right w:val="single" w:sz="8" w:space="0" w:color="000000"/>
            </w:tcBorders>
            <w:shd w:val="clear" w:color="auto" w:fill="A5B592" w:themeFill="accent1"/>
            <w:vAlign w:val="center"/>
          </w:tcPr>
          <w:p w14:paraId="0BCC7E7C" w14:textId="3D206B1C" w:rsidR="00184F37" w:rsidRPr="00184F37" w:rsidRDefault="00184F37" w:rsidP="002D350C">
            <w:r>
              <w:t>Date</w:t>
            </w:r>
          </w:p>
        </w:tc>
        <w:tc>
          <w:tcPr>
            <w:tcW w:w="704" w:type="dxa"/>
            <w:tcBorders>
              <w:top w:val="single" w:sz="4" w:space="0" w:color="auto"/>
              <w:left w:val="single" w:sz="8" w:space="0" w:color="000000"/>
              <w:bottom w:val="single" w:sz="8" w:space="0" w:color="000000"/>
              <w:right w:val="single" w:sz="8" w:space="0" w:color="000000"/>
            </w:tcBorders>
            <w:shd w:val="clear" w:color="auto" w:fill="A5B592" w:themeFill="accent1"/>
            <w:vAlign w:val="center"/>
          </w:tcPr>
          <w:p w14:paraId="3F1D0648" w14:textId="2F29DA68" w:rsidR="00184F37" w:rsidRPr="00184F37" w:rsidRDefault="00184F37" w:rsidP="002D350C">
            <w:r>
              <w:t># of Acres</w:t>
            </w:r>
          </w:p>
        </w:tc>
        <w:tc>
          <w:tcPr>
            <w:tcW w:w="651" w:type="dxa"/>
            <w:tcBorders>
              <w:top w:val="single" w:sz="4" w:space="0" w:color="auto"/>
              <w:left w:val="single" w:sz="8" w:space="0" w:color="000000"/>
              <w:bottom w:val="single" w:sz="8" w:space="0" w:color="000000"/>
              <w:right w:val="single" w:sz="8" w:space="0" w:color="000000"/>
            </w:tcBorders>
            <w:shd w:val="clear" w:color="auto" w:fill="A5B592" w:themeFill="accent1"/>
            <w:vAlign w:val="center"/>
          </w:tcPr>
          <w:p w14:paraId="5786CA94" w14:textId="7AF8897C" w:rsidR="00184F37" w:rsidRPr="00184F37" w:rsidRDefault="00184F37" w:rsidP="002D350C">
            <w:r>
              <w:t>Acres Sold</w:t>
            </w:r>
          </w:p>
        </w:tc>
        <w:tc>
          <w:tcPr>
            <w:tcW w:w="672" w:type="dxa"/>
            <w:tcBorders>
              <w:top w:val="single" w:sz="4" w:space="0" w:color="auto"/>
              <w:left w:val="single" w:sz="8" w:space="0" w:color="000000"/>
              <w:bottom w:val="single" w:sz="8" w:space="0" w:color="000000"/>
              <w:right w:val="single" w:sz="8" w:space="0" w:color="000000"/>
            </w:tcBorders>
            <w:shd w:val="clear" w:color="auto" w:fill="A5B592" w:themeFill="accent1"/>
            <w:vAlign w:val="center"/>
          </w:tcPr>
          <w:p w14:paraId="6916621C" w14:textId="50076A69" w:rsidR="00184F37" w:rsidRPr="00184F37" w:rsidRDefault="00184F37" w:rsidP="002D350C">
            <w:r>
              <w:t>Acres for Sale</w:t>
            </w:r>
          </w:p>
        </w:tc>
        <w:tc>
          <w:tcPr>
            <w:tcW w:w="1120" w:type="dxa"/>
            <w:tcBorders>
              <w:top w:val="single" w:sz="4" w:space="0" w:color="auto"/>
              <w:left w:val="single" w:sz="8" w:space="0" w:color="000000"/>
              <w:bottom w:val="single" w:sz="8" w:space="0" w:color="000000"/>
              <w:right w:val="single" w:sz="8" w:space="0" w:color="000000"/>
            </w:tcBorders>
            <w:shd w:val="clear" w:color="auto" w:fill="A5B592" w:themeFill="accent1"/>
            <w:vAlign w:val="center"/>
          </w:tcPr>
          <w:p w14:paraId="1ABEBDEA" w14:textId="7C968A36" w:rsidR="00184F37" w:rsidRPr="00184F37" w:rsidRDefault="00184F37" w:rsidP="002D350C">
            <w:r>
              <w:t>Zoning</w:t>
            </w:r>
          </w:p>
        </w:tc>
        <w:tc>
          <w:tcPr>
            <w:tcW w:w="774" w:type="dxa"/>
            <w:tcBorders>
              <w:top w:val="single" w:sz="4" w:space="0" w:color="auto"/>
              <w:left w:val="single" w:sz="8" w:space="0" w:color="000000"/>
              <w:bottom w:val="single" w:sz="8" w:space="0" w:color="000000"/>
              <w:right w:val="single" w:sz="8" w:space="0" w:color="000000"/>
            </w:tcBorders>
            <w:shd w:val="clear" w:color="auto" w:fill="A5B592" w:themeFill="accent1"/>
            <w:vAlign w:val="center"/>
          </w:tcPr>
          <w:p w14:paraId="22888982" w14:textId="5F5CDD8E" w:rsidR="00184F37" w:rsidRPr="00184F37" w:rsidRDefault="00184F37" w:rsidP="002D350C">
            <w:r>
              <w:t>Utilities to Site</w:t>
            </w:r>
          </w:p>
        </w:tc>
        <w:tc>
          <w:tcPr>
            <w:tcW w:w="807" w:type="dxa"/>
            <w:tcBorders>
              <w:top w:val="single" w:sz="4" w:space="0" w:color="auto"/>
              <w:left w:val="single" w:sz="8" w:space="0" w:color="000000"/>
              <w:bottom w:val="single" w:sz="8" w:space="0" w:color="000000"/>
              <w:right w:val="single" w:sz="8" w:space="0" w:color="000000"/>
            </w:tcBorders>
            <w:shd w:val="clear" w:color="auto" w:fill="A5B592" w:themeFill="accent1"/>
            <w:vAlign w:val="center"/>
          </w:tcPr>
          <w:p w14:paraId="6B100F59" w14:textId="6149F63C" w:rsidR="00184F37" w:rsidRPr="00184F37" w:rsidRDefault="00184F37" w:rsidP="002D350C">
            <w:r>
              <w:t>Year Utilities Installed</w:t>
            </w:r>
          </w:p>
        </w:tc>
        <w:tc>
          <w:tcPr>
            <w:tcW w:w="861" w:type="dxa"/>
            <w:tcBorders>
              <w:top w:val="single" w:sz="4" w:space="0" w:color="auto"/>
              <w:left w:val="single" w:sz="8" w:space="0" w:color="000000"/>
              <w:bottom w:val="single" w:sz="8" w:space="0" w:color="000000"/>
              <w:right w:val="single" w:sz="8" w:space="0" w:color="000000"/>
            </w:tcBorders>
            <w:shd w:val="clear" w:color="auto" w:fill="A5B592" w:themeFill="accent1"/>
            <w:vAlign w:val="center"/>
          </w:tcPr>
          <w:p w14:paraId="6229C257" w14:textId="012B6C14" w:rsidR="00184F37" w:rsidRPr="00184F37" w:rsidRDefault="00184F37" w:rsidP="002D350C">
            <w:r>
              <w:t>Absorp. Rate acres/yr.</w:t>
            </w:r>
          </w:p>
        </w:tc>
      </w:tr>
      <w:tr w:rsidR="00184F37" w:rsidRPr="00184F37" w14:paraId="0FEA56ED" w14:textId="77777777" w:rsidTr="00E05964">
        <w:trPr>
          <w:trHeight w:val="195"/>
        </w:trPr>
        <w:tc>
          <w:tcPr>
            <w:tcW w:w="930" w:type="dxa"/>
            <w:tcBorders>
              <w:top w:val="single" w:sz="8" w:space="0" w:color="000000"/>
              <w:left w:val="single" w:sz="8" w:space="0" w:color="000000"/>
              <w:bottom w:val="single" w:sz="8" w:space="0" w:color="000000"/>
              <w:right w:val="single" w:sz="8" w:space="0" w:color="000000"/>
            </w:tcBorders>
          </w:tcPr>
          <w:p w14:paraId="52BCAA83" w14:textId="77777777" w:rsidR="00184F37" w:rsidRPr="00184F37" w:rsidRDefault="00184F37" w:rsidP="002D350C">
            <w:r w:rsidRPr="00184F37">
              <w:t>La Crosse</w:t>
            </w:r>
          </w:p>
        </w:tc>
        <w:tc>
          <w:tcPr>
            <w:tcW w:w="1234" w:type="dxa"/>
            <w:tcBorders>
              <w:top w:val="single" w:sz="8" w:space="0" w:color="000000"/>
              <w:left w:val="single" w:sz="8" w:space="0" w:color="000000"/>
              <w:bottom w:val="single" w:sz="8" w:space="0" w:color="000000"/>
              <w:right w:val="single" w:sz="8" w:space="0" w:color="000000"/>
            </w:tcBorders>
          </w:tcPr>
          <w:p w14:paraId="2AE63EA1" w14:textId="77777777" w:rsidR="00184F37" w:rsidRPr="00184F37" w:rsidRDefault="00184F37" w:rsidP="002D350C">
            <w:r w:rsidRPr="00184F37">
              <w:t>V Bangor</w:t>
            </w:r>
          </w:p>
        </w:tc>
        <w:tc>
          <w:tcPr>
            <w:tcW w:w="1568" w:type="dxa"/>
            <w:tcBorders>
              <w:top w:val="single" w:sz="8" w:space="0" w:color="000000"/>
              <w:left w:val="single" w:sz="8" w:space="0" w:color="000000"/>
              <w:bottom w:val="single" w:sz="8" w:space="0" w:color="000000"/>
              <w:right w:val="single" w:sz="8" w:space="0" w:color="000000"/>
            </w:tcBorders>
          </w:tcPr>
          <w:p w14:paraId="5DFD7490" w14:textId="77777777" w:rsidR="00184F37" w:rsidRPr="00184F37" w:rsidRDefault="00184F37" w:rsidP="002D350C">
            <w:r w:rsidRPr="00184F37">
              <w:t>Bangor Indus. Park</w:t>
            </w:r>
          </w:p>
        </w:tc>
        <w:tc>
          <w:tcPr>
            <w:tcW w:w="560" w:type="dxa"/>
            <w:tcBorders>
              <w:top w:val="single" w:sz="8" w:space="0" w:color="000000"/>
              <w:left w:val="single" w:sz="8" w:space="0" w:color="000000"/>
              <w:bottom w:val="single" w:sz="8" w:space="0" w:color="000000"/>
              <w:right w:val="single" w:sz="8" w:space="0" w:color="000000"/>
            </w:tcBorders>
          </w:tcPr>
          <w:p w14:paraId="5F6D9C7D" w14:textId="77777777" w:rsidR="00184F37" w:rsidRPr="00184F37" w:rsidRDefault="00184F37" w:rsidP="002D350C">
            <w:r w:rsidRPr="00184F37">
              <w:t>2003</w:t>
            </w:r>
          </w:p>
        </w:tc>
        <w:tc>
          <w:tcPr>
            <w:tcW w:w="704" w:type="dxa"/>
            <w:tcBorders>
              <w:top w:val="single" w:sz="8" w:space="0" w:color="000000"/>
              <w:left w:val="single" w:sz="8" w:space="0" w:color="000000"/>
              <w:bottom w:val="single" w:sz="8" w:space="0" w:color="000000"/>
              <w:right w:val="single" w:sz="8" w:space="0" w:color="000000"/>
            </w:tcBorders>
          </w:tcPr>
          <w:p w14:paraId="0B1961FF" w14:textId="77777777" w:rsidR="00184F37" w:rsidRPr="00184F37" w:rsidRDefault="00184F37" w:rsidP="002D350C">
            <w:r w:rsidRPr="00184F37">
              <w:t>80</w:t>
            </w:r>
          </w:p>
        </w:tc>
        <w:tc>
          <w:tcPr>
            <w:tcW w:w="651" w:type="dxa"/>
            <w:tcBorders>
              <w:top w:val="single" w:sz="8" w:space="0" w:color="000000"/>
              <w:left w:val="single" w:sz="8" w:space="0" w:color="000000"/>
              <w:bottom w:val="single" w:sz="8" w:space="0" w:color="000000"/>
              <w:right w:val="single" w:sz="8" w:space="0" w:color="000000"/>
            </w:tcBorders>
          </w:tcPr>
          <w:p w14:paraId="67D12D68" w14:textId="77777777" w:rsidR="00184F37" w:rsidRPr="00184F37" w:rsidRDefault="00184F37" w:rsidP="002D350C">
            <w:r w:rsidRPr="00184F37">
              <w:t>15</w:t>
            </w:r>
          </w:p>
        </w:tc>
        <w:tc>
          <w:tcPr>
            <w:tcW w:w="672" w:type="dxa"/>
            <w:tcBorders>
              <w:top w:val="single" w:sz="8" w:space="0" w:color="000000"/>
              <w:left w:val="single" w:sz="8" w:space="0" w:color="000000"/>
              <w:bottom w:val="single" w:sz="8" w:space="0" w:color="000000"/>
              <w:right w:val="single" w:sz="8" w:space="0" w:color="000000"/>
            </w:tcBorders>
          </w:tcPr>
          <w:p w14:paraId="5EC7CA58" w14:textId="77777777" w:rsidR="00184F37" w:rsidRPr="00184F37" w:rsidRDefault="00184F37" w:rsidP="002D350C">
            <w:r w:rsidRPr="00184F37">
              <w:t>65</w:t>
            </w:r>
          </w:p>
        </w:tc>
        <w:tc>
          <w:tcPr>
            <w:tcW w:w="1120" w:type="dxa"/>
            <w:tcBorders>
              <w:top w:val="single" w:sz="8" w:space="0" w:color="000000"/>
              <w:left w:val="single" w:sz="8" w:space="0" w:color="000000"/>
              <w:bottom w:val="single" w:sz="8" w:space="0" w:color="000000"/>
              <w:right w:val="single" w:sz="8" w:space="0" w:color="000000"/>
            </w:tcBorders>
          </w:tcPr>
          <w:p w14:paraId="31AA6A76" w14:textId="77777777" w:rsidR="00184F37" w:rsidRPr="00184F37" w:rsidRDefault="00184F37" w:rsidP="002D350C">
            <w:r w:rsidRPr="00184F37">
              <w:t>Industrial</w:t>
            </w:r>
          </w:p>
        </w:tc>
        <w:tc>
          <w:tcPr>
            <w:tcW w:w="774" w:type="dxa"/>
            <w:tcBorders>
              <w:top w:val="single" w:sz="8" w:space="0" w:color="000000"/>
              <w:left w:val="single" w:sz="8" w:space="0" w:color="000000"/>
              <w:bottom w:val="single" w:sz="8" w:space="0" w:color="000000"/>
              <w:right w:val="single" w:sz="8" w:space="0" w:color="000000"/>
            </w:tcBorders>
          </w:tcPr>
          <w:p w14:paraId="71C2F832" w14:textId="77777777" w:rsidR="00184F37" w:rsidRPr="00184F37" w:rsidRDefault="00184F37" w:rsidP="002D350C">
            <w:r w:rsidRPr="00184F37">
              <w:t>No</w:t>
            </w:r>
          </w:p>
        </w:tc>
        <w:tc>
          <w:tcPr>
            <w:tcW w:w="807" w:type="dxa"/>
            <w:tcBorders>
              <w:top w:val="single" w:sz="8" w:space="0" w:color="000000"/>
              <w:left w:val="single" w:sz="8" w:space="0" w:color="000000"/>
              <w:bottom w:val="single" w:sz="8" w:space="0" w:color="000000"/>
              <w:right w:val="single" w:sz="8" w:space="0" w:color="000000"/>
            </w:tcBorders>
          </w:tcPr>
          <w:p w14:paraId="5FB8935E" w14:textId="77777777" w:rsidR="00184F37" w:rsidRPr="00184F37" w:rsidRDefault="00184F37" w:rsidP="002D350C"/>
        </w:tc>
        <w:tc>
          <w:tcPr>
            <w:tcW w:w="861" w:type="dxa"/>
            <w:tcBorders>
              <w:top w:val="single" w:sz="8" w:space="0" w:color="000000"/>
              <w:left w:val="single" w:sz="8" w:space="0" w:color="000000"/>
              <w:bottom w:val="single" w:sz="8" w:space="0" w:color="000000"/>
              <w:right w:val="single" w:sz="8" w:space="0" w:color="000000"/>
            </w:tcBorders>
          </w:tcPr>
          <w:p w14:paraId="46FA6B11" w14:textId="77777777" w:rsidR="00184F37" w:rsidRPr="00184F37" w:rsidRDefault="00184F37" w:rsidP="002D350C">
            <w:r w:rsidRPr="00184F37">
              <w:t>&lt;5</w:t>
            </w:r>
          </w:p>
        </w:tc>
      </w:tr>
      <w:tr w:rsidR="00184F37" w:rsidRPr="00184F37" w14:paraId="717370F5" w14:textId="77777777" w:rsidTr="00E05964">
        <w:trPr>
          <w:trHeight w:val="221"/>
        </w:trPr>
        <w:tc>
          <w:tcPr>
            <w:tcW w:w="930" w:type="dxa"/>
            <w:tcBorders>
              <w:top w:val="single" w:sz="8" w:space="0" w:color="000000"/>
              <w:left w:val="single" w:sz="8" w:space="0" w:color="000000"/>
              <w:bottom w:val="single" w:sz="8" w:space="0" w:color="000000"/>
              <w:right w:val="single" w:sz="8" w:space="0" w:color="000000"/>
            </w:tcBorders>
          </w:tcPr>
          <w:p w14:paraId="2C157D38" w14:textId="77777777" w:rsidR="00184F37" w:rsidRPr="00184F37" w:rsidRDefault="00184F37" w:rsidP="002D350C">
            <w:r w:rsidRPr="00184F37">
              <w:t>La Crosse</w:t>
            </w:r>
          </w:p>
        </w:tc>
        <w:tc>
          <w:tcPr>
            <w:tcW w:w="1234" w:type="dxa"/>
            <w:tcBorders>
              <w:top w:val="single" w:sz="8" w:space="0" w:color="000000"/>
              <w:left w:val="single" w:sz="8" w:space="0" w:color="000000"/>
              <w:bottom w:val="single" w:sz="8" w:space="0" w:color="000000"/>
              <w:right w:val="single" w:sz="8" w:space="0" w:color="000000"/>
            </w:tcBorders>
          </w:tcPr>
          <w:p w14:paraId="4F718CE2" w14:textId="77777777" w:rsidR="00184F37" w:rsidRPr="00184F37" w:rsidRDefault="00184F37" w:rsidP="002D350C">
            <w:r w:rsidRPr="00184F37">
              <w:t>V Holmen</w:t>
            </w:r>
          </w:p>
        </w:tc>
        <w:tc>
          <w:tcPr>
            <w:tcW w:w="1568" w:type="dxa"/>
            <w:tcBorders>
              <w:top w:val="single" w:sz="8" w:space="0" w:color="000000"/>
              <w:left w:val="single" w:sz="8" w:space="0" w:color="000000"/>
              <w:bottom w:val="single" w:sz="8" w:space="0" w:color="000000"/>
              <w:right w:val="single" w:sz="8" w:space="0" w:color="000000"/>
            </w:tcBorders>
          </w:tcPr>
          <w:p w14:paraId="52369523" w14:textId="77777777" w:rsidR="00184F37" w:rsidRPr="00184F37" w:rsidRDefault="00184F37" w:rsidP="002D350C">
            <w:r w:rsidRPr="00184F37">
              <w:t>Holmen Indus. Park</w:t>
            </w:r>
          </w:p>
        </w:tc>
        <w:tc>
          <w:tcPr>
            <w:tcW w:w="560" w:type="dxa"/>
            <w:tcBorders>
              <w:top w:val="single" w:sz="8" w:space="0" w:color="000000"/>
              <w:left w:val="single" w:sz="8" w:space="0" w:color="000000"/>
              <w:bottom w:val="single" w:sz="8" w:space="0" w:color="000000"/>
              <w:right w:val="single" w:sz="8" w:space="0" w:color="000000"/>
            </w:tcBorders>
          </w:tcPr>
          <w:p w14:paraId="13045428" w14:textId="77777777" w:rsidR="00184F37" w:rsidRPr="00184F37" w:rsidRDefault="00184F37" w:rsidP="002D350C">
            <w:r w:rsidRPr="00184F37">
              <w:t>1975</w:t>
            </w:r>
          </w:p>
        </w:tc>
        <w:tc>
          <w:tcPr>
            <w:tcW w:w="704" w:type="dxa"/>
            <w:tcBorders>
              <w:top w:val="single" w:sz="8" w:space="0" w:color="000000"/>
              <w:left w:val="single" w:sz="8" w:space="0" w:color="000000"/>
              <w:bottom w:val="single" w:sz="8" w:space="0" w:color="000000"/>
              <w:right w:val="single" w:sz="8" w:space="0" w:color="000000"/>
            </w:tcBorders>
          </w:tcPr>
          <w:p w14:paraId="281D4059" w14:textId="77777777" w:rsidR="00184F37" w:rsidRPr="00184F37" w:rsidRDefault="00184F37" w:rsidP="002D350C">
            <w:r w:rsidRPr="00184F37">
              <w:t>50</w:t>
            </w:r>
          </w:p>
        </w:tc>
        <w:tc>
          <w:tcPr>
            <w:tcW w:w="651" w:type="dxa"/>
            <w:tcBorders>
              <w:top w:val="single" w:sz="8" w:space="0" w:color="000000"/>
              <w:left w:val="single" w:sz="8" w:space="0" w:color="000000"/>
              <w:bottom w:val="single" w:sz="8" w:space="0" w:color="000000"/>
              <w:right w:val="single" w:sz="8" w:space="0" w:color="000000"/>
            </w:tcBorders>
          </w:tcPr>
          <w:p w14:paraId="053A6A8E" w14:textId="77777777" w:rsidR="00184F37" w:rsidRPr="00184F37" w:rsidRDefault="00184F37" w:rsidP="002D350C">
            <w:r w:rsidRPr="00184F37">
              <w:t>50</w:t>
            </w:r>
          </w:p>
        </w:tc>
        <w:tc>
          <w:tcPr>
            <w:tcW w:w="672" w:type="dxa"/>
            <w:tcBorders>
              <w:top w:val="single" w:sz="8" w:space="0" w:color="000000"/>
              <w:left w:val="single" w:sz="8" w:space="0" w:color="000000"/>
              <w:bottom w:val="single" w:sz="8" w:space="0" w:color="000000"/>
              <w:right w:val="single" w:sz="8" w:space="0" w:color="000000"/>
            </w:tcBorders>
          </w:tcPr>
          <w:p w14:paraId="2D16835B" w14:textId="77777777" w:rsidR="00184F37" w:rsidRPr="00184F37" w:rsidRDefault="00184F37" w:rsidP="002D350C">
            <w:r w:rsidRPr="00184F37">
              <w:t>0</w:t>
            </w:r>
          </w:p>
        </w:tc>
        <w:tc>
          <w:tcPr>
            <w:tcW w:w="1120" w:type="dxa"/>
            <w:tcBorders>
              <w:top w:val="single" w:sz="8" w:space="0" w:color="000000"/>
              <w:left w:val="single" w:sz="8" w:space="0" w:color="000000"/>
              <w:bottom w:val="single" w:sz="8" w:space="0" w:color="000000"/>
              <w:right w:val="single" w:sz="8" w:space="0" w:color="000000"/>
            </w:tcBorders>
          </w:tcPr>
          <w:p w14:paraId="53BA159F" w14:textId="77777777" w:rsidR="00184F37" w:rsidRPr="00184F37" w:rsidRDefault="00184F37" w:rsidP="002D350C">
            <w:r w:rsidRPr="00184F37">
              <w:t>Industrial</w:t>
            </w:r>
          </w:p>
        </w:tc>
        <w:tc>
          <w:tcPr>
            <w:tcW w:w="774" w:type="dxa"/>
            <w:tcBorders>
              <w:top w:val="single" w:sz="8" w:space="0" w:color="000000"/>
              <w:left w:val="single" w:sz="8" w:space="0" w:color="000000"/>
              <w:bottom w:val="single" w:sz="8" w:space="0" w:color="000000"/>
              <w:right w:val="single" w:sz="8" w:space="0" w:color="000000"/>
            </w:tcBorders>
          </w:tcPr>
          <w:p w14:paraId="24DC4D41" w14:textId="77777777" w:rsidR="00184F37" w:rsidRPr="00184F37" w:rsidRDefault="00184F37" w:rsidP="002D350C">
            <w:r w:rsidRPr="00184F37">
              <w:t>Yes</w:t>
            </w:r>
          </w:p>
        </w:tc>
        <w:tc>
          <w:tcPr>
            <w:tcW w:w="807" w:type="dxa"/>
            <w:tcBorders>
              <w:top w:val="single" w:sz="8" w:space="0" w:color="000000"/>
              <w:left w:val="single" w:sz="8" w:space="0" w:color="000000"/>
              <w:bottom w:val="single" w:sz="8" w:space="0" w:color="000000"/>
              <w:right w:val="single" w:sz="8" w:space="0" w:color="000000"/>
            </w:tcBorders>
          </w:tcPr>
          <w:p w14:paraId="328C7DF2" w14:textId="77777777" w:rsidR="00184F37" w:rsidRPr="00184F37" w:rsidRDefault="00184F37" w:rsidP="002D350C">
            <w:r w:rsidRPr="00184F37">
              <w:t>1975</w:t>
            </w:r>
          </w:p>
        </w:tc>
        <w:tc>
          <w:tcPr>
            <w:tcW w:w="861" w:type="dxa"/>
            <w:tcBorders>
              <w:top w:val="single" w:sz="8" w:space="0" w:color="000000"/>
              <w:left w:val="single" w:sz="8" w:space="0" w:color="000000"/>
              <w:bottom w:val="single" w:sz="8" w:space="0" w:color="000000"/>
              <w:right w:val="single" w:sz="8" w:space="0" w:color="000000"/>
            </w:tcBorders>
          </w:tcPr>
          <w:p w14:paraId="52C883C1" w14:textId="77777777" w:rsidR="00184F37" w:rsidRPr="00184F37" w:rsidRDefault="00184F37" w:rsidP="002D350C">
            <w:r w:rsidRPr="00184F37">
              <w:t>&lt; 5</w:t>
            </w:r>
          </w:p>
        </w:tc>
      </w:tr>
      <w:tr w:rsidR="00184F37" w:rsidRPr="00184F37" w14:paraId="05DC8088" w14:textId="77777777" w:rsidTr="00E05964">
        <w:trPr>
          <w:trHeight w:val="221"/>
        </w:trPr>
        <w:tc>
          <w:tcPr>
            <w:tcW w:w="930" w:type="dxa"/>
            <w:tcBorders>
              <w:top w:val="single" w:sz="8" w:space="0" w:color="000000"/>
              <w:left w:val="single" w:sz="8" w:space="0" w:color="000000"/>
              <w:bottom w:val="single" w:sz="8" w:space="0" w:color="000000"/>
              <w:right w:val="single" w:sz="8" w:space="0" w:color="000000"/>
            </w:tcBorders>
          </w:tcPr>
          <w:p w14:paraId="74C14BC8" w14:textId="77777777" w:rsidR="00184F37" w:rsidRPr="00184F37" w:rsidRDefault="00184F37" w:rsidP="002D350C">
            <w:r w:rsidRPr="00184F37">
              <w:t>La Crosse</w:t>
            </w:r>
          </w:p>
        </w:tc>
        <w:tc>
          <w:tcPr>
            <w:tcW w:w="1234" w:type="dxa"/>
            <w:tcBorders>
              <w:top w:val="single" w:sz="8" w:space="0" w:color="000000"/>
              <w:left w:val="single" w:sz="8" w:space="0" w:color="000000"/>
              <w:bottom w:val="single" w:sz="8" w:space="0" w:color="000000"/>
              <w:right w:val="single" w:sz="8" w:space="0" w:color="000000"/>
            </w:tcBorders>
          </w:tcPr>
          <w:p w14:paraId="36851D56" w14:textId="77777777" w:rsidR="00184F37" w:rsidRPr="00184F37" w:rsidRDefault="00184F37" w:rsidP="002D350C">
            <w:r w:rsidRPr="00184F37">
              <w:t>V Holmen</w:t>
            </w:r>
          </w:p>
        </w:tc>
        <w:tc>
          <w:tcPr>
            <w:tcW w:w="1568" w:type="dxa"/>
            <w:tcBorders>
              <w:top w:val="single" w:sz="8" w:space="0" w:color="000000"/>
              <w:left w:val="single" w:sz="8" w:space="0" w:color="000000"/>
              <w:bottom w:val="single" w:sz="8" w:space="0" w:color="000000"/>
              <w:right w:val="single" w:sz="8" w:space="0" w:color="000000"/>
            </w:tcBorders>
          </w:tcPr>
          <w:p w14:paraId="2BC33274" w14:textId="77777777" w:rsidR="00184F37" w:rsidRPr="00184F37" w:rsidRDefault="00184F37" w:rsidP="002D350C">
            <w:r w:rsidRPr="00184F37">
              <w:t>N Star Bus. Park</w:t>
            </w:r>
          </w:p>
        </w:tc>
        <w:tc>
          <w:tcPr>
            <w:tcW w:w="560" w:type="dxa"/>
            <w:tcBorders>
              <w:top w:val="single" w:sz="8" w:space="0" w:color="000000"/>
              <w:left w:val="single" w:sz="8" w:space="0" w:color="000000"/>
              <w:bottom w:val="single" w:sz="8" w:space="0" w:color="000000"/>
              <w:right w:val="single" w:sz="8" w:space="0" w:color="000000"/>
            </w:tcBorders>
          </w:tcPr>
          <w:p w14:paraId="7A73472E" w14:textId="77777777" w:rsidR="00184F37" w:rsidRPr="00184F37" w:rsidRDefault="00184F37" w:rsidP="002D350C">
            <w:r w:rsidRPr="00184F37">
              <w:t>1997</w:t>
            </w:r>
          </w:p>
        </w:tc>
        <w:tc>
          <w:tcPr>
            <w:tcW w:w="704" w:type="dxa"/>
            <w:tcBorders>
              <w:top w:val="single" w:sz="8" w:space="0" w:color="000000"/>
              <w:left w:val="single" w:sz="8" w:space="0" w:color="000000"/>
              <w:bottom w:val="single" w:sz="8" w:space="0" w:color="000000"/>
              <w:right w:val="single" w:sz="8" w:space="0" w:color="000000"/>
            </w:tcBorders>
          </w:tcPr>
          <w:p w14:paraId="337EB502" w14:textId="77777777" w:rsidR="00184F37" w:rsidRPr="00184F37" w:rsidRDefault="00184F37" w:rsidP="002D350C">
            <w:r w:rsidRPr="00184F37">
              <w:t>21.5</w:t>
            </w:r>
          </w:p>
        </w:tc>
        <w:tc>
          <w:tcPr>
            <w:tcW w:w="651" w:type="dxa"/>
            <w:tcBorders>
              <w:top w:val="single" w:sz="8" w:space="0" w:color="000000"/>
              <w:left w:val="single" w:sz="8" w:space="0" w:color="000000"/>
              <w:bottom w:val="single" w:sz="8" w:space="0" w:color="000000"/>
              <w:right w:val="single" w:sz="8" w:space="0" w:color="000000"/>
            </w:tcBorders>
          </w:tcPr>
          <w:p w14:paraId="1EF2ECF6" w14:textId="77777777" w:rsidR="00184F37" w:rsidRPr="00184F37" w:rsidRDefault="00184F37" w:rsidP="002D350C">
            <w:r w:rsidRPr="00184F37">
              <w:t>21.5</w:t>
            </w:r>
          </w:p>
        </w:tc>
        <w:tc>
          <w:tcPr>
            <w:tcW w:w="672" w:type="dxa"/>
            <w:tcBorders>
              <w:top w:val="single" w:sz="8" w:space="0" w:color="000000"/>
              <w:left w:val="single" w:sz="8" w:space="0" w:color="000000"/>
              <w:bottom w:val="single" w:sz="8" w:space="0" w:color="000000"/>
              <w:right w:val="single" w:sz="8" w:space="0" w:color="000000"/>
            </w:tcBorders>
          </w:tcPr>
          <w:p w14:paraId="68796E09" w14:textId="77777777" w:rsidR="00184F37" w:rsidRPr="00184F37" w:rsidRDefault="00184F37" w:rsidP="002D350C">
            <w:r w:rsidRPr="00184F37">
              <w:t>0</w:t>
            </w:r>
          </w:p>
        </w:tc>
        <w:tc>
          <w:tcPr>
            <w:tcW w:w="1120" w:type="dxa"/>
            <w:tcBorders>
              <w:top w:val="single" w:sz="8" w:space="0" w:color="000000"/>
              <w:left w:val="single" w:sz="8" w:space="0" w:color="000000"/>
              <w:bottom w:val="single" w:sz="8" w:space="0" w:color="000000"/>
              <w:right w:val="single" w:sz="8" w:space="0" w:color="000000"/>
            </w:tcBorders>
          </w:tcPr>
          <w:p w14:paraId="157F32DA" w14:textId="77777777" w:rsidR="00184F37" w:rsidRPr="00184F37" w:rsidRDefault="00184F37" w:rsidP="002D350C">
            <w:r w:rsidRPr="00184F37">
              <w:t>Commercial</w:t>
            </w:r>
          </w:p>
        </w:tc>
        <w:tc>
          <w:tcPr>
            <w:tcW w:w="774" w:type="dxa"/>
            <w:tcBorders>
              <w:top w:val="single" w:sz="8" w:space="0" w:color="000000"/>
              <w:left w:val="single" w:sz="8" w:space="0" w:color="000000"/>
              <w:bottom w:val="single" w:sz="8" w:space="0" w:color="000000"/>
              <w:right w:val="single" w:sz="8" w:space="0" w:color="000000"/>
            </w:tcBorders>
          </w:tcPr>
          <w:p w14:paraId="4BCE9808" w14:textId="77777777" w:rsidR="00184F37" w:rsidRPr="00184F37" w:rsidRDefault="00184F37" w:rsidP="002D350C">
            <w:r w:rsidRPr="00184F37">
              <w:t>Yes</w:t>
            </w:r>
          </w:p>
        </w:tc>
        <w:tc>
          <w:tcPr>
            <w:tcW w:w="807" w:type="dxa"/>
            <w:tcBorders>
              <w:top w:val="single" w:sz="8" w:space="0" w:color="000000"/>
              <w:left w:val="single" w:sz="8" w:space="0" w:color="000000"/>
              <w:bottom w:val="single" w:sz="8" w:space="0" w:color="000000"/>
              <w:right w:val="single" w:sz="8" w:space="0" w:color="000000"/>
            </w:tcBorders>
          </w:tcPr>
          <w:p w14:paraId="4FAB45A5" w14:textId="77777777" w:rsidR="00184F37" w:rsidRPr="00184F37" w:rsidRDefault="00184F37" w:rsidP="002D350C">
            <w:r w:rsidRPr="00184F37">
              <w:t>1997</w:t>
            </w:r>
          </w:p>
        </w:tc>
        <w:tc>
          <w:tcPr>
            <w:tcW w:w="861" w:type="dxa"/>
            <w:tcBorders>
              <w:top w:val="single" w:sz="8" w:space="0" w:color="000000"/>
              <w:left w:val="single" w:sz="8" w:space="0" w:color="000000"/>
              <w:bottom w:val="single" w:sz="8" w:space="0" w:color="000000"/>
              <w:right w:val="single" w:sz="8" w:space="0" w:color="000000"/>
            </w:tcBorders>
          </w:tcPr>
          <w:p w14:paraId="789BA381" w14:textId="77777777" w:rsidR="00184F37" w:rsidRPr="00184F37" w:rsidRDefault="00184F37" w:rsidP="002D350C">
            <w:r w:rsidRPr="00184F37">
              <w:t>&lt; 5</w:t>
            </w:r>
          </w:p>
        </w:tc>
      </w:tr>
      <w:tr w:rsidR="00184F37" w:rsidRPr="00184F37" w14:paraId="0261B35B" w14:textId="77777777" w:rsidTr="00E05964">
        <w:trPr>
          <w:trHeight w:val="221"/>
        </w:trPr>
        <w:tc>
          <w:tcPr>
            <w:tcW w:w="930" w:type="dxa"/>
            <w:tcBorders>
              <w:top w:val="single" w:sz="8" w:space="0" w:color="000000"/>
              <w:left w:val="single" w:sz="8" w:space="0" w:color="000000"/>
              <w:bottom w:val="single" w:sz="8" w:space="0" w:color="000000"/>
              <w:right w:val="single" w:sz="8" w:space="0" w:color="000000"/>
            </w:tcBorders>
          </w:tcPr>
          <w:p w14:paraId="773B8DD6" w14:textId="77777777" w:rsidR="00184F37" w:rsidRPr="00184F37" w:rsidRDefault="00184F37" w:rsidP="002D350C">
            <w:r w:rsidRPr="00184F37">
              <w:t>La Crosse</w:t>
            </w:r>
          </w:p>
        </w:tc>
        <w:tc>
          <w:tcPr>
            <w:tcW w:w="1234" w:type="dxa"/>
            <w:tcBorders>
              <w:top w:val="single" w:sz="8" w:space="0" w:color="000000"/>
              <w:left w:val="single" w:sz="8" w:space="0" w:color="000000"/>
              <w:bottom w:val="single" w:sz="8" w:space="0" w:color="000000"/>
              <w:right w:val="single" w:sz="8" w:space="0" w:color="000000"/>
            </w:tcBorders>
          </w:tcPr>
          <w:p w14:paraId="42BD3FEE" w14:textId="77777777" w:rsidR="00184F37" w:rsidRPr="00184F37" w:rsidRDefault="00184F37" w:rsidP="002D350C">
            <w:r w:rsidRPr="00184F37">
              <w:t>V Holmen</w:t>
            </w:r>
          </w:p>
        </w:tc>
        <w:tc>
          <w:tcPr>
            <w:tcW w:w="1568" w:type="dxa"/>
            <w:tcBorders>
              <w:top w:val="single" w:sz="8" w:space="0" w:color="000000"/>
              <w:left w:val="single" w:sz="8" w:space="0" w:color="000000"/>
              <w:bottom w:val="single" w:sz="8" w:space="0" w:color="000000"/>
              <w:right w:val="single" w:sz="8" w:space="0" w:color="000000"/>
            </w:tcBorders>
          </w:tcPr>
          <w:p w14:paraId="714A6A98" w14:textId="77777777" w:rsidR="00184F37" w:rsidRPr="00184F37" w:rsidRDefault="00184F37" w:rsidP="002D350C">
            <w:r w:rsidRPr="00184F37">
              <w:t>Holmen Bus. Park</w:t>
            </w:r>
          </w:p>
        </w:tc>
        <w:tc>
          <w:tcPr>
            <w:tcW w:w="560" w:type="dxa"/>
            <w:tcBorders>
              <w:top w:val="single" w:sz="8" w:space="0" w:color="000000"/>
              <w:left w:val="single" w:sz="8" w:space="0" w:color="000000"/>
              <w:bottom w:val="single" w:sz="8" w:space="0" w:color="000000"/>
              <w:right w:val="single" w:sz="8" w:space="0" w:color="000000"/>
            </w:tcBorders>
          </w:tcPr>
          <w:p w14:paraId="4EE840F4" w14:textId="77777777" w:rsidR="00184F37" w:rsidRPr="00184F37" w:rsidRDefault="00184F37" w:rsidP="002D350C">
            <w:r w:rsidRPr="00184F37">
              <w:t>2000</w:t>
            </w:r>
          </w:p>
        </w:tc>
        <w:tc>
          <w:tcPr>
            <w:tcW w:w="704" w:type="dxa"/>
            <w:tcBorders>
              <w:top w:val="single" w:sz="8" w:space="0" w:color="000000"/>
              <w:left w:val="single" w:sz="8" w:space="0" w:color="000000"/>
              <w:bottom w:val="single" w:sz="8" w:space="0" w:color="000000"/>
              <w:right w:val="single" w:sz="8" w:space="0" w:color="000000"/>
            </w:tcBorders>
          </w:tcPr>
          <w:p w14:paraId="3F10B4AC" w14:textId="77777777" w:rsidR="00184F37" w:rsidRPr="00184F37" w:rsidRDefault="00184F37" w:rsidP="002D350C">
            <w:r w:rsidRPr="00184F37">
              <w:t>7</w:t>
            </w:r>
          </w:p>
        </w:tc>
        <w:tc>
          <w:tcPr>
            <w:tcW w:w="651" w:type="dxa"/>
            <w:tcBorders>
              <w:top w:val="single" w:sz="8" w:space="0" w:color="000000"/>
              <w:left w:val="single" w:sz="8" w:space="0" w:color="000000"/>
              <w:bottom w:val="single" w:sz="8" w:space="0" w:color="000000"/>
              <w:right w:val="single" w:sz="8" w:space="0" w:color="000000"/>
            </w:tcBorders>
          </w:tcPr>
          <w:p w14:paraId="7EEFF0C3" w14:textId="77777777" w:rsidR="00184F37" w:rsidRPr="00184F37" w:rsidRDefault="00184F37" w:rsidP="002D350C">
            <w:r w:rsidRPr="00184F37">
              <w:t>7</w:t>
            </w:r>
          </w:p>
        </w:tc>
        <w:tc>
          <w:tcPr>
            <w:tcW w:w="672" w:type="dxa"/>
            <w:tcBorders>
              <w:top w:val="single" w:sz="8" w:space="0" w:color="000000"/>
              <w:left w:val="single" w:sz="8" w:space="0" w:color="000000"/>
              <w:bottom w:val="single" w:sz="8" w:space="0" w:color="000000"/>
              <w:right w:val="single" w:sz="8" w:space="0" w:color="000000"/>
            </w:tcBorders>
          </w:tcPr>
          <w:p w14:paraId="55F47794" w14:textId="77777777" w:rsidR="00184F37" w:rsidRPr="00184F37" w:rsidRDefault="00184F37" w:rsidP="002D350C">
            <w:r w:rsidRPr="00184F37">
              <w:t>0</w:t>
            </w:r>
          </w:p>
        </w:tc>
        <w:tc>
          <w:tcPr>
            <w:tcW w:w="1120" w:type="dxa"/>
            <w:tcBorders>
              <w:top w:val="single" w:sz="8" w:space="0" w:color="000000"/>
              <w:left w:val="single" w:sz="8" w:space="0" w:color="000000"/>
              <w:bottom w:val="single" w:sz="8" w:space="0" w:color="000000"/>
              <w:right w:val="single" w:sz="8" w:space="0" w:color="000000"/>
            </w:tcBorders>
          </w:tcPr>
          <w:p w14:paraId="1E9C43A8" w14:textId="77777777" w:rsidR="00184F37" w:rsidRPr="00184F37" w:rsidRDefault="00184F37" w:rsidP="002D350C">
            <w:r w:rsidRPr="00184F37">
              <w:t>Commercial</w:t>
            </w:r>
          </w:p>
        </w:tc>
        <w:tc>
          <w:tcPr>
            <w:tcW w:w="774" w:type="dxa"/>
            <w:tcBorders>
              <w:top w:val="single" w:sz="8" w:space="0" w:color="000000"/>
              <w:left w:val="single" w:sz="8" w:space="0" w:color="000000"/>
              <w:bottom w:val="single" w:sz="8" w:space="0" w:color="000000"/>
              <w:right w:val="single" w:sz="8" w:space="0" w:color="000000"/>
            </w:tcBorders>
          </w:tcPr>
          <w:p w14:paraId="6BDC442B" w14:textId="77777777" w:rsidR="00184F37" w:rsidRPr="00184F37" w:rsidRDefault="00184F37" w:rsidP="002D350C">
            <w:r w:rsidRPr="00184F37">
              <w:t>Yes</w:t>
            </w:r>
          </w:p>
        </w:tc>
        <w:tc>
          <w:tcPr>
            <w:tcW w:w="807" w:type="dxa"/>
            <w:tcBorders>
              <w:top w:val="single" w:sz="8" w:space="0" w:color="000000"/>
              <w:left w:val="single" w:sz="8" w:space="0" w:color="000000"/>
              <w:bottom w:val="single" w:sz="8" w:space="0" w:color="000000"/>
              <w:right w:val="single" w:sz="8" w:space="0" w:color="000000"/>
            </w:tcBorders>
          </w:tcPr>
          <w:p w14:paraId="7C30120A" w14:textId="77777777" w:rsidR="00184F37" w:rsidRPr="00184F37" w:rsidRDefault="00184F37" w:rsidP="002D350C">
            <w:r w:rsidRPr="00184F37">
              <w:t>2000</w:t>
            </w:r>
          </w:p>
        </w:tc>
        <w:tc>
          <w:tcPr>
            <w:tcW w:w="861" w:type="dxa"/>
            <w:tcBorders>
              <w:top w:val="single" w:sz="8" w:space="0" w:color="000000"/>
              <w:left w:val="single" w:sz="8" w:space="0" w:color="000000"/>
              <w:bottom w:val="single" w:sz="8" w:space="0" w:color="000000"/>
              <w:right w:val="single" w:sz="8" w:space="0" w:color="000000"/>
            </w:tcBorders>
          </w:tcPr>
          <w:p w14:paraId="5B31038A" w14:textId="77777777" w:rsidR="00184F37" w:rsidRPr="00184F37" w:rsidRDefault="00184F37" w:rsidP="002D350C">
            <w:r w:rsidRPr="00184F37">
              <w:t>&lt; 5</w:t>
            </w:r>
          </w:p>
        </w:tc>
      </w:tr>
      <w:tr w:rsidR="00184F37" w:rsidRPr="00184F37" w14:paraId="6E681DBD" w14:textId="77777777" w:rsidTr="00E05964">
        <w:trPr>
          <w:trHeight w:val="221"/>
        </w:trPr>
        <w:tc>
          <w:tcPr>
            <w:tcW w:w="930" w:type="dxa"/>
            <w:tcBorders>
              <w:top w:val="single" w:sz="8" w:space="0" w:color="000000"/>
              <w:left w:val="single" w:sz="8" w:space="0" w:color="000000"/>
              <w:bottom w:val="single" w:sz="8" w:space="0" w:color="000000"/>
              <w:right w:val="single" w:sz="8" w:space="0" w:color="000000"/>
            </w:tcBorders>
          </w:tcPr>
          <w:p w14:paraId="792A64F3" w14:textId="77777777" w:rsidR="00184F37" w:rsidRPr="00184F37" w:rsidRDefault="00184F37" w:rsidP="002D350C">
            <w:r w:rsidRPr="00184F37">
              <w:t>La Crosse</w:t>
            </w:r>
          </w:p>
        </w:tc>
        <w:tc>
          <w:tcPr>
            <w:tcW w:w="1234" w:type="dxa"/>
            <w:tcBorders>
              <w:top w:val="single" w:sz="8" w:space="0" w:color="000000"/>
              <w:left w:val="single" w:sz="8" w:space="0" w:color="000000"/>
              <w:bottom w:val="single" w:sz="8" w:space="0" w:color="000000"/>
              <w:right w:val="single" w:sz="8" w:space="0" w:color="000000"/>
            </w:tcBorders>
          </w:tcPr>
          <w:p w14:paraId="6A6FB5A3" w14:textId="77777777" w:rsidR="00184F37" w:rsidRPr="00184F37" w:rsidRDefault="00184F37" w:rsidP="002D350C">
            <w:r w:rsidRPr="00184F37">
              <w:t>V Holmen</w:t>
            </w:r>
          </w:p>
        </w:tc>
        <w:tc>
          <w:tcPr>
            <w:tcW w:w="1568" w:type="dxa"/>
            <w:tcBorders>
              <w:top w:val="single" w:sz="8" w:space="0" w:color="000000"/>
              <w:left w:val="single" w:sz="8" w:space="0" w:color="000000"/>
              <w:bottom w:val="single" w:sz="8" w:space="0" w:color="000000"/>
              <w:right w:val="single" w:sz="8" w:space="0" w:color="000000"/>
            </w:tcBorders>
          </w:tcPr>
          <w:p w14:paraId="5A982C9E" w14:textId="3B4E4E6A" w:rsidR="00184F37" w:rsidRPr="00184F37" w:rsidRDefault="00184F37" w:rsidP="002D350C">
            <w:r w:rsidRPr="00184F37">
              <w:t>Cedar Cr</w:t>
            </w:r>
            <w:r w:rsidR="00680919">
              <w:t>o</w:t>
            </w:r>
            <w:r w:rsidRPr="00184F37">
              <w:t>ss</w:t>
            </w:r>
            <w:r w:rsidR="00680919">
              <w:t>i</w:t>
            </w:r>
            <w:r w:rsidRPr="00184F37">
              <w:t>ng Ind. Park</w:t>
            </w:r>
          </w:p>
        </w:tc>
        <w:tc>
          <w:tcPr>
            <w:tcW w:w="560" w:type="dxa"/>
            <w:tcBorders>
              <w:top w:val="single" w:sz="8" w:space="0" w:color="000000"/>
              <w:left w:val="single" w:sz="8" w:space="0" w:color="000000"/>
              <w:bottom w:val="single" w:sz="8" w:space="0" w:color="000000"/>
              <w:right w:val="single" w:sz="8" w:space="0" w:color="000000"/>
            </w:tcBorders>
          </w:tcPr>
          <w:p w14:paraId="1AF493A6" w14:textId="77777777" w:rsidR="00184F37" w:rsidRPr="00184F37" w:rsidRDefault="00184F37" w:rsidP="002D350C">
            <w:r w:rsidRPr="00184F37">
              <w:t>1991</w:t>
            </w:r>
          </w:p>
        </w:tc>
        <w:tc>
          <w:tcPr>
            <w:tcW w:w="704" w:type="dxa"/>
            <w:tcBorders>
              <w:top w:val="single" w:sz="8" w:space="0" w:color="000000"/>
              <w:left w:val="single" w:sz="8" w:space="0" w:color="000000"/>
              <w:bottom w:val="single" w:sz="8" w:space="0" w:color="000000"/>
              <w:right w:val="single" w:sz="8" w:space="0" w:color="000000"/>
            </w:tcBorders>
          </w:tcPr>
          <w:p w14:paraId="33D11083" w14:textId="77777777" w:rsidR="00184F37" w:rsidRPr="00184F37" w:rsidRDefault="00184F37" w:rsidP="002D350C">
            <w:r w:rsidRPr="00184F37">
              <w:t>25</w:t>
            </w:r>
          </w:p>
        </w:tc>
        <w:tc>
          <w:tcPr>
            <w:tcW w:w="651" w:type="dxa"/>
            <w:tcBorders>
              <w:top w:val="single" w:sz="8" w:space="0" w:color="000000"/>
              <w:left w:val="single" w:sz="8" w:space="0" w:color="000000"/>
              <w:bottom w:val="single" w:sz="8" w:space="0" w:color="000000"/>
              <w:right w:val="single" w:sz="8" w:space="0" w:color="000000"/>
            </w:tcBorders>
          </w:tcPr>
          <w:p w14:paraId="767336D2" w14:textId="77777777" w:rsidR="00184F37" w:rsidRPr="00184F37" w:rsidRDefault="00184F37" w:rsidP="002D350C">
            <w:r w:rsidRPr="00184F37">
              <w:t>20</w:t>
            </w:r>
          </w:p>
        </w:tc>
        <w:tc>
          <w:tcPr>
            <w:tcW w:w="672" w:type="dxa"/>
            <w:tcBorders>
              <w:top w:val="single" w:sz="8" w:space="0" w:color="000000"/>
              <w:left w:val="single" w:sz="8" w:space="0" w:color="000000"/>
              <w:bottom w:val="single" w:sz="8" w:space="0" w:color="000000"/>
              <w:right w:val="single" w:sz="8" w:space="0" w:color="000000"/>
            </w:tcBorders>
          </w:tcPr>
          <w:p w14:paraId="3D0B1033" w14:textId="77777777" w:rsidR="00184F37" w:rsidRPr="00184F37" w:rsidRDefault="00184F37" w:rsidP="002D350C">
            <w:r w:rsidRPr="00184F37">
              <w:t>5</w:t>
            </w:r>
          </w:p>
        </w:tc>
        <w:tc>
          <w:tcPr>
            <w:tcW w:w="1120" w:type="dxa"/>
            <w:tcBorders>
              <w:top w:val="single" w:sz="8" w:space="0" w:color="000000"/>
              <w:left w:val="single" w:sz="8" w:space="0" w:color="000000"/>
              <w:bottom w:val="single" w:sz="8" w:space="0" w:color="000000"/>
              <w:right w:val="single" w:sz="8" w:space="0" w:color="000000"/>
            </w:tcBorders>
          </w:tcPr>
          <w:p w14:paraId="6C793C62" w14:textId="77777777" w:rsidR="00184F37" w:rsidRPr="00184F37" w:rsidRDefault="00184F37" w:rsidP="002D350C">
            <w:r w:rsidRPr="00184F37">
              <w:t>Commercial</w:t>
            </w:r>
          </w:p>
        </w:tc>
        <w:tc>
          <w:tcPr>
            <w:tcW w:w="774" w:type="dxa"/>
            <w:tcBorders>
              <w:top w:val="single" w:sz="8" w:space="0" w:color="000000"/>
              <w:left w:val="single" w:sz="8" w:space="0" w:color="000000"/>
              <w:bottom w:val="single" w:sz="8" w:space="0" w:color="000000"/>
              <w:right w:val="single" w:sz="8" w:space="0" w:color="000000"/>
            </w:tcBorders>
          </w:tcPr>
          <w:p w14:paraId="020E5CDD" w14:textId="77777777" w:rsidR="00184F37" w:rsidRPr="00184F37" w:rsidRDefault="00184F37" w:rsidP="002D350C">
            <w:r w:rsidRPr="00184F37">
              <w:t>Yes</w:t>
            </w:r>
          </w:p>
        </w:tc>
        <w:tc>
          <w:tcPr>
            <w:tcW w:w="807" w:type="dxa"/>
            <w:tcBorders>
              <w:top w:val="single" w:sz="8" w:space="0" w:color="000000"/>
              <w:left w:val="single" w:sz="8" w:space="0" w:color="000000"/>
              <w:bottom w:val="single" w:sz="8" w:space="0" w:color="000000"/>
              <w:right w:val="single" w:sz="8" w:space="0" w:color="000000"/>
            </w:tcBorders>
          </w:tcPr>
          <w:p w14:paraId="7C0D3511" w14:textId="77777777" w:rsidR="00184F37" w:rsidRPr="00184F37" w:rsidRDefault="00184F37" w:rsidP="002D350C">
            <w:r w:rsidRPr="00184F37">
              <w:t>1991</w:t>
            </w:r>
          </w:p>
        </w:tc>
        <w:tc>
          <w:tcPr>
            <w:tcW w:w="861" w:type="dxa"/>
            <w:tcBorders>
              <w:top w:val="single" w:sz="8" w:space="0" w:color="000000"/>
              <w:left w:val="single" w:sz="8" w:space="0" w:color="000000"/>
              <w:bottom w:val="single" w:sz="8" w:space="0" w:color="000000"/>
              <w:right w:val="single" w:sz="8" w:space="0" w:color="000000"/>
            </w:tcBorders>
          </w:tcPr>
          <w:p w14:paraId="21B9C285" w14:textId="77777777" w:rsidR="00184F37" w:rsidRPr="00184F37" w:rsidRDefault="00184F37" w:rsidP="002D350C">
            <w:r w:rsidRPr="00184F37">
              <w:t>&lt; 5</w:t>
            </w:r>
          </w:p>
        </w:tc>
      </w:tr>
      <w:tr w:rsidR="00184F37" w:rsidRPr="00184F37" w14:paraId="7F27B6A7" w14:textId="77777777" w:rsidTr="00E05964">
        <w:trPr>
          <w:trHeight w:val="221"/>
        </w:trPr>
        <w:tc>
          <w:tcPr>
            <w:tcW w:w="930" w:type="dxa"/>
            <w:tcBorders>
              <w:top w:val="single" w:sz="8" w:space="0" w:color="000000"/>
              <w:left w:val="single" w:sz="8" w:space="0" w:color="000000"/>
              <w:bottom w:val="single" w:sz="8" w:space="0" w:color="000000"/>
              <w:right w:val="single" w:sz="8" w:space="0" w:color="000000"/>
            </w:tcBorders>
          </w:tcPr>
          <w:p w14:paraId="2B49C90F" w14:textId="77777777" w:rsidR="00184F37" w:rsidRPr="00184F37" w:rsidRDefault="00184F37" w:rsidP="002D350C">
            <w:r w:rsidRPr="00184F37">
              <w:t>La Crosse</w:t>
            </w:r>
          </w:p>
        </w:tc>
        <w:tc>
          <w:tcPr>
            <w:tcW w:w="1234" w:type="dxa"/>
            <w:tcBorders>
              <w:top w:val="single" w:sz="8" w:space="0" w:color="000000"/>
              <w:left w:val="single" w:sz="8" w:space="0" w:color="000000"/>
              <w:bottom w:val="single" w:sz="8" w:space="0" w:color="000000"/>
              <w:right w:val="single" w:sz="8" w:space="0" w:color="000000"/>
            </w:tcBorders>
          </w:tcPr>
          <w:p w14:paraId="48B2FF6B" w14:textId="77777777" w:rsidR="00184F37" w:rsidRPr="00184F37" w:rsidRDefault="00184F37" w:rsidP="002D350C">
            <w:r w:rsidRPr="00184F37">
              <w:t>V Holmen</w:t>
            </w:r>
          </w:p>
        </w:tc>
        <w:tc>
          <w:tcPr>
            <w:tcW w:w="1568" w:type="dxa"/>
            <w:tcBorders>
              <w:top w:val="single" w:sz="8" w:space="0" w:color="000000"/>
              <w:left w:val="single" w:sz="8" w:space="0" w:color="000000"/>
              <w:bottom w:val="single" w:sz="8" w:space="0" w:color="000000"/>
              <w:right w:val="single" w:sz="8" w:space="0" w:color="000000"/>
            </w:tcBorders>
          </w:tcPr>
          <w:p w14:paraId="15FD83D7" w14:textId="77777777" w:rsidR="00184F37" w:rsidRPr="00184F37" w:rsidRDefault="00184F37" w:rsidP="002D350C">
            <w:r w:rsidRPr="00184F37">
              <w:t>McGilvray Park</w:t>
            </w:r>
          </w:p>
        </w:tc>
        <w:tc>
          <w:tcPr>
            <w:tcW w:w="560" w:type="dxa"/>
            <w:tcBorders>
              <w:top w:val="single" w:sz="8" w:space="0" w:color="000000"/>
              <w:left w:val="single" w:sz="8" w:space="0" w:color="000000"/>
              <w:bottom w:val="single" w:sz="8" w:space="0" w:color="000000"/>
              <w:right w:val="single" w:sz="8" w:space="0" w:color="000000"/>
            </w:tcBorders>
          </w:tcPr>
          <w:p w14:paraId="39B78C06" w14:textId="77777777" w:rsidR="00184F37" w:rsidRPr="00184F37" w:rsidRDefault="00184F37" w:rsidP="002D350C">
            <w:r w:rsidRPr="00184F37">
              <w:t>2017</w:t>
            </w:r>
          </w:p>
        </w:tc>
        <w:tc>
          <w:tcPr>
            <w:tcW w:w="704" w:type="dxa"/>
            <w:tcBorders>
              <w:top w:val="single" w:sz="8" w:space="0" w:color="000000"/>
              <w:left w:val="single" w:sz="8" w:space="0" w:color="000000"/>
              <w:bottom w:val="single" w:sz="8" w:space="0" w:color="000000"/>
              <w:right w:val="single" w:sz="8" w:space="0" w:color="000000"/>
            </w:tcBorders>
          </w:tcPr>
          <w:p w14:paraId="51838F81" w14:textId="77777777" w:rsidR="00184F37" w:rsidRPr="00184F37" w:rsidRDefault="00184F37" w:rsidP="002D350C">
            <w:r w:rsidRPr="00184F37">
              <w:t>30</w:t>
            </w:r>
          </w:p>
        </w:tc>
        <w:tc>
          <w:tcPr>
            <w:tcW w:w="651" w:type="dxa"/>
            <w:tcBorders>
              <w:top w:val="single" w:sz="8" w:space="0" w:color="000000"/>
              <w:left w:val="single" w:sz="8" w:space="0" w:color="000000"/>
              <w:bottom w:val="single" w:sz="8" w:space="0" w:color="000000"/>
              <w:right w:val="single" w:sz="8" w:space="0" w:color="000000"/>
            </w:tcBorders>
          </w:tcPr>
          <w:p w14:paraId="3F253316" w14:textId="77777777" w:rsidR="00184F37" w:rsidRPr="00184F37" w:rsidRDefault="00184F37" w:rsidP="002D350C">
            <w:r w:rsidRPr="00184F37">
              <w:t>5</w:t>
            </w:r>
          </w:p>
        </w:tc>
        <w:tc>
          <w:tcPr>
            <w:tcW w:w="672" w:type="dxa"/>
            <w:tcBorders>
              <w:top w:val="single" w:sz="8" w:space="0" w:color="000000"/>
              <w:left w:val="single" w:sz="8" w:space="0" w:color="000000"/>
              <w:bottom w:val="single" w:sz="8" w:space="0" w:color="000000"/>
              <w:right w:val="single" w:sz="8" w:space="0" w:color="000000"/>
            </w:tcBorders>
          </w:tcPr>
          <w:p w14:paraId="1125AA10" w14:textId="77777777" w:rsidR="00184F37" w:rsidRPr="00184F37" w:rsidRDefault="00184F37" w:rsidP="002D350C">
            <w:r w:rsidRPr="00184F37">
              <w:t>25</w:t>
            </w:r>
          </w:p>
        </w:tc>
        <w:tc>
          <w:tcPr>
            <w:tcW w:w="1120" w:type="dxa"/>
            <w:tcBorders>
              <w:top w:val="single" w:sz="8" w:space="0" w:color="000000"/>
              <w:left w:val="single" w:sz="8" w:space="0" w:color="000000"/>
              <w:bottom w:val="single" w:sz="8" w:space="0" w:color="000000"/>
              <w:right w:val="single" w:sz="8" w:space="0" w:color="000000"/>
            </w:tcBorders>
          </w:tcPr>
          <w:p w14:paraId="6CF9DDD5" w14:textId="77777777" w:rsidR="00184F37" w:rsidRPr="00184F37" w:rsidRDefault="00184F37" w:rsidP="002D350C">
            <w:r w:rsidRPr="00184F37">
              <w:t>Commercial</w:t>
            </w:r>
          </w:p>
        </w:tc>
        <w:tc>
          <w:tcPr>
            <w:tcW w:w="774" w:type="dxa"/>
            <w:tcBorders>
              <w:top w:val="single" w:sz="8" w:space="0" w:color="000000"/>
              <w:left w:val="single" w:sz="8" w:space="0" w:color="000000"/>
              <w:bottom w:val="single" w:sz="8" w:space="0" w:color="000000"/>
              <w:right w:val="single" w:sz="8" w:space="0" w:color="000000"/>
            </w:tcBorders>
          </w:tcPr>
          <w:p w14:paraId="48C03328" w14:textId="77777777" w:rsidR="00184F37" w:rsidRPr="00184F37" w:rsidRDefault="00184F37" w:rsidP="002D350C">
            <w:r w:rsidRPr="00184F37">
              <w:t>Yes</w:t>
            </w:r>
          </w:p>
        </w:tc>
        <w:tc>
          <w:tcPr>
            <w:tcW w:w="807" w:type="dxa"/>
            <w:tcBorders>
              <w:top w:val="single" w:sz="8" w:space="0" w:color="000000"/>
              <w:left w:val="single" w:sz="8" w:space="0" w:color="000000"/>
              <w:bottom w:val="single" w:sz="8" w:space="0" w:color="000000"/>
              <w:right w:val="single" w:sz="8" w:space="0" w:color="000000"/>
            </w:tcBorders>
          </w:tcPr>
          <w:p w14:paraId="10776C43" w14:textId="77777777" w:rsidR="00184F37" w:rsidRPr="00184F37" w:rsidRDefault="00184F37" w:rsidP="002D350C">
            <w:r w:rsidRPr="00184F37">
              <w:t>2017</w:t>
            </w:r>
          </w:p>
        </w:tc>
        <w:tc>
          <w:tcPr>
            <w:tcW w:w="861" w:type="dxa"/>
            <w:tcBorders>
              <w:top w:val="single" w:sz="8" w:space="0" w:color="000000"/>
              <w:left w:val="single" w:sz="8" w:space="0" w:color="000000"/>
              <w:bottom w:val="single" w:sz="8" w:space="0" w:color="000000"/>
              <w:right w:val="single" w:sz="8" w:space="0" w:color="000000"/>
            </w:tcBorders>
          </w:tcPr>
          <w:p w14:paraId="5080FAF0" w14:textId="77777777" w:rsidR="00184F37" w:rsidRPr="00184F37" w:rsidRDefault="00184F37" w:rsidP="002D350C">
            <w:r w:rsidRPr="00184F37">
              <w:t>&lt;5</w:t>
            </w:r>
          </w:p>
        </w:tc>
      </w:tr>
      <w:tr w:rsidR="00184F37" w:rsidRPr="00184F37" w14:paraId="7326A304" w14:textId="77777777" w:rsidTr="00E05964">
        <w:trPr>
          <w:trHeight w:val="221"/>
        </w:trPr>
        <w:tc>
          <w:tcPr>
            <w:tcW w:w="930" w:type="dxa"/>
            <w:tcBorders>
              <w:top w:val="single" w:sz="8" w:space="0" w:color="000000"/>
              <w:left w:val="single" w:sz="8" w:space="0" w:color="000000"/>
              <w:bottom w:val="single" w:sz="8" w:space="0" w:color="000000"/>
              <w:right w:val="single" w:sz="8" w:space="0" w:color="000000"/>
            </w:tcBorders>
          </w:tcPr>
          <w:p w14:paraId="31973355" w14:textId="77777777" w:rsidR="00184F37" w:rsidRPr="00184F37" w:rsidRDefault="00184F37" w:rsidP="002D350C">
            <w:r w:rsidRPr="00184F37">
              <w:lastRenderedPageBreak/>
              <w:t>La Crosse</w:t>
            </w:r>
          </w:p>
        </w:tc>
        <w:tc>
          <w:tcPr>
            <w:tcW w:w="1234" w:type="dxa"/>
            <w:tcBorders>
              <w:top w:val="single" w:sz="8" w:space="0" w:color="000000"/>
              <w:left w:val="single" w:sz="8" w:space="0" w:color="000000"/>
              <w:bottom w:val="single" w:sz="8" w:space="0" w:color="000000"/>
              <w:right w:val="single" w:sz="8" w:space="0" w:color="000000"/>
            </w:tcBorders>
          </w:tcPr>
          <w:p w14:paraId="109917BA" w14:textId="77777777" w:rsidR="00184F37" w:rsidRPr="00184F37" w:rsidRDefault="00184F37" w:rsidP="002D350C">
            <w:r w:rsidRPr="00184F37">
              <w:t>V Holmen</w:t>
            </w:r>
          </w:p>
        </w:tc>
        <w:tc>
          <w:tcPr>
            <w:tcW w:w="1568" w:type="dxa"/>
            <w:tcBorders>
              <w:top w:val="single" w:sz="8" w:space="0" w:color="000000"/>
              <w:left w:val="single" w:sz="8" w:space="0" w:color="000000"/>
              <w:bottom w:val="single" w:sz="8" w:space="0" w:color="000000"/>
              <w:right w:val="single" w:sz="8" w:space="0" w:color="000000"/>
            </w:tcBorders>
          </w:tcPr>
          <w:p w14:paraId="5C2FF7DC" w14:textId="77777777" w:rsidR="00184F37" w:rsidRPr="00184F37" w:rsidRDefault="00184F37" w:rsidP="002D350C">
            <w:r w:rsidRPr="00184F37">
              <w:t>Kings Bluff Business Park Phase 1</w:t>
            </w:r>
          </w:p>
        </w:tc>
        <w:tc>
          <w:tcPr>
            <w:tcW w:w="560" w:type="dxa"/>
            <w:tcBorders>
              <w:top w:val="single" w:sz="8" w:space="0" w:color="000000"/>
              <w:left w:val="single" w:sz="8" w:space="0" w:color="000000"/>
              <w:bottom w:val="single" w:sz="8" w:space="0" w:color="000000"/>
              <w:right w:val="single" w:sz="8" w:space="0" w:color="000000"/>
            </w:tcBorders>
          </w:tcPr>
          <w:p w14:paraId="3744A317" w14:textId="77777777" w:rsidR="00184F37" w:rsidRPr="00184F37" w:rsidRDefault="00184F37" w:rsidP="002D350C">
            <w:r w:rsidRPr="00184F37">
              <w:t>2018</w:t>
            </w:r>
          </w:p>
        </w:tc>
        <w:tc>
          <w:tcPr>
            <w:tcW w:w="704" w:type="dxa"/>
            <w:tcBorders>
              <w:top w:val="single" w:sz="8" w:space="0" w:color="000000"/>
              <w:left w:val="single" w:sz="8" w:space="0" w:color="000000"/>
              <w:bottom w:val="single" w:sz="8" w:space="0" w:color="000000"/>
              <w:right w:val="single" w:sz="8" w:space="0" w:color="000000"/>
            </w:tcBorders>
          </w:tcPr>
          <w:p w14:paraId="5F317FF9" w14:textId="77777777" w:rsidR="00184F37" w:rsidRPr="00184F37" w:rsidRDefault="00184F37" w:rsidP="002D350C">
            <w:r w:rsidRPr="00184F37">
              <w:t>25</w:t>
            </w:r>
          </w:p>
        </w:tc>
        <w:tc>
          <w:tcPr>
            <w:tcW w:w="651" w:type="dxa"/>
            <w:tcBorders>
              <w:top w:val="single" w:sz="8" w:space="0" w:color="000000"/>
              <w:left w:val="single" w:sz="8" w:space="0" w:color="000000"/>
              <w:bottom w:val="single" w:sz="8" w:space="0" w:color="000000"/>
              <w:right w:val="single" w:sz="8" w:space="0" w:color="000000"/>
            </w:tcBorders>
          </w:tcPr>
          <w:p w14:paraId="09074C67" w14:textId="77777777" w:rsidR="00184F37" w:rsidRPr="00184F37" w:rsidRDefault="00184F37" w:rsidP="002D350C">
            <w:r w:rsidRPr="00184F37">
              <w:t>10</w:t>
            </w:r>
          </w:p>
        </w:tc>
        <w:tc>
          <w:tcPr>
            <w:tcW w:w="672" w:type="dxa"/>
            <w:tcBorders>
              <w:top w:val="single" w:sz="8" w:space="0" w:color="000000"/>
              <w:left w:val="single" w:sz="8" w:space="0" w:color="000000"/>
              <w:bottom w:val="single" w:sz="8" w:space="0" w:color="000000"/>
              <w:right w:val="single" w:sz="8" w:space="0" w:color="000000"/>
            </w:tcBorders>
          </w:tcPr>
          <w:p w14:paraId="780AAFD4" w14:textId="77777777" w:rsidR="00184F37" w:rsidRPr="00184F37" w:rsidRDefault="00184F37" w:rsidP="002D350C">
            <w:r w:rsidRPr="00184F37">
              <w:t>15</w:t>
            </w:r>
          </w:p>
        </w:tc>
        <w:tc>
          <w:tcPr>
            <w:tcW w:w="1120" w:type="dxa"/>
            <w:tcBorders>
              <w:top w:val="single" w:sz="8" w:space="0" w:color="000000"/>
              <w:left w:val="single" w:sz="8" w:space="0" w:color="000000"/>
              <w:bottom w:val="single" w:sz="8" w:space="0" w:color="000000"/>
              <w:right w:val="single" w:sz="8" w:space="0" w:color="000000"/>
            </w:tcBorders>
          </w:tcPr>
          <w:p w14:paraId="4D0862DB" w14:textId="77777777" w:rsidR="00184F37" w:rsidRPr="00184F37" w:rsidRDefault="00184F37" w:rsidP="002D350C">
            <w:r w:rsidRPr="00184F37">
              <w:t>Light Industrial</w:t>
            </w:r>
          </w:p>
        </w:tc>
        <w:tc>
          <w:tcPr>
            <w:tcW w:w="774" w:type="dxa"/>
            <w:tcBorders>
              <w:top w:val="single" w:sz="8" w:space="0" w:color="000000"/>
              <w:left w:val="single" w:sz="8" w:space="0" w:color="000000"/>
              <w:bottom w:val="single" w:sz="8" w:space="0" w:color="000000"/>
              <w:right w:val="single" w:sz="8" w:space="0" w:color="000000"/>
            </w:tcBorders>
          </w:tcPr>
          <w:p w14:paraId="55C55BBA" w14:textId="77777777" w:rsidR="00184F37" w:rsidRPr="00184F37" w:rsidRDefault="00184F37" w:rsidP="002D350C">
            <w:r w:rsidRPr="00184F37">
              <w:t>Yes</w:t>
            </w:r>
          </w:p>
        </w:tc>
        <w:tc>
          <w:tcPr>
            <w:tcW w:w="807" w:type="dxa"/>
            <w:tcBorders>
              <w:top w:val="single" w:sz="8" w:space="0" w:color="000000"/>
              <w:left w:val="single" w:sz="8" w:space="0" w:color="000000"/>
              <w:bottom w:val="single" w:sz="8" w:space="0" w:color="000000"/>
              <w:right w:val="single" w:sz="8" w:space="0" w:color="000000"/>
            </w:tcBorders>
          </w:tcPr>
          <w:p w14:paraId="0F5CC531" w14:textId="77777777" w:rsidR="00184F37" w:rsidRPr="00184F37" w:rsidRDefault="00184F37" w:rsidP="002D350C">
            <w:r w:rsidRPr="00184F37">
              <w:t>2018</w:t>
            </w:r>
          </w:p>
        </w:tc>
        <w:tc>
          <w:tcPr>
            <w:tcW w:w="861" w:type="dxa"/>
            <w:tcBorders>
              <w:top w:val="single" w:sz="8" w:space="0" w:color="000000"/>
              <w:left w:val="single" w:sz="8" w:space="0" w:color="000000"/>
              <w:bottom w:val="single" w:sz="8" w:space="0" w:color="000000"/>
              <w:right w:val="single" w:sz="8" w:space="0" w:color="000000"/>
            </w:tcBorders>
          </w:tcPr>
          <w:p w14:paraId="75059B60" w14:textId="77777777" w:rsidR="00184F37" w:rsidRPr="00184F37" w:rsidRDefault="00184F37" w:rsidP="002D350C">
            <w:r w:rsidRPr="00184F37">
              <w:t>&gt;5</w:t>
            </w:r>
          </w:p>
        </w:tc>
      </w:tr>
      <w:tr w:rsidR="00184F37" w:rsidRPr="00184F37" w14:paraId="1EB2135A" w14:textId="77777777" w:rsidTr="00E05964">
        <w:trPr>
          <w:trHeight w:val="221"/>
        </w:trPr>
        <w:tc>
          <w:tcPr>
            <w:tcW w:w="930" w:type="dxa"/>
            <w:tcBorders>
              <w:top w:val="single" w:sz="8" w:space="0" w:color="000000"/>
              <w:left w:val="single" w:sz="8" w:space="0" w:color="000000"/>
              <w:bottom w:val="single" w:sz="8" w:space="0" w:color="000000"/>
              <w:right w:val="single" w:sz="8" w:space="0" w:color="000000"/>
            </w:tcBorders>
          </w:tcPr>
          <w:p w14:paraId="2C48B515" w14:textId="77777777" w:rsidR="00184F37" w:rsidRPr="00184F37" w:rsidRDefault="00184F37" w:rsidP="002D350C">
            <w:r w:rsidRPr="00184F37">
              <w:t>La Crosse</w:t>
            </w:r>
          </w:p>
        </w:tc>
        <w:tc>
          <w:tcPr>
            <w:tcW w:w="1234" w:type="dxa"/>
            <w:tcBorders>
              <w:top w:val="single" w:sz="8" w:space="0" w:color="000000"/>
              <w:left w:val="single" w:sz="8" w:space="0" w:color="000000"/>
              <w:bottom w:val="single" w:sz="8" w:space="0" w:color="000000"/>
              <w:right w:val="single" w:sz="8" w:space="0" w:color="000000"/>
            </w:tcBorders>
          </w:tcPr>
          <w:p w14:paraId="7C57BE5E" w14:textId="77777777" w:rsidR="00184F37" w:rsidRPr="00184F37" w:rsidRDefault="00184F37" w:rsidP="002D350C">
            <w:r w:rsidRPr="00184F37">
              <w:t>V Holmen</w:t>
            </w:r>
          </w:p>
        </w:tc>
        <w:tc>
          <w:tcPr>
            <w:tcW w:w="1568" w:type="dxa"/>
            <w:tcBorders>
              <w:top w:val="single" w:sz="8" w:space="0" w:color="000000"/>
              <w:left w:val="single" w:sz="8" w:space="0" w:color="000000"/>
              <w:bottom w:val="single" w:sz="8" w:space="0" w:color="000000"/>
              <w:right w:val="single" w:sz="8" w:space="0" w:color="000000"/>
            </w:tcBorders>
          </w:tcPr>
          <w:p w14:paraId="4D2F10E3" w14:textId="77777777" w:rsidR="00184F37" w:rsidRPr="00184F37" w:rsidRDefault="00184F37" w:rsidP="002D350C">
            <w:r w:rsidRPr="00184F37">
              <w:t>Bluffview Business Park Phase 1</w:t>
            </w:r>
          </w:p>
        </w:tc>
        <w:tc>
          <w:tcPr>
            <w:tcW w:w="560" w:type="dxa"/>
            <w:tcBorders>
              <w:top w:val="single" w:sz="8" w:space="0" w:color="000000"/>
              <w:left w:val="single" w:sz="8" w:space="0" w:color="000000"/>
              <w:bottom w:val="single" w:sz="8" w:space="0" w:color="000000"/>
              <w:right w:val="single" w:sz="8" w:space="0" w:color="000000"/>
            </w:tcBorders>
          </w:tcPr>
          <w:p w14:paraId="21A7AE4E" w14:textId="77777777" w:rsidR="00184F37" w:rsidRPr="00184F37" w:rsidRDefault="00184F37" w:rsidP="002D350C">
            <w:r w:rsidRPr="00184F37">
              <w:t>2019</w:t>
            </w:r>
          </w:p>
        </w:tc>
        <w:tc>
          <w:tcPr>
            <w:tcW w:w="704" w:type="dxa"/>
            <w:tcBorders>
              <w:top w:val="single" w:sz="8" w:space="0" w:color="000000"/>
              <w:left w:val="single" w:sz="8" w:space="0" w:color="000000"/>
              <w:bottom w:val="single" w:sz="8" w:space="0" w:color="000000"/>
              <w:right w:val="single" w:sz="8" w:space="0" w:color="000000"/>
            </w:tcBorders>
          </w:tcPr>
          <w:p w14:paraId="38D6B802" w14:textId="77777777" w:rsidR="00184F37" w:rsidRPr="00184F37" w:rsidRDefault="00184F37" w:rsidP="002D350C">
            <w:r w:rsidRPr="00184F37">
              <w:t>40</w:t>
            </w:r>
          </w:p>
        </w:tc>
        <w:tc>
          <w:tcPr>
            <w:tcW w:w="651" w:type="dxa"/>
            <w:tcBorders>
              <w:top w:val="single" w:sz="8" w:space="0" w:color="000000"/>
              <w:left w:val="single" w:sz="8" w:space="0" w:color="000000"/>
              <w:bottom w:val="single" w:sz="8" w:space="0" w:color="000000"/>
              <w:right w:val="single" w:sz="8" w:space="0" w:color="000000"/>
            </w:tcBorders>
          </w:tcPr>
          <w:p w14:paraId="205DFE1E" w14:textId="77777777" w:rsidR="00184F37" w:rsidRPr="00184F37" w:rsidRDefault="00184F37" w:rsidP="002D350C">
            <w:r w:rsidRPr="00184F37">
              <w:t>12</w:t>
            </w:r>
          </w:p>
        </w:tc>
        <w:tc>
          <w:tcPr>
            <w:tcW w:w="672" w:type="dxa"/>
            <w:tcBorders>
              <w:top w:val="single" w:sz="8" w:space="0" w:color="000000"/>
              <w:left w:val="single" w:sz="8" w:space="0" w:color="000000"/>
              <w:bottom w:val="single" w:sz="8" w:space="0" w:color="000000"/>
              <w:right w:val="single" w:sz="8" w:space="0" w:color="000000"/>
            </w:tcBorders>
          </w:tcPr>
          <w:p w14:paraId="50EA931F" w14:textId="77777777" w:rsidR="00184F37" w:rsidRPr="00184F37" w:rsidRDefault="00184F37" w:rsidP="002D350C">
            <w:r w:rsidRPr="00184F37">
              <w:t>28</w:t>
            </w:r>
          </w:p>
        </w:tc>
        <w:tc>
          <w:tcPr>
            <w:tcW w:w="1120" w:type="dxa"/>
            <w:tcBorders>
              <w:top w:val="single" w:sz="8" w:space="0" w:color="000000"/>
              <w:left w:val="single" w:sz="8" w:space="0" w:color="000000"/>
              <w:bottom w:val="single" w:sz="8" w:space="0" w:color="000000"/>
              <w:right w:val="single" w:sz="8" w:space="0" w:color="000000"/>
            </w:tcBorders>
          </w:tcPr>
          <w:p w14:paraId="521AFE60" w14:textId="77777777" w:rsidR="00184F37" w:rsidRPr="00184F37" w:rsidRDefault="00184F37" w:rsidP="002D350C">
            <w:r w:rsidRPr="00184F37">
              <w:t>Light Industrial</w:t>
            </w:r>
          </w:p>
        </w:tc>
        <w:tc>
          <w:tcPr>
            <w:tcW w:w="774" w:type="dxa"/>
            <w:tcBorders>
              <w:top w:val="single" w:sz="8" w:space="0" w:color="000000"/>
              <w:left w:val="single" w:sz="8" w:space="0" w:color="000000"/>
              <w:bottom w:val="single" w:sz="8" w:space="0" w:color="000000"/>
              <w:right w:val="single" w:sz="8" w:space="0" w:color="000000"/>
            </w:tcBorders>
          </w:tcPr>
          <w:p w14:paraId="709D9B37" w14:textId="77777777" w:rsidR="00184F37" w:rsidRPr="00184F37" w:rsidRDefault="00184F37" w:rsidP="002D350C">
            <w:r w:rsidRPr="00184F37">
              <w:t>Yes</w:t>
            </w:r>
          </w:p>
        </w:tc>
        <w:tc>
          <w:tcPr>
            <w:tcW w:w="807" w:type="dxa"/>
            <w:tcBorders>
              <w:top w:val="single" w:sz="8" w:space="0" w:color="000000"/>
              <w:left w:val="single" w:sz="8" w:space="0" w:color="000000"/>
              <w:bottom w:val="single" w:sz="8" w:space="0" w:color="000000"/>
              <w:right w:val="single" w:sz="8" w:space="0" w:color="000000"/>
            </w:tcBorders>
          </w:tcPr>
          <w:p w14:paraId="69586DDC" w14:textId="77777777" w:rsidR="00184F37" w:rsidRPr="00184F37" w:rsidRDefault="00184F37" w:rsidP="002D350C">
            <w:r w:rsidRPr="00184F37">
              <w:t>2019</w:t>
            </w:r>
          </w:p>
        </w:tc>
        <w:tc>
          <w:tcPr>
            <w:tcW w:w="861" w:type="dxa"/>
            <w:tcBorders>
              <w:top w:val="single" w:sz="8" w:space="0" w:color="000000"/>
              <w:left w:val="single" w:sz="8" w:space="0" w:color="000000"/>
              <w:bottom w:val="single" w:sz="8" w:space="0" w:color="000000"/>
              <w:right w:val="single" w:sz="8" w:space="0" w:color="000000"/>
            </w:tcBorders>
          </w:tcPr>
          <w:p w14:paraId="007B8BE2" w14:textId="77777777" w:rsidR="00184F37" w:rsidRPr="00184F37" w:rsidRDefault="00184F37" w:rsidP="002D350C">
            <w:r w:rsidRPr="00184F37">
              <w:t>&gt;5</w:t>
            </w:r>
          </w:p>
        </w:tc>
      </w:tr>
      <w:tr w:rsidR="00184F37" w:rsidRPr="00184F37" w14:paraId="79CAA459" w14:textId="77777777" w:rsidTr="00E05964">
        <w:trPr>
          <w:trHeight w:val="221"/>
        </w:trPr>
        <w:tc>
          <w:tcPr>
            <w:tcW w:w="930" w:type="dxa"/>
            <w:tcBorders>
              <w:top w:val="single" w:sz="8" w:space="0" w:color="000000"/>
              <w:left w:val="single" w:sz="8" w:space="0" w:color="000000"/>
              <w:bottom w:val="single" w:sz="8" w:space="0" w:color="000000"/>
              <w:right w:val="single" w:sz="8" w:space="0" w:color="000000"/>
            </w:tcBorders>
          </w:tcPr>
          <w:p w14:paraId="309D2AA8" w14:textId="77777777" w:rsidR="00184F37" w:rsidRPr="00184F37" w:rsidRDefault="00184F37" w:rsidP="002D350C">
            <w:r w:rsidRPr="00184F37">
              <w:t>La Crosse</w:t>
            </w:r>
          </w:p>
        </w:tc>
        <w:tc>
          <w:tcPr>
            <w:tcW w:w="1234" w:type="dxa"/>
            <w:tcBorders>
              <w:top w:val="single" w:sz="8" w:space="0" w:color="000000"/>
              <w:left w:val="single" w:sz="8" w:space="0" w:color="000000"/>
              <w:bottom w:val="single" w:sz="8" w:space="0" w:color="000000"/>
              <w:right w:val="single" w:sz="8" w:space="0" w:color="000000"/>
            </w:tcBorders>
          </w:tcPr>
          <w:p w14:paraId="187A2E89" w14:textId="77777777" w:rsidR="00184F37" w:rsidRPr="00184F37" w:rsidRDefault="00184F37" w:rsidP="002D350C">
            <w:r w:rsidRPr="00184F37">
              <w:t>V Holmen</w:t>
            </w:r>
          </w:p>
        </w:tc>
        <w:tc>
          <w:tcPr>
            <w:tcW w:w="1568" w:type="dxa"/>
            <w:tcBorders>
              <w:top w:val="single" w:sz="8" w:space="0" w:color="000000"/>
              <w:left w:val="single" w:sz="8" w:space="0" w:color="000000"/>
              <w:bottom w:val="single" w:sz="8" w:space="0" w:color="000000"/>
              <w:right w:val="single" w:sz="8" w:space="0" w:color="000000"/>
            </w:tcBorders>
          </w:tcPr>
          <w:p w14:paraId="22580225" w14:textId="77777777" w:rsidR="00184F37" w:rsidRPr="00184F37" w:rsidRDefault="00184F37" w:rsidP="002D350C">
            <w:r w:rsidRPr="00184F37">
              <w:t>Bluffview Business Park Phase 2</w:t>
            </w:r>
          </w:p>
        </w:tc>
        <w:tc>
          <w:tcPr>
            <w:tcW w:w="560" w:type="dxa"/>
            <w:tcBorders>
              <w:top w:val="single" w:sz="8" w:space="0" w:color="000000"/>
              <w:left w:val="single" w:sz="8" w:space="0" w:color="000000"/>
              <w:bottom w:val="single" w:sz="8" w:space="0" w:color="000000"/>
              <w:right w:val="single" w:sz="8" w:space="0" w:color="000000"/>
            </w:tcBorders>
          </w:tcPr>
          <w:p w14:paraId="25570266" w14:textId="77777777" w:rsidR="00184F37" w:rsidRPr="00184F37" w:rsidRDefault="00184F37" w:rsidP="002D350C">
            <w:r w:rsidRPr="00184F37">
              <w:t>2020</w:t>
            </w:r>
          </w:p>
        </w:tc>
        <w:tc>
          <w:tcPr>
            <w:tcW w:w="704" w:type="dxa"/>
            <w:tcBorders>
              <w:top w:val="single" w:sz="8" w:space="0" w:color="000000"/>
              <w:left w:val="single" w:sz="8" w:space="0" w:color="000000"/>
              <w:bottom w:val="single" w:sz="8" w:space="0" w:color="000000"/>
              <w:right w:val="single" w:sz="8" w:space="0" w:color="000000"/>
            </w:tcBorders>
          </w:tcPr>
          <w:p w14:paraId="1603C0B0" w14:textId="77777777" w:rsidR="00184F37" w:rsidRPr="00184F37" w:rsidRDefault="00184F37" w:rsidP="002D350C">
            <w:r w:rsidRPr="00184F37">
              <w:t>15</w:t>
            </w:r>
          </w:p>
        </w:tc>
        <w:tc>
          <w:tcPr>
            <w:tcW w:w="651" w:type="dxa"/>
            <w:tcBorders>
              <w:top w:val="single" w:sz="8" w:space="0" w:color="000000"/>
              <w:left w:val="single" w:sz="8" w:space="0" w:color="000000"/>
              <w:bottom w:val="single" w:sz="8" w:space="0" w:color="000000"/>
              <w:right w:val="single" w:sz="8" w:space="0" w:color="000000"/>
            </w:tcBorders>
          </w:tcPr>
          <w:p w14:paraId="2903CF8E" w14:textId="77777777" w:rsidR="00184F37" w:rsidRPr="00184F37" w:rsidRDefault="00184F37" w:rsidP="002D350C">
            <w:r w:rsidRPr="00184F37">
              <w:t>10</w:t>
            </w:r>
          </w:p>
        </w:tc>
        <w:tc>
          <w:tcPr>
            <w:tcW w:w="672" w:type="dxa"/>
            <w:tcBorders>
              <w:top w:val="single" w:sz="8" w:space="0" w:color="000000"/>
              <w:left w:val="single" w:sz="8" w:space="0" w:color="000000"/>
              <w:bottom w:val="single" w:sz="8" w:space="0" w:color="000000"/>
              <w:right w:val="single" w:sz="8" w:space="0" w:color="000000"/>
            </w:tcBorders>
          </w:tcPr>
          <w:p w14:paraId="123E51D8" w14:textId="77777777" w:rsidR="00184F37" w:rsidRPr="00184F37" w:rsidRDefault="00184F37" w:rsidP="002D350C">
            <w:r w:rsidRPr="00184F37">
              <w:t>5</w:t>
            </w:r>
          </w:p>
        </w:tc>
        <w:tc>
          <w:tcPr>
            <w:tcW w:w="1120" w:type="dxa"/>
            <w:tcBorders>
              <w:top w:val="single" w:sz="8" w:space="0" w:color="000000"/>
              <w:left w:val="single" w:sz="8" w:space="0" w:color="000000"/>
              <w:bottom w:val="single" w:sz="8" w:space="0" w:color="000000"/>
              <w:right w:val="single" w:sz="8" w:space="0" w:color="000000"/>
            </w:tcBorders>
          </w:tcPr>
          <w:p w14:paraId="7BD67FBA" w14:textId="77777777" w:rsidR="00184F37" w:rsidRPr="00184F37" w:rsidRDefault="00184F37" w:rsidP="002D350C">
            <w:r w:rsidRPr="00184F37">
              <w:t>Commercial</w:t>
            </w:r>
          </w:p>
        </w:tc>
        <w:tc>
          <w:tcPr>
            <w:tcW w:w="774" w:type="dxa"/>
            <w:tcBorders>
              <w:top w:val="single" w:sz="8" w:space="0" w:color="000000"/>
              <w:left w:val="single" w:sz="8" w:space="0" w:color="000000"/>
              <w:bottom w:val="single" w:sz="8" w:space="0" w:color="000000"/>
              <w:right w:val="single" w:sz="8" w:space="0" w:color="000000"/>
            </w:tcBorders>
          </w:tcPr>
          <w:p w14:paraId="6EEF0A3A" w14:textId="77777777" w:rsidR="00184F37" w:rsidRPr="00184F37" w:rsidRDefault="00184F37" w:rsidP="002D350C">
            <w:r w:rsidRPr="00184F37">
              <w:t>Yes</w:t>
            </w:r>
          </w:p>
        </w:tc>
        <w:tc>
          <w:tcPr>
            <w:tcW w:w="807" w:type="dxa"/>
            <w:tcBorders>
              <w:top w:val="single" w:sz="8" w:space="0" w:color="000000"/>
              <w:left w:val="single" w:sz="8" w:space="0" w:color="000000"/>
              <w:bottom w:val="single" w:sz="8" w:space="0" w:color="000000"/>
              <w:right w:val="single" w:sz="8" w:space="0" w:color="000000"/>
            </w:tcBorders>
          </w:tcPr>
          <w:p w14:paraId="63683AD8" w14:textId="77777777" w:rsidR="00184F37" w:rsidRPr="00184F37" w:rsidRDefault="00184F37" w:rsidP="002D350C">
            <w:r w:rsidRPr="00184F37">
              <w:t>2020</w:t>
            </w:r>
          </w:p>
        </w:tc>
        <w:tc>
          <w:tcPr>
            <w:tcW w:w="861" w:type="dxa"/>
            <w:tcBorders>
              <w:top w:val="single" w:sz="8" w:space="0" w:color="000000"/>
              <w:left w:val="single" w:sz="8" w:space="0" w:color="000000"/>
              <w:bottom w:val="single" w:sz="8" w:space="0" w:color="000000"/>
              <w:right w:val="single" w:sz="8" w:space="0" w:color="000000"/>
            </w:tcBorders>
          </w:tcPr>
          <w:p w14:paraId="30A66057" w14:textId="77777777" w:rsidR="00184F37" w:rsidRPr="00184F37" w:rsidRDefault="00184F37" w:rsidP="002D350C">
            <w:r w:rsidRPr="00184F37">
              <w:t>&gt;5</w:t>
            </w:r>
          </w:p>
        </w:tc>
      </w:tr>
      <w:tr w:rsidR="00184F37" w:rsidRPr="00184F37" w14:paraId="5D18CEFB" w14:textId="77777777" w:rsidTr="00E05964">
        <w:trPr>
          <w:trHeight w:val="221"/>
        </w:trPr>
        <w:tc>
          <w:tcPr>
            <w:tcW w:w="930" w:type="dxa"/>
            <w:tcBorders>
              <w:top w:val="single" w:sz="8" w:space="0" w:color="000000"/>
              <w:left w:val="single" w:sz="8" w:space="0" w:color="000000"/>
              <w:bottom w:val="single" w:sz="8" w:space="0" w:color="000000"/>
              <w:right w:val="single" w:sz="8" w:space="0" w:color="000000"/>
            </w:tcBorders>
          </w:tcPr>
          <w:p w14:paraId="6E0FD3C1" w14:textId="77777777" w:rsidR="00184F37" w:rsidRPr="00184F37" w:rsidRDefault="00184F37" w:rsidP="002D350C">
            <w:r w:rsidRPr="00184F37">
              <w:t>La Crosse</w:t>
            </w:r>
          </w:p>
        </w:tc>
        <w:tc>
          <w:tcPr>
            <w:tcW w:w="1234" w:type="dxa"/>
            <w:tcBorders>
              <w:top w:val="single" w:sz="8" w:space="0" w:color="000000"/>
              <w:left w:val="single" w:sz="8" w:space="0" w:color="000000"/>
              <w:bottom w:val="single" w:sz="8" w:space="0" w:color="000000"/>
              <w:right w:val="single" w:sz="8" w:space="0" w:color="000000"/>
            </w:tcBorders>
          </w:tcPr>
          <w:p w14:paraId="703B82D4" w14:textId="77777777" w:rsidR="00184F37" w:rsidRPr="00184F37" w:rsidRDefault="00184F37" w:rsidP="002D350C">
            <w:r w:rsidRPr="00184F37">
              <w:t>V Holmen</w:t>
            </w:r>
          </w:p>
        </w:tc>
        <w:tc>
          <w:tcPr>
            <w:tcW w:w="1568" w:type="dxa"/>
            <w:tcBorders>
              <w:top w:val="single" w:sz="8" w:space="0" w:color="000000"/>
              <w:left w:val="single" w:sz="8" w:space="0" w:color="000000"/>
              <w:bottom w:val="single" w:sz="8" w:space="0" w:color="000000"/>
              <w:right w:val="single" w:sz="8" w:space="0" w:color="000000"/>
            </w:tcBorders>
          </w:tcPr>
          <w:p w14:paraId="3616F8A0" w14:textId="77777777" w:rsidR="00184F37" w:rsidRPr="00184F37" w:rsidRDefault="00184F37" w:rsidP="002D350C">
            <w:r w:rsidRPr="00184F37">
              <w:t>Hawkeye Business Park</w:t>
            </w:r>
          </w:p>
        </w:tc>
        <w:tc>
          <w:tcPr>
            <w:tcW w:w="560" w:type="dxa"/>
            <w:tcBorders>
              <w:top w:val="single" w:sz="8" w:space="0" w:color="000000"/>
              <w:left w:val="single" w:sz="8" w:space="0" w:color="000000"/>
              <w:bottom w:val="single" w:sz="8" w:space="0" w:color="000000"/>
              <w:right w:val="single" w:sz="8" w:space="0" w:color="000000"/>
            </w:tcBorders>
          </w:tcPr>
          <w:p w14:paraId="2A4CE479" w14:textId="77777777" w:rsidR="00184F37" w:rsidRPr="00184F37" w:rsidRDefault="00184F37" w:rsidP="002D350C">
            <w:r w:rsidRPr="00184F37">
              <w:t>2020</w:t>
            </w:r>
          </w:p>
        </w:tc>
        <w:tc>
          <w:tcPr>
            <w:tcW w:w="704" w:type="dxa"/>
            <w:tcBorders>
              <w:top w:val="single" w:sz="8" w:space="0" w:color="000000"/>
              <w:left w:val="single" w:sz="8" w:space="0" w:color="000000"/>
              <w:bottom w:val="single" w:sz="8" w:space="0" w:color="000000"/>
              <w:right w:val="single" w:sz="8" w:space="0" w:color="000000"/>
            </w:tcBorders>
          </w:tcPr>
          <w:p w14:paraId="62E5C155" w14:textId="77777777" w:rsidR="00184F37" w:rsidRPr="00184F37" w:rsidRDefault="00184F37" w:rsidP="002D350C">
            <w:r w:rsidRPr="00184F37">
              <w:t>40</w:t>
            </w:r>
          </w:p>
        </w:tc>
        <w:tc>
          <w:tcPr>
            <w:tcW w:w="651" w:type="dxa"/>
            <w:tcBorders>
              <w:top w:val="single" w:sz="8" w:space="0" w:color="000000"/>
              <w:left w:val="single" w:sz="8" w:space="0" w:color="000000"/>
              <w:bottom w:val="single" w:sz="8" w:space="0" w:color="000000"/>
              <w:right w:val="single" w:sz="8" w:space="0" w:color="000000"/>
            </w:tcBorders>
          </w:tcPr>
          <w:p w14:paraId="2336CFBE" w14:textId="77777777" w:rsidR="00184F37" w:rsidRPr="00184F37" w:rsidRDefault="00184F37" w:rsidP="002D350C">
            <w:r w:rsidRPr="00184F37">
              <w:t>5</w:t>
            </w:r>
          </w:p>
        </w:tc>
        <w:tc>
          <w:tcPr>
            <w:tcW w:w="672" w:type="dxa"/>
            <w:tcBorders>
              <w:top w:val="single" w:sz="8" w:space="0" w:color="000000"/>
              <w:left w:val="single" w:sz="8" w:space="0" w:color="000000"/>
              <w:bottom w:val="single" w:sz="8" w:space="0" w:color="000000"/>
              <w:right w:val="single" w:sz="8" w:space="0" w:color="000000"/>
            </w:tcBorders>
          </w:tcPr>
          <w:p w14:paraId="08CC7B27" w14:textId="77777777" w:rsidR="00184F37" w:rsidRPr="00184F37" w:rsidRDefault="00184F37" w:rsidP="002D350C">
            <w:r w:rsidRPr="00184F37">
              <w:t>35</w:t>
            </w:r>
          </w:p>
        </w:tc>
        <w:tc>
          <w:tcPr>
            <w:tcW w:w="1120" w:type="dxa"/>
            <w:tcBorders>
              <w:top w:val="single" w:sz="8" w:space="0" w:color="000000"/>
              <w:left w:val="single" w:sz="8" w:space="0" w:color="000000"/>
              <w:bottom w:val="single" w:sz="8" w:space="0" w:color="000000"/>
              <w:right w:val="single" w:sz="8" w:space="0" w:color="000000"/>
            </w:tcBorders>
          </w:tcPr>
          <w:p w14:paraId="279D3374" w14:textId="77777777" w:rsidR="00184F37" w:rsidRPr="00184F37" w:rsidRDefault="00184F37" w:rsidP="002D350C">
            <w:r w:rsidRPr="00184F37">
              <w:t xml:space="preserve">Commercial </w:t>
            </w:r>
          </w:p>
        </w:tc>
        <w:tc>
          <w:tcPr>
            <w:tcW w:w="774" w:type="dxa"/>
            <w:tcBorders>
              <w:top w:val="single" w:sz="8" w:space="0" w:color="000000"/>
              <w:left w:val="single" w:sz="8" w:space="0" w:color="000000"/>
              <w:bottom w:val="single" w:sz="8" w:space="0" w:color="000000"/>
              <w:right w:val="single" w:sz="8" w:space="0" w:color="000000"/>
            </w:tcBorders>
          </w:tcPr>
          <w:p w14:paraId="54CBAA07" w14:textId="77777777" w:rsidR="00184F37" w:rsidRPr="00184F37" w:rsidRDefault="00184F37" w:rsidP="002D350C">
            <w:r w:rsidRPr="00184F37">
              <w:t>Yes</w:t>
            </w:r>
          </w:p>
        </w:tc>
        <w:tc>
          <w:tcPr>
            <w:tcW w:w="807" w:type="dxa"/>
            <w:tcBorders>
              <w:top w:val="single" w:sz="8" w:space="0" w:color="000000"/>
              <w:left w:val="single" w:sz="8" w:space="0" w:color="000000"/>
              <w:bottom w:val="single" w:sz="8" w:space="0" w:color="000000"/>
              <w:right w:val="single" w:sz="8" w:space="0" w:color="000000"/>
            </w:tcBorders>
          </w:tcPr>
          <w:p w14:paraId="2446B3EC" w14:textId="77777777" w:rsidR="00184F37" w:rsidRPr="00184F37" w:rsidRDefault="00184F37" w:rsidP="002D350C">
            <w:r w:rsidRPr="00184F37">
              <w:t>2020</w:t>
            </w:r>
          </w:p>
        </w:tc>
        <w:tc>
          <w:tcPr>
            <w:tcW w:w="861" w:type="dxa"/>
            <w:tcBorders>
              <w:top w:val="single" w:sz="8" w:space="0" w:color="000000"/>
              <w:left w:val="single" w:sz="8" w:space="0" w:color="000000"/>
              <w:bottom w:val="single" w:sz="8" w:space="0" w:color="000000"/>
              <w:right w:val="single" w:sz="8" w:space="0" w:color="000000"/>
            </w:tcBorders>
          </w:tcPr>
          <w:p w14:paraId="4771355B" w14:textId="77777777" w:rsidR="00184F37" w:rsidRPr="00184F37" w:rsidRDefault="00184F37" w:rsidP="002D350C">
            <w:r w:rsidRPr="00184F37">
              <w:t>&gt;5</w:t>
            </w:r>
          </w:p>
        </w:tc>
      </w:tr>
      <w:tr w:rsidR="00184F37" w:rsidRPr="00184F37" w14:paraId="0B5852AE" w14:textId="77777777" w:rsidTr="00E05964">
        <w:trPr>
          <w:trHeight w:val="221"/>
        </w:trPr>
        <w:tc>
          <w:tcPr>
            <w:tcW w:w="930" w:type="dxa"/>
            <w:tcBorders>
              <w:top w:val="single" w:sz="8" w:space="0" w:color="000000"/>
              <w:left w:val="single" w:sz="8" w:space="0" w:color="000000"/>
              <w:bottom w:val="single" w:sz="8" w:space="0" w:color="000000"/>
              <w:right w:val="single" w:sz="8" w:space="0" w:color="000000"/>
            </w:tcBorders>
          </w:tcPr>
          <w:p w14:paraId="1BC954BE" w14:textId="77777777" w:rsidR="00184F37" w:rsidRPr="00184F37" w:rsidRDefault="00184F37" w:rsidP="002D350C">
            <w:r w:rsidRPr="00184F37">
              <w:t>La Crosse</w:t>
            </w:r>
          </w:p>
        </w:tc>
        <w:tc>
          <w:tcPr>
            <w:tcW w:w="1234" w:type="dxa"/>
            <w:tcBorders>
              <w:top w:val="single" w:sz="8" w:space="0" w:color="000000"/>
              <w:left w:val="single" w:sz="8" w:space="0" w:color="000000"/>
              <w:bottom w:val="single" w:sz="8" w:space="0" w:color="000000"/>
              <w:right w:val="single" w:sz="8" w:space="0" w:color="000000"/>
            </w:tcBorders>
          </w:tcPr>
          <w:p w14:paraId="15C4C389" w14:textId="77777777" w:rsidR="00184F37" w:rsidRPr="00184F37" w:rsidRDefault="00184F37" w:rsidP="002D350C">
            <w:r w:rsidRPr="00184F37">
              <w:t>C La Crosse</w:t>
            </w:r>
          </w:p>
        </w:tc>
        <w:tc>
          <w:tcPr>
            <w:tcW w:w="1568" w:type="dxa"/>
            <w:tcBorders>
              <w:top w:val="single" w:sz="8" w:space="0" w:color="000000"/>
              <w:left w:val="single" w:sz="8" w:space="0" w:color="000000"/>
              <w:bottom w:val="single" w:sz="8" w:space="0" w:color="000000"/>
              <w:right w:val="single" w:sz="8" w:space="0" w:color="000000"/>
            </w:tcBorders>
          </w:tcPr>
          <w:p w14:paraId="388E0F53" w14:textId="77777777" w:rsidR="00184F37" w:rsidRPr="00184F37" w:rsidRDefault="00184F37" w:rsidP="002D350C">
            <w:r w:rsidRPr="00184F37">
              <w:t>Airport Indus. Park</w:t>
            </w:r>
          </w:p>
        </w:tc>
        <w:tc>
          <w:tcPr>
            <w:tcW w:w="560" w:type="dxa"/>
            <w:tcBorders>
              <w:top w:val="single" w:sz="8" w:space="0" w:color="000000"/>
              <w:left w:val="single" w:sz="8" w:space="0" w:color="000000"/>
              <w:bottom w:val="single" w:sz="8" w:space="0" w:color="000000"/>
              <w:right w:val="single" w:sz="8" w:space="0" w:color="000000"/>
            </w:tcBorders>
          </w:tcPr>
          <w:p w14:paraId="3CEEB19A" w14:textId="77777777" w:rsidR="00184F37" w:rsidRPr="00184F37" w:rsidRDefault="00184F37" w:rsidP="002D350C">
            <w:r w:rsidRPr="00184F37">
              <w:t>1988</w:t>
            </w:r>
          </w:p>
        </w:tc>
        <w:tc>
          <w:tcPr>
            <w:tcW w:w="704" w:type="dxa"/>
            <w:tcBorders>
              <w:top w:val="single" w:sz="8" w:space="0" w:color="000000"/>
              <w:left w:val="single" w:sz="8" w:space="0" w:color="000000"/>
              <w:bottom w:val="single" w:sz="8" w:space="0" w:color="000000"/>
              <w:right w:val="single" w:sz="8" w:space="0" w:color="000000"/>
            </w:tcBorders>
          </w:tcPr>
          <w:p w14:paraId="2C20419B" w14:textId="77777777" w:rsidR="00184F37" w:rsidRPr="00184F37" w:rsidRDefault="00184F37" w:rsidP="002D350C">
            <w:r w:rsidRPr="00184F37">
              <w:t>98</w:t>
            </w:r>
          </w:p>
        </w:tc>
        <w:tc>
          <w:tcPr>
            <w:tcW w:w="651" w:type="dxa"/>
            <w:tcBorders>
              <w:top w:val="single" w:sz="8" w:space="0" w:color="000000"/>
              <w:left w:val="single" w:sz="8" w:space="0" w:color="000000"/>
              <w:bottom w:val="single" w:sz="8" w:space="0" w:color="000000"/>
              <w:right w:val="single" w:sz="8" w:space="0" w:color="000000"/>
            </w:tcBorders>
          </w:tcPr>
          <w:p w14:paraId="6C8196EC" w14:textId="77777777" w:rsidR="00184F37" w:rsidRPr="00184F37" w:rsidRDefault="00184F37" w:rsidP="002D350C">
            <w:r w:rsidRPr="00184F37">
              <w:t>98</w:t>
            </w:r>
          </w:p>
        </w:tc>
        <w:tc>
          <w:tcPr>
            <w:tcW w:w="672" w:type="dxa"/>
            <w:tcBorders>
              <w:top w:val="single" w:sz="8" w:space="0" w:color="000000"/>
              <w:left w:val="single" w:sz="8" w:space="0" w:color="000000"/>
              <w:bottom w:val="single" w:sz="8" w:space="0" w:color="000000"/>
              <w:right w:val="single" w:sz="8" w:space="0" w:color="000000"/>
            </w:tcBorders>
          </w:tcPr>
          <w:p w14:paraId="4287BDBE" w14:textId="77777777" w:rsidR="00184F37" w:rsidRPr="00184F37" w:rsidRDefault="00184F37" w:rsidP="002D350C">
            <w:r w:rsidRPr="00184F37">
              <w:t>0</w:t>
            </w:r>
          </w:p>
        </w:tc>
        <w:tc>
          <w:tcPr>
            <w:tcW w:w="1120" w:type="dxa"/>
            <w:tcBorders>
              <w:top w:val="single" w:sz="8" w:space="0" w:color="000000"/>
              <w:left w:val="single" w:sz="8" w:space="0" w:color="000000"/>
              <w:bottom w:val="single" w:sz="8" w:space="0" w:color="000000"/>
              <w:right w:val="single" w:sz="8" w:space="0" w:color="000000"/>
            </w:tcBorders>
          </w:tcPr>
          <w:p w14:paraId="6C86EBFA" w14:textId="77777777" w:rsidR="00184F37" w:rsidRPr="00184F37" w:rsidRDefault="00184F37" w:rsidP="002D350C">
            <w:r w:rsidRPr="00184F37">
              <w:t>Industrial</w:t>
            </w:r>
          </w:p>
        </w:tc>
        <w:tc>
          <w:tcPr>
            <w:tcW w:w="774" w:type="dxa"/>
            <w:tcBorders>
              <w:top w:val="single" w:sz="8" w:space="0" w:color="000000"/>
              <w:left w:val="single" w:sz="8" w:space="0" w:color="000000"/>
              <w:bottom w:val="single" w:sz="8" w:space="0" w:color="000000"/>
              <w:right w:val="single" w:sz="8" w:space="0" w:color="000000"/>
            </w:tcBorders>
          </w:tcPr>
          <w:p w14:paraId="0F17BA61" w14:textId="77777777" w:rsidR="00184F37" w:rsidRPr="00184F37" w:rsidRDefault="00184F37" w:rsidP="002D350C">
            <w:r w:rsidRPr="00184F37">
              <w:t>Yes</w:t>
            </w:r>
          </w:p>
        </w:tc>
        <w:tc>
          <w:tcPr>
            <w:tcW w:w="807" w:type="dxa"/>
            <w:tcBorders>
              <w:top w:val="single" w:sz="8" w:space="0" w:color="000000"/>
              <w:left w:val="single" w:sz="8" w:space="0" w:color="000000"/>
              <w:bottom w:val="single" w:sz="8" w:space="0" w:color="000000"/>
              <w:right w:val="single" w:sz="8" w:space="0" w:color="000000"/>
            </w:tcBorders>
          </w:tcPr>
          <w:p w14:paraId="1C55C5BA" w14:textId="77777777" w:rsidR="00184F37" w:rsidRPr="00184F37" w:rsidRDefault="00184F37" w:rsidP="002D350C">
            <w:r w:rsidRPr="00184F37">
              <w:t>1988</w:t>
            </w:r>
          </w:p>
        </w:tc>
        <w:tc>
          <w:tcPr>
            <w:tcW w:w="861" w:type="dxa"/>
            <w:tcBorders>
              <w:top w:val="single" w:sz="8" w:space="0" w:color="000000"/>
              <w:left w:val="single" w:sz="8" w:space="0" w:color="000000"/>
              <w:bottom w:val="single" w:sz="8" w:space="0" w:color="000000"/>
              <w:right w:val="single" w:sz="8" w:space="0" w:color="000000"/>
            </w:tcBorders>
          </w:tcPr>
          <w:p w14:paraId="218F23AC" w14:textId="77777777" w:rsidR="00184F37" w:rsidRPr="00184F37" w:rsidRDefault="00184F37" w:rsidP="002D350C">
            <w:r w:rsidRPr="00184F37">
              <w:t>&lt; 5</w:t>
            </w:r>
          </w:p>
        </w:tc>
      </w:tr>
      <w:tr w:rsidR="00184F37" w:rsidRPr="00184F37" w14:paraId="057B7F23" w14:textId="77777777" w:rsidTr="00E05964">
        <w:trPr>
          <w:trHeight w:val="221"/>
        </w:trPr>
        <w:tc>
          <w:tcPr>
            <w:tcW w:w="930" w:type="dxa"/>
            <w:tcBorders>
              <w:top w:val="single" w:sz="8" w:space="0" w:color="000000"/>
              <w:left w:val="single" w:sz="8" w:space="0" w:color="000000"/>
              <w:bottom w:val="single" w:sz="8" w:space="0" w:color="000000"/>
              <w:right w:val="single" w:sz="8" w:space="0" w:color="000000"/>
            </w:tcBorders>
          </w:tcPr>
          <w:p w14:paraId="5668A4D7" w14:textId="77777777" w:rsidR="00184F37" w:rsidRPr="00184F37" w:rsidRDefault="00184F37" w:rsidP="002D350C">
            <w:r w:rsidRPr="00184F37">
              <w:t>La Crosse</w:t>
            </w:r>
          </w:p>
        </w:tc>
        <w:tc>
          <w:tcPr>
            <w:tcW w:w="1234" w:type="dxa"/>
            <w:tcBorders>
              <w:top w:val="single" w:sz="8" w:space="0" w:color="000000"/>
              <w:left w:val="single" w:sz="8" w:space="0" w:color="000000"/>
              <w:bottom w:val="single" w:sz="8" w:space="0" w:color="000000"/>
              <w:right w:val="single" w:sz="8" w:space="0" w:color="000000"/>
            </w:tcBorders>
          </w:tcPr>
          <w:p w14:paraId="0788BED3" w14:textId="77777777" w:rsidR="00184F37" w:rsidRPr="00184F37" w:rsidRDefault="00184F37" w:rsidP="002D350C">
            <w:r w:rsidRPr="00184F37">
              <w:t>C La Crosse</w:t>
            </w:r>
          </w:p>
        </w:tc>
        <w:tc>
          <w:tcPr>
            <w:tcW w:w="1568" w:type="dxa"/>
            <w:tcBorders>
              <w:top w:val="single" w:sz="8" w:space="0" w:color="000000"/>
              <w:left w:val="single" w:sz="8" w:space="0" w:color="000000"/>
              <w:bottom w:val="single" w:sz="8" w:space="0" w:color="000000"/>
              <w:right w:val="single" w:sz="8" w:space="0" w:color="000000"/>
            </w:tcBorders>
          </w:tcPr>
          <w:p w14:paraId="240D5BA7" w14:textId="77777777" w:rsidR="00184F37" w:rsidRPr="00184F37" w:rsidRDefault="00184F37" w:rsidP="002D350C">
            <w:r w:rsidRPr="00184F37">
              <w:t>Airport Interstate Park</w:t>
            </w:r>
          </w:p>
        </w:tc>
        <w:tc>
          <w:tcPr>
            <w:tcW w:w="560" w:type="dxa"/>
            <w:tcBorders>
              <w:top w:val="single" w:sz="8" w:space="0" w:color="000000"/>
              <w:left w:val="single" w:sz="8" w:space="0" w:color="000000"/>
              <w:bottom w:val="single" w:sz="8" w:space="0" w:color="000000"/>
              <w:right w:val="single" w:sz="8" w:space="0" w:color="000000"/>
            </w:tcBorders>
          </w:tcPr>
          <w:p w14:paraId="2F81D595" w14:textId="77777777" w:rsidR="00184F37" w:rsidRPr="00184F37" w:rsidRDefault="00184F37" w:rsidP="002D350C">
            <w:r w:rsidRPr="00184F37">
              <w:t>1984</w:t>
            </w:r>
          </w:p>
        </w:tc>
        <w:tc>
          <w:tcPr>
            <w:tcW w:w="704" w:type="dxa"/>
            <w:tcBorders>
              <w:top w:val="single" w:sz="8" w:space="0" w:color="000000"/>
              <w:left w:val="single" w:sz="8" w:space="0" w:color="000000"/>
              <w:bottom w:val="single" w:sz="8" w:space="0" w:color="000000"/>
              <w:right w:val="single" w:sz="8" w:space="0" w:color="000000"/>
            </w:tcBorders>
          </w:tcPr>
          <w:p w14:paraId="22EB8CA6" w14:textId="77777777" w:rsidR="00184F37" w:rsidRPr="00184F37" w:rsidRDefault="00184F37" w:rsidP="002D350C">
            <w:r w:rsidRPr="00184F37">
              <w:t>32</w:t>
            </w:r>
          </w:p>
        </w:tc>
        <w:tc>
          <w:tcPr>
            <w:tcW w:w="651" w:type="dxa"/>
            <w:tcBorders>
              <w:top w:val="single" w:sz="8" w:space="0" w:color="000000"/>
              <w:left w:val="single" w:sz="8" w:space="0" w:color="000000"/>
              <w:bottom w:val="single" w:sz="8" w:space="0" w:color="000000"/>
              <w:right w:val="single" w:sz="8" w:space="0" w:color="000000"/>
            </w:tcBorders>
          </w:tcPr>
          <w:p w14:paraId="417F75C6" w14:textId="77777777" w:rsidR="00184F37" w:rsidRPr="00184F37" w:rsidRDefault="00184F37" w:rsidP="002D350C">
            <w:r w:rsidRPr="00184F37">
              <w:t>32</w:t>
            </w:r>
          </w:p>
        </w:tc>
        <w:tc>
          <w:tcPr>
            <w:tcW w:w="672" w:type="dxa"/>
            <w:tcBorders>
              <w:top w:val="single" w:sz="8" w:space="0" w:color="000000"/>
              <w:left w:val="single" w:sz="8" w:space="0" w:color="000000"/>
              <w:bottom w:val="single" w:sz="8" w:space="0" w:color="000000"/>
              <w:right w:val="single" w:sz="8" w:space="0" w:color="000000"/>
            </w:tcBorders>
          </w:tcPr>
          <w:p w14:paraId="51D612FB" w14:textId="77777777" w:rsidR="00184F37" w:rsidRPr="00184F37" w:rsidRDefault="00184F37" w:rsidP="002D350C">
            <w:r w:rsidRPr="00184F37">
              <w:t>0</w:t>
            </w:r>
          </w:p>
        </w:tc>
        <w:tc>
          <w:tcPr>
            <w:tcW w:w="1120" w:type="dxa"/>
            <w:tcBorders>
              <w:top w:val="single" w:sz="8" w:space="0" w:color="000000"/>
              <w:left w:val="single" w:sz="8" w:space="0" w:color="000000"/>
              <w:bottom w:val="single" w:sz="8" w:space="0" w:color="000000"/>
              <w:right w:val="single" w:sz="8" w:space="0" w:color="000000"/>
            </w:tcBorders>
          </w:tcPr>
          <w:p w14:paraId="1CA31029" w14:textId="77777777" w:rsidR="00184F37" w:rsidRPr="00184F37" w:rsidRDefault="00184F37" w:rsidP="002D350C">
            <w:r w:rsidRPr="00184F37">
              <w:t>Industrial</w:t>
            </w:r>
          </w:p>
        </w:tc>
        <w:tc>
          <w:tcPr>
            <w:tcW w:w="774" w:type="dxa"/>
            <w:tcBorders>
              <w:top w:val="single" w:sz="8" w:space="0" w:color="000000"/>
              <w:left w:val="single" w:sz="8" w:space="0" w:color="000000"/>
              <w:bottom w:val="single" w:sz="8" w:space="0" w:color="000000"/>
              <w:right w:val="single" w:sz="8" w:space="0" w:color="000000"/>
            </w:tcBorders>
          </w:tcPr>
          <w:p w14:paraId="36AFBABB" w14:textId="77777777" w:rsidR="00184F37" w:rsidRPr="00184F37" w:rsidRDefault="00184F37" w:rsidP="002D350C">
            <w:r w:rsidRPr="00184F37">
              <w:t>Yes</w:t>
            </w:r>
          </w:p>
        </w:tc>
        <w:tc>
          <w:tcPr>
            <w:tcW w:w="807" w:type="dxa"/>
            <w:tcBorders>
              <w:top w:val="single" w:sz="8" w:space="0" w:color="000000"/>
              <w:left w:val="single" w:sz="8" w:space="0" w:color="000000"/>
              <w:bottom w:val="single" w:sz="8" w:space="0" w:color="000000"/>
              <w:right w:val="single" w:sz="8" w:space="0" w:color="000000"/>
            </w:tcBorders>
          </w:tcPr>
          <w:p w14:paraId="0E9B5681" w14:textId="77777777" w:rsidR="00184F37" w:rsidRPr="00184F37" w:rsidRDefault="00184F37" w:rsidP="002D350C">
            <w:r w:rsidRPr="00184F37">
              <w:t>1984</w:t>
            </w:r>
          </w:p>
        </w:tc>
        <w:tc>
          <w:tcPr>
            <w:tcW w:w="861" w:type="dxa"/>
            <w:tcBorders>
              <w:top w:val="single" w:sz="8" w:space="0" w:color="000000"/>
              <w:left w:val="single" w:sz="8" w:space="0" w:color="000000"/>
              <w:bottom w:val="single" w:sz="8" w:space="0" w:color="000000"/>
              <w:right w:val="single" w:sz="8" w:space="0" w:color="000000"/>
            </w:tcBorders>
          </w:tcPr>
          <w:p w14:paraId="785239AC" w14:textId="77777777" w:rsidR="00184F37" w:rsidRPr="00184F37" w:rsidRDefault="00184F37" w:rsidP="002D350C">
            <w:r w:rsidRPr="00184F37">
              <w:t>&lt; 5</w:t>
            </w:r>
          </w:p>
        </w:tc>
      </w:tr>
      <w:tr w:rsidR="00184F37" w:rsidRPr="00184F37" w14:paraId="598C2F26" w14:textId="77777777" w:rsidTr="00E05964">
        <w:trPr>
          <w:trHeight w:val="221"/>
        </w:trPr>
        <w:tc>
          <w:tcPr>
            <w:tcW w:w="930" w:type="dxa"/>
            <w:tcBorders>
              <w:top w:val="single" w:sz="8" w:space="0" w:color="000000"/>
              <w:left w:val="single" w:sz="8" w:space="0" w:color="000000"/>
              <w:bottom w:val="single" w:sz="8" w:space="0" w:color="000000"/>
              <w:right w:val="single" w:sz="8" w:space="0" w:color="000000"/>
            </w:tcBorders>
          </w:tcPr>
          <w:p w14:paraId="6DC91ABC" w14:textId="77777777" w:rsidR="00184F37" w:rsidRPr="00184F37" w:rsidRDefault="00184F37" w:rsidP="002D350C">
            <w:r w:rsidRPr="00184F37">
              <w:t>La Crosse</w:t>
            </w:r>
          </w:p>
        </w:tc>
        <w:tc>
          <w:tcPr>
            <w:tcW w:w="1234" w:type="dxa"/>
            <w:tcBorders>
              <w:top w:val="single" w:sz="8" w:space="0" w:color="000000"/>
              <w:left w:val="single" w:sz="8" w:space="0" w:color="000000"/>
              <w:bottom w:val="single" w:sz="8" w:space="0" w:color="000000"/>
              <w:right w:val="single" w:sz="8" w:space="0" w:color="000000"/>
            </w:tcBorders>
          </w:tcPr>
          <w:p w14:paraId="571380E7" w14:textId="77777777" w:rsidR="00184F37" w:rsidRPr="00184F37" w:rsidRDefault="00184F37" w:rsidP="002D350C">
            <w:r w:rsidRPr="00184F37">
              <w:t>C La Crosse</w:t>
            </w:r>
          </w:p>
        </w:tc>
        <w:tc>
          <w:tcPr>
            <w:tcW w:w="1568" w:type="dxa"/>
            <w:tcBorders>
              <w:top w:val="single" w:sz="8" w:space="0" w:color="000000"/>
              <w:left w:val="single" w:sz="8" w:space="0" w:color="000000"/>
              <w:bottom w:val="single" w:sz="8" w:space="0" w:color="000000"/>
              <w:right w:val="single" w:sz="8" w:space="0" w:color="000000"/>
            </w:tcBorders>
          </w:tcPr>
          <w:p w14:paraId="2244F942" w14:textId="77777777" w:rsidR="00184F37" w:rsidRPr="00184F37" w:rsidRDefault="00184F37" w:rsidP="002D350C">
            <w:r w:rsidRPr="00184F37">
              <w:t>Interstate Indus. Park</w:t>
            </w:r>
          </w:p>
        </w:tc>
        <w:tc>
          <w:tcPr>
            <w:tcW w:w="560" w:type="dxa"/>
            <w:tcBorders>
              <w:top w:val="single" w:sz="8" w:space="0" w:color="000000"/>
              <w:left w:val="single" w:sz="8" w:space="0" w:color="000000"/>
              <w:bottom w:val="single" w:sz="8" w:space="0" w:color="000000"/>
              <w:right w:val="single" w:sz="8" w:space="0" w:color="000000"/>
            </w:tcBorders>
          </w:tcPr>
          <w:p w14:paraId="4B1B1C90" w14:textId="77777777" w:rsidR="00184F37" w:rsidRPr="00184F37" w:rsidRDefault="00184F37" w:rsidP="002D350C">
            <w:r w:rsidRPr="00184F37">
              <w:t>1970</w:t>
            </w:r>
          </w:p>
        </w:tc>
        <w:tc>
          <w:tcPr>
            <w:tcW w:w="704" w:type="dxa"/>
            <w:tcBorders>
              <w:top w:val="single" w:sz="8" w:space="0" w:color="000000"/>
              <w:left w:val="single" w:sz="8" w:space="0" w:color="000000"/>
              <w:bottom w:val="single" w:sz="8" w:space="0" w:color="000000"/>
              <w:right w:val="single" w:sz="8" w:space="0" w:color="000000"/>
            </w:tcBorders>
          </w:tcPr>
          <w:p w14:paraId="6A239401" w14:textId="77777777" w:rsidR="00184F37" w:rsidRPr="00184F37" w:rsidRDefault="00184F37" w:rsidP="002D350C">
            <w:r w:rsidRPr="00184F37">
              <w:t>92</w:t>
            </w:r>
          </w:p>
        </w:tc>
        <w:tc>
          <w:tcPr>
            <w:tcW w:w="651" w:type="dxa"/>
            <w:tcBorders>
              <w:top w:val="single" w:sz="8" w:space="0" w:color="000000"/>
              <w:left w:val="single" w:sz="8" w:space="0" w:color="000000"/>
              <w:bottom w:val="single" w:sz="8" w:space="0" w:color="000000"/>
              <w:right w:val="single" w:sz="8" w:space="0" w:color="000000"/>
            </w:tcBorders>
          </w:tcPr>
          <w:p w14:paraId="71F1E671" w14:textId="77777777" w:rsidR="00184F37" w:rsidRPr="00184F37" w:rsidRDefault="00184F37" w:rsidP="002D350C">
            <w:r w:rsidRPr="00184F37">
              <w:t>92</w:t>
            </w:r>
          </w:p>
        </w:tc>
        <w:tc>
          <w:tcPr>
            <w:tcW w:w="672" w:type="dxa"/>
            <w:tcBorders>
              <w:top w:val="single" w:sz="8" w:space="0" w:color="000000"/>
              <w:left w:val="single" w:sz="8" w:space="0" w:color="000000"/>
              <w:bottom w:val="single" w:sz="8" w:space="0" w:color="000000"/>
              <w:right w:val="single" w:sz="8" w:space="0" w:color="000000"/>
            </w:tcBorders>
          </w:tcPr>
          <w:p w14:paraId="68227575" w14:textId="77777777" w:rsidR="00184F37" w:rsidRPr="00184F37" w:rsidRDefault="00184F37" w:rsidP="002D350C">
            <w:r w:rsidRPr="00184F37">
              <w:t>0</w:t>
            </w:r>
          </w:p>
        </w:tc>
        <w:tc>
          <w:tcPr>
            <w:tcW w:w="1120" w:type="dxa"/>
            <w:tcBorders>
              <w:top w:val="single" w:sz="8" w:space="0" w:color="000000"/>
              <w:left w:val="single" w:sz="8" w:space="0" w:color="000000"/>
              <w:bottom w:val="single" w:sz="8" w:space="0" w:color="000000"/>
              <w:right w:val="single" w:sz="8" w:space="0" w:color="000000"/>
            </w:tcBorders>
          </w:tcPr>
          <w:p w14:paraId="0D0105D0" w14:textId="77777777" w:rsidR="00184F37" w:rsidRPr="00184F37" w:rsidRDefault="00184F37" w:rsidP="002D350C">
            <w:r w:rsidRPr="00184F37">
              <w:t>Industrial</w:t>
            </w:r>
          </w:p>
        </w:tc>
        <w:tc>
          <w:tcPr>
            <w:tcW w:w="774" w:type="dxa"/>
            <w:tcBorders>
              <w:top w:val="single" w:sz="8" w:space="0" w:color="000000"/>
              <w:left w:val="single" w:sz="8" w:space="0" w:color="000000"/>
              <w:bottom w:val="single" w:sz="8" w:space="0" w:color="000000"/>
              <w:right w:val="single" w:sz="8" w:space="0" w:color="000000"/>
            </w:tcBorders>
          </w:tcPr>
          <w:p w14:paraId="7B48BD26" w14:textId="77777777" w:rsidR="00184F37" w:rsidRPr="00184F37" w:rsidRDefault="00184F37" w:rsidP="002D350C">
            <w:r w:rsidRPr="00184F37">
              <w:t>Yes</w:t>
            </w:r>
          </w:p>
        </w:tc>
        <w:tc>
          <w:tcPr>
            <w:tcW w:w="807" w:type="dxa"/>
            <w:tcBorders>
              <w:top w:val="single" w:sz="8" w:space="0" w:color="000000"/>
              <w:left w:val="single" w:sz="8" w:space="0" w:color="000000"/>
              <w:bottom w:val="single" w:sz="8" w:space="0" w:color="000000"/>
              <w:right w:val="single" w:sz="8" w:space="0" w:color="000000"/>
            </w:tcBorders>
          </w:tcPr>
          <w:p w14:paraId="308D4AAD" w14:textId="77777777" w:rsidR="00184F37" w:rsidRPr="00184F37" w:rsidRDefault="00184F37" w:rsidP="002D350C">
            <w:r w:rsidRPr="00184F37">
              <w:t>1970-83</w:t>
            </w:r>
          </w:p>
        </w:tc>
        <w:tc>
          <w:tcPr>
            <w:tcW w:w="861" w:type="dxa"/>
            <w:tcBorders>
              <w:top w:val="single" w:sz="8" w:space="0" w:color="000000"/>
              <w:left w:val="single" w:sz="8" w:space="0" w:color="000000"/>
              <w:bottom w:val="single" w:sz="8" w:space="0" w:color="000000"/>
              <w:right w:val="single" w:sz="8" w:space="0" w:color="000000"/>
            </w:tcBorders>
          </w:tcPr>
          <w:p w14:paraId="377689AB" w14:textId="77777777" w:rsidR="00184F37" w:rsidRPr="00184F37" w:rsidRDefault="00184F37" w:rsidP="002D350C">
            <w:r w:rsidRPr="00184F37">
              <w:t>&lt;5</w:t>
            </w:r>
          </w:p>
        </w:tc>
      </w:tr>
      <w:tr w:rsidR="00184F37" w:rsidRPr="00184F37" w14:paraId="561E4006" w14:textId="77777777" w:rsidTr="00E05964">
        <w:trPr>
          <w:trHeight w:val="221"/>
        </w:trPr>
        <w:tc>
          <w:tcPr>
            <w:tcW w:w="930" w:type="dxa"/>
            <w:tcBorders>
              <w:top w:val="single" w:sz="8" w:space="0" w:color="000000"/>
              <w:left w:val="single" w:sz="8" w:space="0" w:color="000000"/>
              <w:bottom w:val="single" w:sz="8" w:space="0" w:color="000000"/>
              <w:right w:val="single" w:sz="8" w:space="0" w:color="000000"/>
            </w:tcBorders>
          </w:tcPr>
          <w:p w14:paraId="71F9B053" w14:textId="77777777" w:rsidR="00184F37" w:rsidRPr="00184F37" w:rsidRDefault="00184F37" w:rsidP="002D350C">
            <w:r w:rsidRPr="00184F37">
              <w:t>La Crosse</w:t>
            </w:r>
          </w:p>
        </w:tc>
        <w:tc>
          <w:tcPr>
            <w:tcW w:w="1234" w:type="dxa"/>
            <w:tcBorders>
              <w:top w:val="single" w:sz="8" w:space="0" w:color="000000"/>
              <w:left w:val="single" w:sz="8" w:space="0" w:color="000000"/>
              <w:bottom w:val="single" w:sz="8" w:space="0" w:color="000000"/>
              <w:right w:val="single" w:sz="8" w:space="0" w:color="000000"/>
            </w:tcBorders>
          </w:tcPr>
          <w:p w14:paraId="12EE5318" w14:textId="77777777" w:rsidR="00184F37" w:rsidRPr="00184F37" w:rsidRDefault="00184F37" w:rsidP="002D350C">
            <w:r w:rsidRPr="00184F37">
              <w:t>C La Crosse</w:t>
            </w:r>
          </w:p>
        </w:tc>
        <w:tc>
          <w:tcPr>
            <w:tcW w:w="1568" w:type="dxa"/>
            <w:tcBorders>
              <w:top w:val="single" w:sz="8" w:space="0" w:color="000000"/>
              <w:left w:val="single" w:sz="8" w:space="0" w:color="000000"/>
              <w:bottom w:val="single" w:sz="8" w:space="0" w:color="000000"/>
              <w:right w:val="single" w:sz="8" w:space="0" w:color="000000"/>
            </w:tcBorders>
          </w:tcPr>
          <w:p w14:paraId="5BF68BC5" w14:textId="77777777" w:rsidR="00184F37" w:rsidRPr="00184F37" w:rsidRDefault="00184F37" w:rsidP="002D350C">
            <w:r w:rsidRPr="00184F37">
              <w:t>Int'l Business Park</w:t>
            </w:r>
          </w:p>
        </w:tc>
        <w:tc>
          <w:tcPr>
            <w:tcW w:w="560" w:type="dxa"/>
            <w:tcBorders>
              <w:top w:val="single" w:sz="8" w:space="0" w:color="000000"/>
              <w:left w:val="single" w:sz="8" w:space="0" w:color="000000"/>
              <w:bottom w:val="single" w:sz="8" w:space="0" w:color="000000"/>
              <w:right w:val="single" w:sz="8" w:space="0" w:color="000000"/>
            </w:tcBorders>
          </w:tcPr>
          <w:p w14:paraId="1C5CEC6B" w14:textId="77777777" w:rsidR="00184F37" w:rsidRPr="00184F37" w:rsidRDefault="00184F37" w:rsidP="002D350C">
            <w:r w:rsidRPr="00184F37">
              <w:t>1998</w:t>
            </w:r>
          </w:p>
        </w:tc>
        <w:tc>
          <w:tcPr>
            <w:tcW w:w="704" w:type="dxa"/>
            <w:tcBorders>
              <w:top w:val="single" w:sz="8" w:space="0" w:color="000000"/>
              <w:left w:val="single" w:sz="8" w:space="0" w:color="000000"/>
              <w:bottom w:val="single" w:sz="8" w:space="0" w:color="000000"/>
              <w:right w:val="single" w:sz="8" w:space="0" w:color="000000"/>
            </w:tcBorders>
          </w:tcPr>
          <w:p w14:paraId="33E69545" w14:textId="77777777" w:rsidR="00184F37" w:rsidRPr="00184F37" w:rsidRDefault="00184F37" w:rsidP="002D350C">
            <w:r w:rsidRPr="00184F37">
              <w:t>77.8</w:t>
            </w:r>
          </w:p>
        </w:tc>
        <w:tc>
          <w:tcPr>
            <w:tcW w:w="651" w:type="dxa"/>
            <w:tcBorders>
              <w:top w:val="single" w:sz="8" w:space="0" w:color="000000"/>
              <w:left w:val="single" w:sz="8" w:space="0" w:color="000000"/>
              <w:bottom w:val="single" w:sz="8" w:space="0" w:color="000000"/>
              <w:right w:val="single" w:sz="8" w:space="0" w:color="000000"/>
            </w:tcBorders>
          </w:tcPr>
          <w:p w14:paraId="2FF94E16" w14:textId="77777777" w:rsidR="00184F37" w:rsidRPr="00184F37" w:rsidRDefault="00184F37" w:rsidP="002D350C">
            <w:r w:rsidRPr="00184F37">
              <w:t>41.67</w:t>
            </w:r>
          </w:p>
        </w:tc>
        <w:tc>
          <w:tcPr>
            <w:tcW w:w="672" w:type="dxa"/>
            <w:tcBorders>
              <w:top w:val="single" w:sz="8" w:space="0" w:color="000000"/>
              <w:left w:val="single" w:sz="8" w:space="0" w:color="000000"/>
              <w:bottom w:val="single" w:sz="8" w:space="0" w:color="000000"/>
              <w:right w:val="single" w:sz="8" w:space="0" w:color="000000"/>
            </w:tcBorders>
          </w:tcPr>
          <w:p w14:paraId="0A35698D" w14:textId="77777777" w:rsidR="00184F37" w:rsidRPr="00184F37" w:rsidRDefault="00184F37" w:rsidP="002D350C">
            <w:r w:rsidRPr="00184F37">
              <w:t>36.13</w:t>
            </w:r>
          </w:p>
        </w:tc>
        <w:tc>
          <w:tcPr>
            <w:tcW w:w="1120" w:type="dxa"/>
            <w:tcBorders>
              <w:top w:val="single" w:sz="8" w:space="0" w:color="000000"/>
              <w:left w:val="single" w:sz="8" w:space="0" w:color="000000"/>
              <w:bottom w:val="single" w:sz="8" w:space="0" w:color="000000"/>
              <w:right w:val="single" w:sz="8" w:space="0" w:color="000000"/>
            </w:tcBorders>
          </w:tcPr>
          <w:p w14:paraId="3E1F0B9B" w14:textId="77777777" w:rsidR="00184F37" w:rsidRPr="00184F37" w:rsidRDefault="00184F37" w:rsidP="002D350C">
            <w:r w:rsidRPr="00184F37">
              <w:t>Industrial</w:t>
            </w:r>
          </w:p>
        </w:tc>
        <w:tc>
          <w:tcPr>
            <w:tcW w:w="774" w:type="dxa"/>
            <w:tcBorders>
              <w:top w:val="single" w:sz="8" w:space="0" w:color="000000"/>
              <w:left w:val="single" w:sz="8" w:space="0" w:color="000000"/>
              <w:bottom w:val="single" w:sz="8" w:space="0" w:color="000000"/>
              <w:right w:val="single" w:sz="8" w:space="0" w:color="000000"/>
            </w:tcBorders>
          </w:tcPr>
          <w:p w14:paraId="480D1ACA" w14:textId="77777777" w:rsidR="00184F37" w:rsidRPr="00184F37" w:rsidRDefault="00184F37" w:rsidP="002D350C">
            <w:r w:rsidRPr="00184F37">
              <w:t>Yes</w:t>
            </w:r>
          </w:p>
        </w:tc>
        <w:tc>
          <w:tcPr>
            <w:tcW w:w="807" w:type="dxa"/>
            <w:tcBorders>
              <w:top w:val="single" w:sz="8" w:space="0" w:color="000000"/>
              <w:left w:val="single" w:sz="8" w:space="0" w:color="000000"/>
              <w:bottom w:val="single" w:sz="8" w:space="0" w:color="000000"/>
              <w:right w:val="single" w:sz="8" w:space="0" w:color="000000"/>
            </w:tcBorders>
          </w:tcPr>
          <w:p w14:paraId="39C99D49" w14:textId="77777777" w:rsidR="00184F37" w:rsidRPr="00184F37" w:rsidRDefault="00184F37" w:rsidP="002D350C">
            <w:r w:rsidRPr="00184F37">
              <w:t>1998-99</w:t>
            </w:r>
          </w:p>
        </w:tc>
        <w:tc>
          <w:tcPr>
            <w:tcW w:w="861" w:type="dxa"/>
            <w:tcBorders>
              <w:top w:val="single" w:sz="8" w:space="0" w:color="000000"/>
              <w:left w:val="single" w:sz="8" w:space="0" w:color="000000"/>
              <w:bottom w:val="single" w:sz="8" w:space="0" w:color="000000"/>
              <w:right w:val="single" w:sz="8" w:space="0" w:color="000000"/>
            </w:tcBorders>
          </w:tcPr>
          <w:p w14:paraId="06A3D490" w14:textId="77777777" w:rsidR="00184F37" w:rsidRPr="00184F37" w:rsidRDefault="00184F37" w:rsidP="002D350C">
            <w:r w:rsidRPr="00184F37">
              <w:t>5-10</w:t>
            </w:r>
          </w:p>
        </w:tc>
      </w:tr>
      <w:tr w:rsidR="00184F37" w:rsidRPr="00184F37" w14:paraId="5114D943" w14:textId="77777777" w:rsidTr="00E05964">
        <w:trPr>
          <w:trHeight w:val="221"/>
        </w:trPr>
        <w:tc>
          <w:tcPr>
            <w:tcW w:w="930" w:type="dxa"/>
            <w:tcBorders>
              <w:top w:val="single" w:sz="8" w:space="0" w:color="000000"/>
              <w:left w:val="single" w:sz="8" w:space="0" w:color="000000"/>
              <w:bottom w:val="single" w:sz="8" w:space="0" w:color="000000"/>
              <w:right w:val="single" w:sz="8" w:space="0" w:color="000000"/>
            </w:tcBorders>
          </w:tcPr>
          <w:p w14:paraId="618B0A5B" w14:textId="77777777" w:rsidR="00184F37" w:rsidRPr="00184F37" w:rsidRDefault="00184F37" w:rsidP="002D350C">
            <w:r w:rsidRPr="00184F37">
              <w:t>La Crosse</w:t>
            </w:r>
          </w:p>
        </w:tc>
        <w:tc>
          <w:tcPr>
            <w:tcW w:w="1234" w:type="dxa"/>
            <w:tcBorders>
              <w:top w:val="single" w:sz="8" w:space="0" w:color="000000"/>
              <w:left w:val="single" w:sz="8" w:space="0" w:color="000000"/>
              <w:bottom w:val="single" w:sz="8" w:space="0" w:color="000000"/>
              <w:right w:val="single" w:sz="8" w:space="0" w:color="000000"/>
            </w:tcBorders>
          </w:tcPr>
          <w:p w14:paraId="2E193FA5" w14:textId="77777777" w:rsidR="00184F37" w:rsidRPr="00184F37" w:rsidRDefault="00184F37" w:rsidP="002D350C">
            <w:r w:rsidRPr="00184F37">
              <w:t>C Onalaska</w:t>
            </w:r>
          </w:p>
        </w:tc>
        <w:tc>
          <w:tcPr>
            <w:tcW w:w="1568" w:type="dxa"/>
            <w:tcBorders>
              <w:top w:val="single" w:sz="8" w:space="0" w:color="000000"/>
              <w:left w:val="single" w:sz="8" w:space="0" w:color="000000"/>
              <w:bottom w:val="single" w:sz="8" w:space="0" w:color="000000"/>
              <w:right w:val="single" w:sz="8" w:space="0" w:color="000000"/>
            </w:tcBorders>
          </w:tcPr>
          <w:p w14:paraId="19AB56B7" w14:textId="77777777" w:rsidR="00184F37" w:rsidRPr="00184F37" w:rsidRDefault="00184F37" w:rsidP="002D350C">
            <w:r w:rsidRPr="00184F37">
              <w:t>Valley Vue Bus. Park</w:t>
            </w:r>
          </w:p>
        </w:tc>
        <w:tc>
          <w:tcPr>
            <w:tcW w:w="560" w:type="dxa"/>
            <w:tcBorders>
              <w:top w:val="single" w:sz="8" w:space="0" w:color="000000"/>
              <w:left w:val="single" w:sz="8" w:space="0" w:color="000000"/>
              <w:bottom w:val="single" w:sz="8" w:space="0" w:color="000000"/>
              <w:right w:val="single" w:sz="8" w:space="0" w:color="000000"/>
            </w:tcBorders>
          </w:tcPr>
          <w:p w14:paraId="5D2A5FAE" w14:textId="77777777" w:rsidR="00184F37" w:rsidRPr="00184F37" w:rsidRDefault="00184F37" w:rsidP="002D350C">
            <w:r w:rsidRPr="00184F37">
              <w:t>1985</w:t>
            </w:r>
          </w:p>
        </w:tc>
        <w:tc>
          <w:tcPr>
            <w:tcW w:w="704" w:type="dxa"/>
            <w:tcBorders>
              <w:top w:val="single" w:sz="8" w:space="0" w:color="000000"/>
              <w:left w:val="single" w:sz="8" w:space="0" w:color="000000"/>
              <w:bottom w:val="single" w:sz="8" w:space="0" w:color="000000"/>
              <w:right w:val="single" w:sz="8" w:space="0" w:color="000000"/>
            </w:tcBorders>
          </w:tcPr>
          <w:p w14:paraId="3DA56EB4" w14:textId="77777777" w:rsidR="00184F37" w:rsidRPr="00184F37" w:rsidRDefault="00184F37" w:rsidP="002D350C">
            <w:r w:rsidRPr="00184F37">
              <w:t>0.69</w:t>
            </w:r>
          </w:p>
        </w:tc>
        <w:tc>
          <w:tcPr>
            <w:tcW w:w="651" w:type="dxa"/>
            <w:tcBorders>
              <w:top w:val="single" w:sz="8" w:space="0" w:color="000000"/>
              <w:left w:val="single" w:sz="8" w:space="0" w:color="000000"/>
              <w:bottom w:val="single" w:sz="8" w:space="0" w:color="000000"/>
              <w:right w:val="single" w:sz="8" w:space="0" w:color="000000"/>
            </w:tcBorders>
          </w:tcPr>
          <w:p w14:paraId="0E94B6BA" w14:textId="77777777" w:rsidR="00184F37" w:rsidRPr="00184F37" w:rsidRDefault="00184F37" w:rsidP="002D350C">
            <w:r w:rsidRPr="00184F37">
              <w:t>0</w:t>
            </w:r>
          </w:p>
        </w:tc>
        <w:tc>
          <w:tcPr>
            <w:tcW w:w="672" w:type="dxa"/>
            <w:tcBorders>
              <w:top w:val="single" w:sz="8" w:space="0" w:color="000000"/>
              <w:left w:val="single" w:sz="8" w:space="0" w:color="000000"/>
              <w:bottom w:val="single" w:sz="8" w:space="0" w:color="000000"/>
              <w:right w:val="single" w:sz="8" w:space="0" w:color="000000"/>
            </w:tcBorders>
          </w:tcPr>
          <w:p w14:paraId="7A32AE0C" w14:textId="77777777" w:rsidR="00184F37" w:rsidRPr="00184F37" w:rsidRDefault="00184F37" w:rsidP="002D350C">
            <w:r w:rsidRPr="00184F37">
              <w:t>.69</w:t>
            </w:r>
          </w:p>
        </w:tc>
        <w:tc>
          <w:tcPr>
            <w:tcW w:w="1120" w:type="dxa"/>
            <w:tcBorders>
              <w:top w:val="single" w:sz="8" w:space="0" w:color="000000"/>
              <w:left w:val="single" w:sz="8" w:space="0" w:color="000000"/>
              <w:bottom w:val="single" w:sz="8" w:space="0" w:color="000000"/>
              <w:right w:val="single" w:sz="8" w:space="0" w:color="000000"/>
            </w:tcBorders>
          </w:tcPr>
          <w:p w14:paraId="054BF035" w14:textId="77777777" w:rsidR="00184F37" w:rsidRPr="00184F37" w:rsidRDefault="00184F37" w:rsidP="002D350C">
            <w:r w:rsidRPr="00184F37">
              <w:t>Reg. Business</w:t>
            </w:r>
          </w:p>
        </w:tc>
        <w:tc>
          <w:tcPr>
            <w:tcW w:w="774" w:type="dxa"/>
            <w:tcBorders>
              <w:top w:val="single" w:sz="8" w:space="0" w:color="000000"/>
              <w:left w:val="single" w:sz="8" w:space="0" w:color="000000"/>
              <w:bottom w:val="single" w:sz="8" w:space="0" w:color="000000"/>
              <w:right w:val="single" w:sz="8" w:space="0" w:color="000000"/>
            </w:tcBorders>
          </w:tcPr>
          <w:p w14:paraId="4D4ADFD2" w14:textId="77777777" w:rsidR="00184F37" w:rsidRPr="00184F37" w:rsidRDefault="00184F37" w:rsidP="002D350C">
            <w:r w:rsidRPr="00184F37">
              <w:t>Yes</w:t>
            </w:r>
          </w:p>
        </w:tc>
        <w:tc>
          <w:tcPr>
            <w:tcW w:w="807" w:type="dxa"/>
            <w:tcBorders>
              <w:top w:val="single" w:sz="8" w:space="0" w:color="000000"/>
              <w:left w:val="single" w:sz="8" w:space="0" w:color="000000"/>
              <w:bottom w:val="single" w:sz="8" w:space="0" w:color="000000"/>
              <w:right w:val="single" w:sz="8" w:space="0" w:color="000000"/>
            </w:tcBorders>
          </w:tcPr>
          <w:p w14:paraId="4C794877" w14:textId="77777777" w:rsidR="00184F37" w:rsidRPr="00184F37" w:rsidRDefault="00184F37" w:rsidP="002D350C">
            <w:r w:rsidRPr="00184F37">
              <w:t>1985</w:t>
            </w:r>
          </w:p>
        </w:tc>
        <w:tc>
          <w:tcPr>
            <w:tcW w:w="861" w:type="dxa"/>
            <w:tcBorders>
              <w:top w:val="single" w:sz="8" w:space="0" w:color="000000"/>
              <w:left w:val="single" w:sz="8" w:space="0" w:color="000000"/>
              <w:bottom w:val="single" w:sz="8" w:space="0" w:color="000000"/>
              <w:right w:val="single" w:sz="8" w:space="0" w:color="000000"/>
            </w:tcBorders>
          </w:tcPr>
          <w:p w14:paraId="63DDDA84" w14:textId="77777777" w:rsidR="00184F37" w:rsidRPr="00184F37" w:rsidRDefault="00184F37" w:rsidP="002D350C">
            <w:r w:rsidRPr="00184F37">
              <w:t>&lt;5</w:t>
            </w:r>
          </w:p>
        </w:tc>
      </w:tr>
      <w:tr w:rsidR="00184F37" w:rsidRPr="00184F37" w14:paraId="27D280EB" w14:textId="77777777" w:rsidTr="00E05964">
        <w:trPr>
          <w:trHeight w:val="221"/>
        </w:trPr>
        <w:tc>
          <w:tcPr>
            <w:tcW w:w="930" w:type="dxa"/>
            <w:tcBorders>
              <w:top w:val="single" w:sz="8" w:space="0" w:color="000000"/>
              <w:left w:val="single" w:sz="8" w:space="0" w:color="000000"/>
              <w:bottom w:val="single" w:sz="8" w:space="0" w:color="000000"/>
              <w:right w:val="single" w:sz="8" w:space="0" w:color="000000"/>
            </w:tcBorders>
          </w:tcPr>
          <w:p w14:paraId="27DFBAFB" w14:textId="77777777" w:rsidR="00184F37" w:rsidRPr="00184F37" w:rsidRDefault="00184F37" w:rsidP="002D350C">
            <w:r w:rsidRPr="00184F37">
              <w:t>La Crosse</w:t>
            </w:r>
          </w:p>
        </w:tc>
        <w:tc>
          <w:tcPr>
            <w:tcW w:w="1234" w:type="dxa"/>
            <w:tcBorders>
              <w:top w:val="single" w:sz="8" w:space="0" w:color="000000"/>
              <w:left w:val="single" w:sz="8" w:space="0" w:color="000000"/>
              <w:bottom w:val="single" w:sz="8" w:space="0" w:color="000000"/>
              <w:right w:val="single" w:sz="8" w:space="0" w:color="000000"/>
            </w:tcBorders>
          </w:tcPr>
          <w:p w14:paraId="4D14E847" w14:textId="77777777" w:rsidR="00184F37" w:rsidRPr="00184F37" w:rsidRDefault="00184F37" w:rsidP="002D350C">
            <w:r w:rsidRPr="00184F37">
              <w:t>C Onalaska</w:t>
            </w:r>
          </w:p>
        </w:tc>
        <w:tc>
          <w:tcPr>
            <w:tcW w:w="1568" w:type="dxa"/>
            <w:tcBorders>
              <w:top w:val="single" w:sz="8" w:space="0" w:color="000000"/>
              <w:left w:val="single" w:sz="8" w:space="0" w:color="000000"/>
              <w:bottom w:val="single" w:sz="8" w:space="0" w:color="000000"/>
              <w:right w:val="single" w:sz="8" w:space="0" w:color="000000"/>
            </w:tcBorders>
          </w:tcPr>
          <w:p w14:paraId="361FD55E" w14:textId="77777777" w:rsidR="00184F37" w:rsidRPr="00184F37" w:rsidRDefault="00184F37" w:rsidP="002D350C">
            <w:r w:rsidRPr="00184F37">
              <w:t>Elmwood Bus. Ctr.</w:t>
            </w:r>
          </w:p>
        </w:tc>
        <w:tc>
          <w:tcPr>
            <w:tcW w:w="560" w:type="dxa"/>
            <w:tcBorders>
              <w:top w:val="single" w:sz="8" w:space="0" w:color="000000"/>
              <w:left w:val="single" w:sz="8" w:space="0" w:color="000000"/>
              <w:bottom w:val="single" w:sz="8" w:space="0" w:color="000000"/>
              <w:right w:val="single" w:sz="8" w:space="0" w:color="000000"/>
            </w:tcBorders>
          </w:tcPr>
          <w:p w14:paraId="7E494E5D" w14:textId="77777777" w:rsidR="00184F37" w:rsidRPr="00184F37" w:rsidRDefault="00184F37" w:rsidP="002D350C">
            <w:r w:rsidRPr="00184F37">
              <w:t>1992</w:t>
            </w:r>
          </w:p>
        </w:tc>
        <w:tc>
          <w:tcPr>
            <w:tcW w:w="704" w:type="dxa"/>
            <w:tcBorders>
              <w:top w:val="single" w:sz="8" w:space="0" w:color="000000"/>
              <w:left w:val="single" w:sz="8" w:space="0" w:color="000000"/>
              <w:bottom w:val="single" w:sz="8" w:space="0" w:color="000000"/>
              <w:right w:val="single" w:sz="8" w:space="0" w:color="000000"/>
            </w:tcBorders>
          </w:tcPr>
          <w:p w14:paraId="5D50301B" w14:textId="77777777" w:rsidR="00184F37" w:rsidRPr="00184F37" w:rsidRDefault="00184F37" w:rsidP="002D350C">
            <w:r w:rsidRPr="00184F37">
              <w:t>15.86</w:t>
            </w:r>
          </w:p>
        </w:tc>
        <w:tc>
          <w:tcPr>
            <w:tcW w:w="651" w:type="dxa"/>
            <w:tcBorders>
              <w:top w:val="single" w:sz="8" w:space="0" w:color="000000"/>
              <w:left w:val="single" w:sz="8" w:space="0" w:color="000000"/>
              <w:bottom w:val="single" w:sz="8" w:space="0" w:color="000000"/>
              <w:right w:val="single" w:sz="8" w:space="0" w:color="000000"/>
            </w:tcBorders>
          </w:tcPr>
          <w:p w14:paraId="6852726B" w14:textId="77777777" w:rsidR="00184F37" w:rsidRPr="00184F37" w:rsidRDefault="00184F37" w:rsidP="002D350C">
            <w:r w:rsidRPr="00184F37">
              <w:t>0.69</w:t>
            </w:r>
          </w:p>
        </w:tc>
        <w:tc>
          <w:tcPr>
            <w:tcW w:w="672" w:type="dxa"/>
            <w:tcBorders>
              <w:top w:val="single" w:sz="8" w:space="0" w:color="000000"/>
              <w:left w:val="single" w:sz="8" w:space="0" w:color="000000"/>
              <w:bottom w:val="single" w:sz="8" w:space="0" w:color="000000"/>
              <w:right w:val="single" w:sz="8" w:space="0" w:color="000000"/>
            </w:tcBorders>
          </w:tcPr>
          <w:p w14:paraId="3DFC6151" w14:textId="77777777" w:rsidR="00184F37" w:rsidRPr="00184F37" w:rsidRDefault="00184F37" w:rsidP="002D350C">
            <w:r w:rsidRPr="00184F37">
              <w:t>15.17</w:t>
            </w:r>
          </w:p>
        </w:tc>
        <w:tc>
          <w:tcPr>
            <w:tcW w:w="1120" w:type="dxa"/>
            <w:tcBorders>
              <w:top w:val="single" w:sz="8" w:space="0" w:color="000000"/>
              <w:left w:val="single" w:sz="8" w:space="0" w:color="000000"/>
              <w:bottom w:val="single" w:sz="8" w:space="0" w:color="000000"/>
              <w:right w:val="single" w:sz="8" w:space="0" w:color="000000"/>
            </w:tcBorders>
          </w:tcPr>
          <w:p w14:paraId="162E303A" w14:textId="77777777" w:rsidR="00184F37" w:rsidRPr="00184F37" w:rsidRDefault="00184F37" w:rsidP="002D350C">
            <w:r w:rsidRPr="00184F37">
              <w:t>Reg. Business</w:t>
            </w:r>
          </w:p>
        </w:tc>
        <w:tc>
          <w:tcPr>
            <w:tcW w:w="774" w:type="dxa"/>
            <w:tcBorders>
              <w:top w:val="single" w:sz="8" w:space="0" w:color="000000"/>
              <w:left w:val="single" w:sz="8" w:space="0" w:color="000000"/>
              <w:bottom w:val="single" w:sz="8" w:space="0" w:color="000000"/>
              <w:right w:val="single" w:sz="8" w:space="0" w:color="000000"/>
            </w:tcBorders>
          </w:tcPr>
          <w:p w14:paraId="04FCE5B5" w14:textId="77777777" w:rsidR="00184F37" w:rsidRPr="00184F37" w:rsidRDefault="00184F37" w:rsidP="002D350C">
            <w:r w:rsidRPr="00184F37">
              <w:t>Yes</w:t>
            </w:r>
          </w:p>
        </w:tc>
        <w:tc>
          <w:tcPr>
            <w:tcW w:w="807" w:type="dxa"/>
            <w:tcBorders>
              <w:top w:val="single" w:sz="8" w:space="0" w:color="000000"/>
              <w:left w:val="single" w:sz="8" w:space="0" w:color="000000"/>
              <w:bottom w:val="single" w:sz="8" w:space="0" w:color="000000"/>
              <w:right w:val="single" w:sz="8" w:space="0" w:color="000000"/>
            </w:tcBorders>
          </w:tcPr>
          <w:p w14:paraId="750512EA" w14:textId="77777777" w:rsidR="00184F37" w:rsidRPr="00184F37" w:rsidRDefault="00184F37" w:rsidP="002D350C">
            <w:r w:rsidRPr="00184F37">
              <w:t>1992</w:t>
            </w:r>
          </w:p>
        </w:tc>
        <w:tc>
          <w:tcPr>
            <w:tcW w:w="861" w:type="dxa"/>
            <w:tcBorders>
              <w:top w:val="single" w:sz="8" w:space="0" w:color="000000"/>
              <w:left w:val="single" w:sz="8" w:space="0" w:color="000000"/>
              <w:bottom w:val="single" w:sz="8" w:space="0" w:color="000000"/>
              <w:right w:val="single" w:sz="8" w:space="0" w:color="000000"/>
            </w:tcBorders>
          </w:tcPr>
          <w:p w14:paraId="5EB383C2" w14:textId="77777777" w:rsidR="00184F37" w:rsidRPr="00184F37" w:rsidRDefault="00184F37" w:rsidP="002D350C">
            <w:r w:rsidRPr="00184F37">
              <w:t>&lt;5</w:t>
            </w:r>
          </w:p>
        </w:tc>
      </w:tr>
      <w:tr w:rsidR="00184F37" w:rsidRPr="00184F37" w14:paraId="0E498968" w14:textId="77777777" w:rsidTr="00E05964">
        <w:trPr>
          <w:trHeight w:val="221"/>
        </w:trPr>
        <w:tc>
          <w:tcPr>
            <w:tcW w:w="930" w:type="dxa"/>
            <w:tcBorders>
              <w:top w:val="single" w:sz="8" w:space="0" w:color="000000"/>
              <w:left w:val="single" w:sz="8" w:space="0" w:color="000000"/>
              <w:bottom w:val="single" w:sz="8" w:space="0" w:color="000000"/>
              <w:right w:val="single" w:sz="8" w:space="0" w:color="000000"/>
            </w:tcBorders>
          </w:tcPr>
          <w:p w14:paraId="51A8903C" w14:textId="77777777" w:rsidR="00184F37" w:rsidRPr="00184F37" w:rsidRDefault="00184F37" w:rsidP="002D350C">
            <w:r w:rsidRPr="00184F37">
              <w:t>La Crosse</w:t>
            </w:r>
          </w:p>
        </w:tc>
        <w:tc>
          <w:tcPr>
            <w:tcW w:w="1234" w:type="dxa"/>
            <w:tcBorders>
              <w:top w:val="single" w:sz="8" w:space="0" w:color="000000"/>
              <w:left w:val="single" w:sz="8" w:space="0" w:color="000000"/>
              <w:bottom w:val="single" w:sz="8" w:space="0" w:color="000000"/>
              <w:right w:val="single" w:sz="8" w:space="0" w:color="000000"/>
            </w:tcBorders>
          </w:tcPr>
          <w:p w14:paraId="4AB237F8" w14:textId="77777777" w:rsidR="00184F37" w:rsidRPr="00184F37" w:rsidRDefault="00184F37" w:rsidP="002D350C">
            <w:r w:rsidRPr="00184F37">
              <w:t>V West Salem</w:t>
            </w:r>
          </w:p>
        </w:tc>
        <w:tc>
          <w:tcPr>
            <w:tcW w:w="1568" w:type="dxa"/>
            <w:tcBorders>
              <w:top w:val="single" w:sz="8" w:space="0" w:color="000000"/>
              <w:left w:val="single" w:sz="8" w:space="0" w:color="000000"/>
              <w:bottom w:val="single" w:sz="8" w:space="0" w:color="000000"/>
              <w:right w:val="single" w:sz="8" w:space="0" w:color="000000"/>
            </w:tcBorders>
          </w:tcPr>
          <w:p w14:paraId="321A0DB2" w14:textId="77777777" w:rsidR="00184F37" w:rsidRPr="00184F37" w:rsidRDefault="00184F37" w:rsidP="002D350C">
            <w:r w:rsidRPr="00184F37">
              <w:t>W. Salem Indus. Park</w:t>
            </w:r>
          </w:p>
        </w:tc>
        <w:tc>
          <w:tcPr>
            <w:tcW w:w="560" w:type="dxa"/>
            <w:tcBorders>
              <w:top w:val="single" w:sz="8" w:space="0" w:color="000000"/>
              <w:left w:val="single" w:sz="8" w:space="0" w:color="000000"/>
              <w:bottom w:val="single" w:sz="8" w:space="0" w:color="000000"/>
              <w:right w:val="single" w:sz="8" w:space="0" w:color="000000"/>
            </w:tcBorders>
          </w:tcPr>
          <w:p w14:paraId="2C8C2F05" w14:textId="77777777" w:rsidR="00184F37" w:rsidRPr="00184F37" w:rsidRDefault="00184F37" w:rsidP="002D350C">
            <w:r w:rsidRPr="00184F37">
              <w:t>1972</w:t>
            </w:r>
          </w:p>
        </w:tc>
        <w:tc>
          <w:tcPr>
            <w:tcW w:w="704" w:type="dxa"/>
            <w:tcBorders>
              <w:top w:val="single" w:sz="8" w:space="0" w:color="000000"/>
              <w:left w:val="single" w:sz="8" w:space="0" w:color="000000"/>
              <w:bottom w:val="single" w:sz="8" w:space="0" w:color="000000"/>
              <w:right w:val="single" w:sz="8" w:space="0" w:color="000000"/>
            </w:tcBorders>
          </w:tcPr>
          <w:p w14:paraId="18F4A5FD" w14:textId="77777777" w:rsidR="00184F37" w:rsidRPr="00184F37" w:rsidRDefault="00184F37" w:rsidP="002D350C">
            <w:r w:rsidRPr="00184F37">
              <w:t>60</w:t>
            </w:r>
          </w:p>
        </w:tc>
        <w:tc>
          <w:tcPr>
            <w:tcW w:w="651" w:type="dxa"/>
            <w:tcBorders>
              <w:top w:val="single" w:sz="8" w:space="0" w:color="000000"/>
              <w:left w:val="single" w:sz="8" w:space="0" w:color="000000"/>
              <w:bottom w:val="single" w:sz="8" w:space="0" w:color="000000"/>
              <w:right w:val="single" w:sz="8" w:space="0" w:color="000000"/>
            </w:tcBorders>
          </w:tcPr>
          <w:p w14:paraId="7C90A636" w14:textId="77777777" w:rsidR="00184F37" w:rsidRPr="00184F37" w:rsidRDefault="00184F37" w:rsidP="002D350C">
            <w:r w:rsidRPr="00184F37">
              <w:t>60</w:t>
            </w:r>
          </w:p>
        </w:tc>
        <w:tc>
          <w:tcPr>
            <w:tcW w:w="672" w:type="dxa"/>
            <w:tcBorders>
              <w:top w:val="single" w:sz="8" w:space="0" w:color="000000"/>
              <w:left w:val="single" w:sz="8" w:space="0" w:color="000000"/>
              <w:bottom w:val="single" w:sz="8" w:space="0" w:color="000000"/>
              <w:right w:val="single" w:sz="8" w:space="0" w:color="000000"/>
            </w:tcBorders>
          </w:tcPr>
          <w:p w14:paraId="54455483" w14:textId="77777777" w:rsidR="00184F37" w:rsidRPr="00184F37" w:rsidRDefault="00184F37" w:rsidP="002D350C">
            <w:r w:rsidRPr="00184F37">
              <w:t>0</w:t>
            </w:r>
          </w:p>
        </w:tc>
        <w:tc>
          <w:tcPr>
            <w:tcW w:w="1120" w:type="dxa"/>
            <w:tcBorders>
              <w:top w:val="single" w:sz="8" w:space="0" w:color="000000"/>
              <w:left w:val="single" w:sz="8" w:space="0" w:color="000000"/>
              <w:bottom w:val="single" w:sz="8" w:space="0" w:color="000000"/>
              <w:right w:val="single" w:sz="8" w:space="0" w:color="000000"/>
            </w:tcBorders>
          </w:tcPr>
          <w:p w14:paraId="02C7F8D7" w14:textId="77777777" w:rsidR="00184F37" w:rsidRPr="00184F37" w:rsidRDefault="00184F37" w:rsidP="002D350C">
            <w:r w:rsidRPr="00184F37">
              <w:t>Lt Indus.</w:t>
            </w:r>
          </w:p>
        </w:tc>
        <w:tc>
          <w:tcPr>
            <w:tcW w:w="774" w:type="dxa"/>
            <w:tcBorders>
              <w:top w:val="single" w:sz="8" w:space="0" w:color="000000"/>
              <w:left w:val="single" w:sz="8" w:space="0" w:color="000000"/>
              <w:bottom w:val="single" w:sz="8" w:space="0" w:color="000000"/>
              <w:right w:val="single" w:sz="8" w:space="0" w:color="000000"/>
            </w:tcBorders>
          </w:tcPr>
          <w:p w14:paraId="4CA1FC03" w14:textId="77777777" w:rsidR="00184F37" w:rsidRPr="00184F37" w:rsidRDefault="00184F37" w:rsidP="002D350C">
            <w:r w:rsidRPr="00184F37">
              <w:t>Yes</w:t>
            </w:r>
          </w:p>
        </w:tc>
        <w:tc>
          <w:tcPr>
            <w:tcW w:w="807" w:type="dxa"/>
            <w:tcBorders>
              <w:top w:val="single" w:sz="8" w:space="0" w:color="000000"/>
              <w:left w:val="single" w:sz="8" w:space="0" w:color="000000"/>
              <w:bottom w:val="single" w:sz="8" w:space="0" w:color="000000"/>
              <w:right w:val="single" w:sz="8" w:space="0" w:color="000000"/>
            </w:tcBorders>
          </w:tcPr>
          <w:p w14:paraId="7D4DE9DD" w14:textId="77777777" w:rsidR="00184F37" w:rsidRPr="00184F37" w:rsidRDefault="00184F37" w:rsidP="002D350C">
            <w:r w:rsidRPr="00184F37">
              <w:t>1972</w:t>
            </w:r>
          </w:p>
        </w:tc>
        <w:tc>
          <w:tcPr>
            <w:tcW w:w="861" w:type="dxa"/>
            <w:tcBorders>
              <w:top w:val="single" w:sz="8" w:space="0" w:color="000000"/>
              <w:left w:val="single" w:sz="8" w:space="0" w:color="000000"/>
              <w:bottom w:val="single" w:sz="8" w:space="0" w:color="000000"/>
              <w:right w:val="single" w:sz="8" w:space="0" w:color="000000"/>
            </w:tcBorders>
          </w:tcPr>
          <w:p w14:paraId="3111ADE9" w14:textId="77777777" w:rsidR="00184F37" w:rsidRPr="00184F37" w:rsidRDefault="00184F37" w:rsidP="002D350C">
            <w:r w:rsidRPr="00184F37">
              <w:t>&lt; 5</w:t>
            </w:r>
          </w:p>
        </w:tc>
      </w:tr>
      <w:tr w:rsidR="00184F37" w:rsidRPr="00184F37" w14:paraId="7812E156" w14:textId="77777777" w:rsidTr="00E05964">
        <w:trPr>
          <w:trHeight w:val="221"/>
        </w:trPr>
        <w:tc>
          <w:tcPr>
            <w:tcW w:w="930" w:type="dxa"/>
            <w:tcBorders>
              <w:top w:val="single" w:sz="8" w:space="0" w:color="000000"/>
              <w:left w:val="single" w:sz="8" w:space="0" w:color="000000"/>
              <w:bottom w:val="single" w:sz="4" w:space="0" w:color="auto"/>
              <w:right w:val="single" w:sz="8" w:space="0" w:color="000000"/>
            </w:tcBorders>
          </w:tcPr>
          <w:p w14:paraId="36291261" w14:textId="77777777" w:rsidR="00184F37" w:rsidRPr="00184F37" w:rsidRDefault="00184F37" w:rsidP="002D350C">
            <w:r w:rsidRPr="00184F37">
              <w:t>La Crosse</w:t>
            </w:r>
          </w:p>
        </w:tc>
        <w:tc>
          <w:tcPr>
            <w:tcW w:w="1234" w:type="dxa"/>
            <w:tcBorders>
              <w:top w:val="single" w:sz="8" w:space="0" w:color="000000"/>
              <w:left w:val="single" w:sz="8" w:space="0" w:color="000000"/>
              <w:bottom w:val="single" w:sz="4" w:space="0" w:color="auto"/>
              <w:right w:val="single" w:sz="8" w:space="0" w:color="000000"/>
            </w:tcBorders>
          </w:tcPr>
          <w:p w14:paraId="60B2E489" w14:textId="77777777" w:rsidR="00184F37" w:rsidRPr="00184F37" w:rsidRDefault="00184F37" w:rsidP="002D350C">
            <w:r w:rsidRPr="00184F37">
              <w:t>V West Salem</w:t>
            </w:r>
          </w:p>
        </w:tc>
        <w:tc>
          <w:tcPr>
            <w:tcW w:w="1568" w:type="dxa"/>
            <w:tcBorders>
              <w:top w:val="single" w:sz="8" w:space="0" w:color="000000"/>
              <w:left w:val="single" w:sz="8" w:space="0" w:color="000000"/>
              <w:bottom w:val="single" w:sz="4" w:space="0" w:color="auto"/>
              <w:right w:val="single" w:sz="8" w:space="0" w:color="000000"/>
            </w:tcBorders>
          </w:tcPr>
          <w:p w14:paraId="49F638AE" w14:textId="00C073BC" w:rsidR="00184F37" w:rsidRPr="00184F37" w:rsidRDefault="00184F37" w:rsidP="002D350C">
            <w:r w:rsidRPr="00184F37">
              <w:t>Lakeview Indus. P</w:t>
            </w:r>
            <w:r w:rsidR="00F25496">
              <w:t>a</w:t>
            </w:r>
            <w:r w:rsidRPr="00184F37">
              <w:t>rk</w:t>
            </w:r>
          </w:p>
        </w:tc>
        <w:tc>
          <w:tcPr>
            <w:tcW w:w="560" w:type="dxa"/>
            <w:tcBorders>
              <w:top w:val="single" w:sz="8" w:space="0" w:color="000000"/>
              <w:left w:val="single" w:sz="8" w:space="0" w:color="000000"/>
              <w:bottom w:val="single" w:sz="4" w:space="0" w:color="auto"/>
              <w:right w:val="single" w:sz="8" w:space="0" w:color="000000"/>
            </w:tcBorders>
          </w:tcPr>
          <w:p w14:paraId="05E94E0C" w14:textId="77777777" w:rsidR="00184F37" w:rsidRPr="00184F37" w:rsidRDefault="00184F37" w:rsidP="002D350C">
            <w:r w:rsidRPr="00184F37">
              <w:t>1997</w:t>
            </w:r>
          </w:p>
        </w:tc>
        <w:tc>
          <w:tcPr>
            <w:tcW w:w="704" w:type="dxa"/>
            <w:tcBorders>
              <w:top w:val="single" w:sz="8" w:space="0" w:color="000000"/>
              <w:left w:val="single" w:sz="8" w:space="0" w:color="000000"/>
              <w:bottom w:val="single" w:sz="4" w:space="0" w:color="auto"/>
              <w:right w:val="single" w:sz="8" w:space="0" w:color="000000"/>
            </w:tcBorders>
          </w:tcPr>
          <w:p w14:paraId="6263C5E0" w14:textId="77777777" w:rsidR="00184F37" w:rsidRPr="00184F37" w:rsidRDefault="00184F37" w:rsidP="002D350C">
            <w:r w:rsidRPr="00184F37">
              <w:t>160</w:t>
            </w:r>
          </w:p>
        </w:tc>
        <w:tc>
          <w:tcPr>
            <w:tcW w:w="651" w:type="dxa"/>
            <w:tcBorders>
              <w:top w:val="single" w:sz="8" w:space="0" w:color="000000"/>
              <w:left w:val="single" w:sz="8" w:space="0" w:color="000000"/>
              <w:bottom w:val="single" w:sz="4" w:space="0" w:color="auto"/>
              <w:right w:val="single" w:sz="8" w:space="0" w:color="000000"/>
            </w:tcBorders>
          </w:tcPr>
          <w:p w14:paraId="28AAFFF6" w14:textId="77777777" w:rsidR="00184F37" w:rsidRPr="00184F37" w:rsidRDefault="00184F37" w:rsidP="002D350C">
            <w:r w:rsidRPr="00184F37">
              <w:t>75</w:t>
            </w:r>
          </w:p>
        </w:tc>
        <w:tc>
          <w:tcPr>
            <w:tcW w:w="672" w:type="dxa"/>
            <w:tcBorders>
              <w:top w:val="single" w:sz="8" w:space="0" w:color="000000"/>
              <w:left w:val="single" w:sz="8" w:space="0" w:color="000000"/>
              <w:bottom w:val="single" w:sz="4" w:space="0" w:color="auto"/>
              <w:right w:val="single" w:sz="8" w:space="0" w:color="000000"/>
            </w:tcBorders>
          </w:tcPr>
          <w:p w14:paraId="432A5530" w14:textId="77777777" w:rsidR="00184F37" w:rsidRPr="00184F37" w:rsidRDefault="00184F37" w:rsidP="002D350C">
            <w:r w:rsidRPr="00184F37">
              <w:t>85</w:t>
            </w:r>
          </w:p>
        </w:tc>
        <w:tc>
          <w:tcPr>
            <w:tcW w:w="1120" w:type="dxa"/>
            <w:tcBorders>
              <w:top w:val="single" w:sz="8" w:space="0" w:color="000000"/>
              <w:left w:val="single" w:sz="8" w:space="0" w:color="000000"/>
              <w:bottom w:val="single" w:sz="4" w:space="0" w:color="auto"/>
              <w:right w:val="single" w:sz="8" w:space="0" w:color="000000"/>
            </w:tcBorders>
          </w:tcPr>
          <w:p w14:paraId="4A12DD97" w14:textId="77777777" w:rsidR="00184F37" w:rsidRPr="00184F37" w:rsidRDefault="00184F37" w:rsidP="002D350C">
            <w:r w:rsidRPr="00184F37">
              <w:t>Industrial</w:t>
            </w:r>
          </w:p>
        </w:tc>
        <w:tc>
          <w:tcPr>
            <w:tcW w:w="774" w:type="dxa"/>
            <w:tcBorders>
              <w:top w:val="single" w:sz="8" w:space="0" w:color="000000"/>
              <w:left w:val="single" w:sz="8" w:space="0" w:color="000000"/>
              <w:bottom w:val="single" w:sz="4" w:space="0" w:color="auto"/>
              <w:right w:val="single" w:sz="8" w:space="0" w:color="000000"/>
            </w:tcBorders>
          </w:tcPr>
          <w:p w14:paraId="50CBCAD0" w14:textId="0635858F" w:rsidR="00184F37" w:rsidRPr="00184F37" w:rsidRDefault="00184F37" w:rsidP="002D350C">
            <w:r w:rsidRPr="00184F37">
              <w:t>Pl</w:t>
            </w:r>
            <w:r>
              <w:t>an</w:t>
            </w:r>
            <w:r w:rsidRPr="00184F37">
              <w:t>ned</w:t>
            </w:r>
          </w:p>
        </w:tc>
        <w:tc>
          <w:tcPr>
            <w:tcW w:w="807" w:type="dxa"/>
            <w:tcBorders>
              <w:top w:val="single" w:sz="8" w:space="0" w:color="000000"/>
              <w:left w:val="single" w:sz="8" w:space="0" w:color="000000"/>
              <w:bottom w:val="single" w:sz="4" w:space="0" w:color="auto"/>
              <w:right w:val="single" w:sz="8" w:space="0" w:color="000000"/>
            </w:tcBorders>
          </w:tcPr>
          <w:p w14:paraId="3530690D" w14:textId="77777777" w:rsidR="00184F37" w:rsidRPr="00184F37" w:rsidRDefault="00184F37" w:rsidP="002D350C">
            <w:r w:rsidRPr="00184F37">
              <w:t>2000-01</w:t>
            </w:r>
          </w:p>
        </w:tc>
        <w:tc>
          <w:tcPr>
            <w:tcW w:w="861" w:type="dxa"/>
            <w:tcBorders>
              <w:top w:val="single" w:sz="8" w:space="0" w:color="000000"/>
              <w:left w:val="single" w:sz="8" w:space="0" w:color="000000"/>
              <w:bottom w:val="single" w:sz="4" w:space="0" w:color="auto"/>
              <w:right w:val="single" w:sz="8" w:space="0" w:color="000000"/>
            </w:tcBorders>
          </w:tcPr>
          <w:p w14:paraId="1D3AE93F" w14:textId="77777777" w:rsidR="00184F37" w:rsidRPr="00184F37" w:rsidRDefault="00184F37" w:rsidP="002D350C">
            <w:r w:rsidRPr="00184F37">
              <w:t>&lt; 5</w:t>
            </w:r>
          </w:p>
        </w:tc>
      </w:tr>
      <w:tr w:rsidR="00E05964" w:rsidRPr="00184F37" w14:paraId="0F23CDDE" w14:textId="77777777" w:rsidTr="00E05964">
        <w:trPr>
          <w:trHeight w:val="221"/>
        </w:trPr>
        <w:tc>
          <w:tcPr>
            <w:tcW w:w="9881" w:type="dxa"/>
            <w:gridSpan w:val="11"/>
            <w:tcBorders>
              <w:top w:val="single" w:sz="4" w:space="0" w:color="auto"/>
            </w:tcBorders>
          </w:tcPr>
          <w:p w14:paraId="29F74BCD" w14:textId="0BFB2FCD" w:rsidR="00E05964" w:rsidRPr="006E11ED" w:rsidRDefault="00E05964" w:rsidP="002D350C">
            <w:pPr>
              <w:rPr>
                <w:i/>
                <w:iCs/>
              </w:rPr>
            </w:pPr>
            <w:r w:rsidRPr="006E11ED">
              <w:rPr>
                <w:i/>
                <w:iCs/>
              </w:rPr>
              <w:t>Source: Mississippi River Regional Planning Commission 2020</w:t>
            </w:r>
          </w:p>
        </w:tc>
      </w:tr>
    </w:tbl>
    <w:p w14:paraId="6C89603E" w14:textId="77777777" w:rsidR="004D1706" w:rsidRDefault="004D1706" w:rsidP="003643DB">
      <w:pPr>
        <w:pStyle w:val="Heading3"/>
      </w:pPr>
      <w:bookmarkStart w:id="218" w:name="_Toc94856277"/>
      <w:bookmarkEnd w:id="216"/>
    </w:p>
    <w:p w14:paraId="25A41957" w14:textId="270E596D" w:rsidR="00B23A9E" w:rsidRDefault="00B23A9E" w:rsidP="003643DB">
      <w:pPr>
        <w:pStyle w:val="Heading3"/>
      </w:pPr>
      <w:bookmarkStart w:id="219" w:name="_Toc102550465"/>
      <w:r>
        <w:t>Environmentally Contaminated Sites</w:t>
      </w:r>
      <w:bookmarkEnd w:id="218"/>
      <w:bookmarkEnd w:id="219"/>
    </w:p>
    <w:p w14:paraId="76FB0729" w14:textId="77777777" w:rsidR="00B23A9E" w:rsidRPr="00491BA2" w:rsidRDefault="00B23A9E" w:rsidP="002D350C">
      <w:bookmarkStart w:id="220" w:name="_Hlk54603625"/>
      <w:r w:rsidRPr="00491BA2">
        <w:t>The Comprehensive Planning Law requires communities to evaluate and promote the use of environmentally contaminated sites for commercial or industrial uses. The Wisconsin Department of Natural Resources (DNR) Environmental Remediation and Redevelopment Program maintains a list of contaminated sites, or brownfields. The DNR identifies brownfields as “abandoned or under-utilized commercial or industrial properties where expansion or redevelopment is hindered by real or perceived contamination.”</w:t>
      </w:r>
    </w:p>
    <w:p w14:paraId="6072D2C9" w14:textId="5F149601" w:rsidR="00B23A9E" w:rsidRPr="004D4C84" w:rsidRDefault="00B23A9E" w:rsidP="002D350C">
      <w:pPr>
        <w:rPr>
          <w:sz w:val="18"/>
          <w:szCs w:val="18"/>
        </w:rPr>
      </w:pPr>
      <w:bookmarkStart w:id="221" w:name="_Hlk54603644"/>
      <w:bookmarkEnd w:id="220"/>
      <w:r w:rsidRPr="004D4C84">
        <w:t xml:space="preserve">As of </w:t>
      </w:r>
      <w:r w:rsidR="004D4C84" w:rsidRPr="004D4C84">
        <w:t>August 2021</w:t>
      </w:r>
      <w:r w:rsidRPr="004D4C84">
        <w:t xml:space="preserve">, </w:t>
      </w:r>
      <w:r w:rsidR="004D4C84" w:rsidRPr="004D4C84">
        <w:t>ten</w:t>
      </w:r>
      <w:r w:rsidRPr="004D4C84">
        <w:t xml:space="preserve"> site</w:t>
      </w:r>
      <w:r w:rsidR="00771A00" w:rsidRPr="004D4C84">
        <w:t>s</w:t>
      </w:r>
      <w:r w:rsidRPr="004D4C84">
        <w:t xml:space="preserve"> in the Town </w:t>
      </w:r>
      <w:r w:rsidR="00771A00" w:rsidRPr="004D4C84">
        <w:t>were</w:t>
      </w:r>
      <w:r w:rsidRPr="004D4C84">
        <w:t xml:space="preserve"> listed on the Bureau for Remediation and Redevelopment Trading System (BRRTS). </w:t>
      </w:r>
      <w:r w:rsidR="004D4C84" w:rsidRPr="004D4C84">
        <w:t>Three</w:t>
      </w:r>
      <w:r w:rsidRPr="004D4C84">
        <w:t xml:space="preserve"> site</w:t>
      </w:r>
      <w:r w:rsidR="006F69B9">
        <w:t>s</w:t>
      </w:r>
      <w:r w:rsidRPr="004D4C84">
        <w:t xml:space="preserve"> listed on the BRRTS</w:t>
      </w:r>
      <w:bookmarkEnd w:id="221"/>
      <w:r w:rsidR="004D4C84" w:rsidRPr="004D4C84">
        <w:t xml:space="preserve"> </w:t>
      </w:r>
      <w:r w:rsidRPr="004D4C84">
        <w:t>w</w:t>
      </w:r>
      <w:r w:rsidR="004D4C84" w:rsidRPr="004D4C84">
        <w:t>ere</w:t>
      </w:r>
      <w:r w:rsidRPr="004D4C84">
        <w:t xml:space="preserve"> listed with a No Action Required status, which means that there was, or may have been</w:t>
      </w:r>
      <w:r w:rsidR="004D4C84" w:rsidRPr="004D4C84">
        <w:t xml:space="preserve">. </w:t>
      </w:r>
      <w:r w:rsidR="00517BCF" w:rsidRPr="004D4C84">
        <w:t>B</w:t>
      </w:r>
      <w:r w:rsidRPr="004D4C84">
        <w:t>ased on the known information</w:t>
      </w:r>
      <w:r w:rsidR="0045084B" w:rsidRPr="004D4C84">
        <w:t>,</w:t>
      </w:r>
      <w:r w:rsidRPr="004D4C84">
        <w:t xml:space="preserve"> the DNR has determined the responsible party does not need to undertake an investigation or cleanup in response to that discharge.</w:t>
      </w:r>
      <w:r w:rsidR="00517BCF" w:rsidRPr="004D4C84">
        <w:t xml:space="preserve"> </w:t>
      </w:r>
      <w:r w:rsidR="004D4C84" w:rsidRPr="004D4C84">
        <w:t>Six</w:t>
      </w:r>
      <w:r w:rsidR="00517BCF" w:rsidRPr="004D4C84">
        <w:t xml:space="preserve"> sites are closed spill sites</w:t>
      </w:r>
      <w:r w:rsidR="004D4C84" w:rsidRPr="004D4C84">
        <w:t xml:space="preserve"> which were cleaned up quickly and require no further action. </w:t>
      </w:r>
      <w:r w:rsidR="0065510F" w:rsidRPr="004D4C84">
        <w:t xml:space="preserve">One additional site is a closed case of a leaking underground storage tank (LUST). A LUST site has contaminated soil and/or groundwater with </w:t>
      </w:r>
      <w:r w:rsidR="0065510F" w:rsidRPr="004D4C84">
        <w:lastRenderedPageBreak/>
        <w:t xml:space="preserve">petroleum, which includes toxic and </w:t>
      </w:r>
      <w:r w:rsidR="00586988" w:rsidRPr="004D4C84">
        <w:t>cancer-causing</w:t>
      </w:r>
      <w:r w:rsidR="0065510F" w:rsidRPr="004D4C84">
        <w:t xml:space="preserve"> substances. However, given time, petroleum contamination naturally breaks down in the environment (biodegradation).</w:t>
      </w:r>
    </w:p>
    <w:p w14:paraId="7425C393" w14:textId="6B456DC6" w:rsidR="00B23A9E" w:rsidRDefault="00B23A9E" w:rsidP="003643DB">
      <w:pPr>
        <w:pStyle w:val="Heading3"/>
      </w:pPr>
      <w:bookmarkStart w:id="222" w:name="_Toc94856278"/>
      <w:bookmarkStart w:id="223" w:name="_Toc102550466"/>
      <w:r>
        <w:t>Employment Projections</w:t>
      </w:r>
      <w:bookmarkEnd w:id="222"/>
      <w:bookmarkEnd w:id="223"/>
    </w:p>
    <w:p w14:paraId="725C7935" w14:textId="2DAF3353" w:rsidR="00415B7C" w:rsidRPr="00A66BA5" w:rsidRDefault="00B23A9E" w:rsidP="002D350C">
      <w:bookmarkStart w:id="224" w:name="_Hlk54603918"/>
      <w:r w:rsidRPr="00A66BA5">
        <w:t>The State of Wisconsin’s Department of Workforce Development’s “La Crosse County Workforce Profile” provides insight into the regional employment forecast for the County. This section illustrates employment forecasts for the La Crosse County area</w:t>
      </w:r>
      <w:r w:rsidR="00A66BA5" w:rsidRPr="00A66BA5">
        <w:t xml:space="preserve">. </w:t>
      </w:r>
      <w:r w:rsidRPr="00A66BA5">
        <w:t xml:space="preserve">Table </w:t>
      </w:r>
      <w:r w:rsidR="00EA27EA">
        <w:t>7</w:t>
      </w:r>
      <w:r w:rsidR="004717EA" w:rsidRPr="00A66BA5">
        <w:t>.</w:t>
      </w:r>
      <w:r w:rsidR="00E57211">
        <w:t>9</w:t>
      </w:r>
      <w:r w:rsidRPr="00A66BA5">
        <w:t xml:space="preserve"> lists the top </w:t>
      </w:r>
      <w:proofErr w:type="gramStart"/>
      <w:r w:rsidRPr="00A66BA5">
        <w:t>10</w:t>
      </w:r>
      <w:proofErr w:type="gramEnd"/>
      <w:r w:rsidRPr="00A66BA5">
        <w:t xml:space="preserve"> </w:t>
      </w:r>
      <w:r w:rsidR="00542723" w:rsidRPr="00A66BA5">
        <w:t>occupations</w:t>
      </w:r>
      <w:r w:rsidRPr="00A66BA5">
        <w:t xml:space="preserve"> experiencing the fastest growth rates and the most job openings in </w:t>
      </w:r>
      <w:r w:rsidR="004717EA" w:rsidRPr="00A66BA5">
        <w:t>La Crosse County</w:t>
      </w:r>
      <w:r w:rsidRPr="00A66BA5">
        <w:t xml:space="preserve">. </w:t>
      </w:r>
      <w:proofErr w:type="gramStart"/>
      <w:r w:rsidRPr="00A66BA5">
        <w:t>Many</w:t>
      </w:r>
      <w:proofErr w:type="gramEnd"/>
      <w:r w:rsidRPr="00A66BA5">
        <w:t xml:space="preserve"> of the fastest growing occupations fall into either the </w:t>
      </w:r>
      <w:r w:rsidR="0096301A">
        <w:t>Architecture and Engineering, Computer and Mathematical, and Personal Care Service categories, followed by Business and Financial Operations.</w:t>
      </w:r>
      <w:r w:rsidRPr="00A66BA5">
        <w:t xml:space="preserve"> </w:t>
      </w:r>
    </w:p>
    <w:tbl>
      <w:tblPr>
        <w:tblW w:w="675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309"/>
        <w:gridCol w:w="1588"/>
        <w:gridCol w:w="1853"/>
      </w:tblGrid>
      <w:tr w:rsidR="00D73B5E" w:rsidRPr="00383316" w14:paraId="042CB7EE" w14:textId="38051A00" w:rsidTr="004728FA">
        <w:trPr>
          <w:trHeight w:val="257"/>
          <w:jc w:val="center"/>
        </w:trPr>
        <w:tc>
          <w:tcPr>
            <w:tcW w:w="6750" w:type="dxa"/>
            <w:gridSpan w:val="3"/>
            <w:tcBorders>
              <w:top w:val="nil"/>
              <w:left w:val="nil"/>
              <w:bottom w:val="single" w:sz="4" w:space="0" w:color="auto"/>
              <w:right w:val="nil"/>
            </w:tcBorders>
            <w:shd w:val="clear" w:color="auto" w:fill="auto"/>
            <w:noWrap/>
          </w:tcPr>
          <w:p w14:paraId="36C3567B" w14:textId="07CC1DB1" w:rsidR="00D73B5E" w:rsidRDefault="00D73B5E" w:rsidP="004D1706">
            <w:pPr>
              <w:pStyle w:val="Heading4"/>
            </w:pPr>
            <w:bookmarkStart w:id="225" w:name="_Toc94856279"/>
            <w:bookmarkStart w:id="226" w:name="_Hlk54603947"/>
            <w:bookmarkEnd w:id="224"/>
            <w:r>
              <w:t xml:space="preserve">Table </w:t>
            </w:r>
            <w:r w:rsidR="004027FE">
              <w:t>7</w:t>
            </w:r>
            <w:r>
              <w:t>.9 Growing Occupations La Crosse County</w:t>
            </w:r>
            <w:bookmarkEnd w:id="225"/>
          </w:p>
        </w:tc>
      </w:tr>
      <w:tr w:rsidR="004717EA" w:rsidRPr="00383316" w14:paraId="19330116" w14:textId="7ED97669" w:rsidTr="00D73B5E">
        <w:trPr>
          <w:trHeight w:val="257"/>
          <w:jc w:val="center"/>
        </w:trPr>
        <w:tc>
          <w:tcPr>
            <w:tcW w:w="3309" w:type="dxa"/>
            <w:tcBorders>
              <w:top w:val="single" w:sz="4" w:space="0" w:color="auto"/>
            </w:tcBorders>
            <w:shd w:val="clear" w:color="auto" w:fill="A5B592" w:themeFill="accent1"/>
            <w:noWrap/>
            <w:vAlign w:val="bottom"/>
            <w:hideMark/>
          </w:tcPr>
          <w:p w14:paraId="4298C5E8" w14:textId="567D70CC" w:rsidR="004717EA" w:rsidRPr="00D27561" w:rsidRDefault="004717EA" w:rsidP="00D97C58">
            <w:pPr>
              <w:spacing w:before="0" w:after="0"/>
              <w:rPr>
                <w:sz w:val="20"/>
                <w:szCs w:val="20"/>
              </w:rPr>
            </w:pPr>
            <w:r w:rsidRPr="004717EA">
              <w:t>Occupation</w:t>
            </w:r>
          </w:p>
        </w:tc>
        <w:tc>
          <w:tcPr>
            <w:tcW w:w="1588" w:type="dxa"/>
            <w:tcBorders>
              <w:top w:val="single" w:sz="4" w:space="0" w:color="auto"/>
            </w:tcBorders>
            <w:shd w:val="clear" w:color="auto" w:fill="A5B592" w:themeFill="accent1"/>
            <w:noWrap/>
            <w:vAlign w:val="bottom"/>
          </w:tcPr>
          <w:p w14:paraId="7FBCB72E" w14:textId="10E6297A" w:rsidR="004717EA" w:rsidRDefault="004717EA" w:rsidP="00D97C58">
            <w:pPr>
              <w:spacing w:before="0" w:after="0"/>
            </w:pPr>
            <w:r>
              <w:t>Change in Jobs</w:t>
            </w:r>
          </w:p>
          <w:p w14:paraId="79ED21B4" w14:textId="2D895006" w:rsidR="004717EA" w:rsidRPr="00383316" w:rsidRDefault="004717EA" w:rsidP="00D97C58">
            <w:pPr>
              <w:spacing w:before="0" w:after="0"/>
            </w:pPr>
            <w:r>
              <w:t>2015-2020</w:t>
            </w:r>
          </w:p>
        </w:tc>
        <w:tc>
          <w:tcPr>
            <w:tcW w:w="1853" w:type="dxa"/>
            <w:tcBorders>
              <w:top w:val="single" w:sz="4" w:space="0" w:color="auto"/>
            </w:tcBorders>
            <w:shd w:val="clear" w:color="auto" w:fill="A5B592" w:themeFill="accent1"/>
          </w:tcPr>
          <w:p w14:paraId="65F9B33E" w14:textId="6219C17A" w:rsidR="004717EA" w:rsidRDefault="004717EA" w:rsidP="00D97C58">
            <w:pPr>
              <w:spacing w:before="0" w:after="0"/>
            </w:pPr>
            <w:r>
              <w:t xml:space="preserve">% Change in Jobs </w:t>
            </w:r>
          </w:p>
          <w:p w14:paraId="77A09027" w14:textId="265930DA" w:rsidR="004717EA" w:rsidRDefault="004717EA" w:rsidP="00D97C58">
            <w:pPr>
              <w:spacing w:before="0" w:after="0"/>
            </w:pPr>
            <w:r>
              <w:t>2015-2020</w:t>
            </w:r>
          </w:p>
        </w:tc>
      </w:tr>
      <w:tr w:rsidR="004717EA" w:rsidRPr="00383316" w14:paraId="401D12D9" w14:textId="65C72BAA" w:rsidTr="004717EA">
        <w:trPr>
          <w:trHeight w:val="257"/>
          <w:jc w:val="center"/>
        </w:trPr>
        <w:tc>
          <w:tcPr>
            <w:tcW w:w="3309" w:type="dxa"/>
            <w:shd w:val="clear" w:color="auto" w:fill="auto"/>
            <w:noWrap/>
            <w:vAlign w:val="bottom"/>
          </w:tcPr>
          <w:p w14:paraId="54BD64DC" w14:textId="02ED7753" w:rsidR="004717EA" w:rsidRPr="00D27561" w:rsidRDefault="004717EA" w:rsidP="00D97C58">
            <w:pPr>
              <w:spacing w:before="0" w:after="0"/>
            </w:pPr>
            <w:r>
              <w:t>Production</w:t>
            </w:r>
          </w:p>
        </w:tc>
        <w:tc>
          <w:tcPr>
            <w:tcW w:w="1588" w:type="dxa"/>
            <w:shd w:val="clear" w:color="auto" w:fill="auto"/>
            <w:noWrap/>
            <w:vAlign w:val="center"/>
          </w:tcPr>
          <w:p w14:paraId="00D32AC9" w14:textId="6EA8130C" w:rsidR="004717EA" w:rsidRPr="00383316" w:rsidRDefault="004717EA" w:rsidP="00D97C58">
            <w:pPr>
              <w:spacing w:before="0" w:after="0"/>
            </w:pPr>
            <w:r>
              <w:t>767</w:t>
            </w:r>
          </w:p>
        </w:tc>
        <w:tc>
          <w:tcPr>
            <w:tcW w:w="1853" w:type="dxa"/>
            <w:vAlign w:val="center"/>
          </w:tcPr>
          <w:p w14:paraId="24E31092" w14:textId="39289F60" w:rsidR="004717EA" w:rsidRDefault="004717EA" w:rsidP="00D97C58">
            <w:pPr>
              <w:spacing w:before="0" w:after="0"/>
            </w:pPr>
            <w:r>
              <w:t>14%</w:t>
            </w:r>
          </w:p>
        </w:tc>
      </w:tr>
      <w:tr w:rsidR="004717EA" w:rsidRPr="00383316" w14:paraId="6097C1D5" w14:textId="35FF7586" w:rsidTr="004717EA">
        <w:trPr>
          <w:trHeight w:val="257"/>
          <w:jc w:val="center"/>
        </w:trPr>
        <w:tc>
          <w:tcPr>
            <w:tcW w:w="3309" w:type="dxa"/>
            <w:shd w:val="clear" w:color="auto" w:fill="auto"/>
            <w:noWrap/>
            <w:vAlign w:val="bottom"/>
          </w:tcPr>
          <w:p w14:paraId="3668E0A8" w14:textId="16BCE06C" w:rsidR="004717EA" w:rsidRPr="00383316" w:rsidRDefault="004717EA" w:rsidP="00D97C58">
            <w:pPr>
              <w:spacing w:before="0" w:after="0"/>
            </w:pPr>
            <w:r>
              <w:t>Educational Instruction and Library</w:t>
            </w:r>
          </w:p>
        </w:tc>
        <w:tc>
          <w:tcPr>
            <w:tcW w:w="1588" w:type="dxa"/>
            <w:shd w:val="clear" w:color="auto" w:fill="auto"/>
            <w:noWrap/>
            <w:vAlign w:val="center"/>
          </w:tcPr>
          <w:p w14:paraId="707F5975" w14:textId="20E69D2B" w:rsidR="004717EA" w:rsidRPr="00383316" w:rsidRDefault="004717EA" w:rsidP="00D97C58">
            <w:pPr>
              <w:spacing w:before="0" w:after="0"/>
            </w:pPr>
            <w:r>
              <w:t>473</w:t>
            </w:r>
          </w:p>
        </w:tc>
        <w:tc>
          <w:tcPr>
            <w:tcW w:w="1853" w:type="dxa"/>
            <w:vAlign w:val="center"/>
          </w:tcPr>
          <w:p w14:paraId="244C7045" w14:textId="72C9BDAE" w:rsidR="004717EA" w:rsidRDefault="004717EA" w:rsidP="00D97C58">
            <w:pPr>
              <w:spacing w:before="0" w:after="0"/>
            </w:pPr>
            <w:r>
              <w:t>11%</w:t>
            </w:r>
          </w:p>
        </w:tc>
      </w:tr>
      <w:tr w:rsidR="004717EA" w:rsidRPr="00383316" w14:paraId="39EAD699" w14:textId="237BD1B2" w:rsidTr="004717EA">
        <w:trPr>
          <w:trHeight w:val="257"/>
          <w:jc w:val="center"/>
        </w:trPr>
        <w:tc>
          <w:tcPr>
            <w:tcW w:w="3309" w:type="dxa"/>
            <w:shd w:val="clear" w:color="auto" w:fill="auto"/>
            <w:noWrap/>
            <w:vAlign w:val="bottom"/>
          </w:tcPr>
          <w:p w14:paraId="38F3EA9C" w14:textId="05F6EAA8" w:rsidR="004717EA" w:rsidRDefault="004717EA" w:rsidP="00D97C58">
            <w:pPr>
              <w:spacing w:before="0" w:after="0"/>
            </w:pPr>
            <w:r>
              <w:t>Business and Financial Operations</w:t>
            </w:r>
          </w:p>
        </w:tc>
        <w:tc>
          <w:tcPr>
            <w:tcW w:w="1588" w:type="dxa"/>
            <w:shd w:val="clear" w:color="auto" w:fill="auto"/>
            <w:noWrap/>
            <w:vAlign w:val="center"/>
          </w:tcPr>
          <w:p w14:paraId="007C4189" w14:textId="574B95A9" w:rsidR="004717EA" w:rsidRPr="00383316" w:rsidRDefault="004717EA" w:rsidP="00D97C58">
            <w:pPr>
              <w:spacing w:before="0" w:after="0"/>
            </w:pPr>
            <w:r>
              <w:t>366</w:t>
            </w:r>
          </w:p>
        </w:tc>
        <w:tc>
          <w:tcPr>
            <w:tcW w:w="1853" w:type="dxa"/>
            <w:vAlign w:val="center"/>
          </w:tcPr>
          <w:p w14:paraId="60287034" w14:textId="142E7670" w:rsidR="004717EA" w:rsidRDefault="004717EA" w:rsidP="00D97C58">
            <w:pPr>
              <w:spacing w:before="0" w:after="0"/>
            </w:pPr>
            <w:r>
              <w:t>14%</w:t>
            </w:r>
          </w:p>
        </w:tc>
      </w:tr>
      <w:tr w:rsidR="004717EA" w:rsidRPr="00383316" w14:paraId="59CA9495" w14:textId="0A65733B" w:rsidTr="004717EA">
        <w:trPr>
          <w:trHeight w:val="257"/>
          <w:jc w:val="center"/>
        </w:trPr>
        <w:tc>
          <w:tcPr>
            <w:tcW w:w="3309" w:type="dxa"/>
            <w:shd w:val="clear" w:color="auto" w:fill="auto"/>
            <w:noWrap/>
            <w:vAlign w:val="bottom"/>
          </w:tcPr>
          <w:p w14:paraId="01377D69" w14:textId="2183D7F6" w:rsidR="004717EA" w:rsidRDefault="004717EA" w:rsidP="00D97C58">
            <w:pPr>
              <w:spacing w:before="0" w:after="0"/>
            </w:pPr>
            <w:r>
              <w:t>Personal Care and Service</w:t>
            </w:r>
          </w:p>
        </w:tc>
        <w:tc>
          <w:tcPr>
            <w:tcW w:w="1588" w:type="dxa"/>
            <w:shd w:val="clear" w:color="auto" w:fill="auto"/>
            <w:noWrap/>
            <w:vAlign w:val="center"/>
          </w:tcPr>
          <w:p w14:paraId="48D2CB35" w14:textId="5FFD3D6B" w:rsidR="004717EA" w:rsidRDefault="004717EA" w:rsidP="00D97C58">
            <w:pPr>
              <w:spacing w:before="0" w:after="0"/>
            </w:pPr>
            <w:r>
              <w:t>298</w:t>
            </w:r>
          </w:p>
        </w:tc>
        <w:tc>
          <w:tcPr>
            <w:tcW w:w="1853" w:type="dxa"/>
            <w:vAlign w:val="center"/>
          </w:tcPr>
          <w:p w14:paraId="710246F8" w14:textId="6831472C" w:rsidR="004717EA" w:rsidRDefault="004717EA" w:rsidP="00D97C58">
            <w:pPr>
              <w:spacing w:before="0" w:after="0"/>
            </w:pPr>
            <w:r>
              <w:t>15%</w:t>
            </w:r>
          </w:p>
        </w:tc>
      </w:tr>
      <w:tr w:rsidR="004717EA" w:rsidRPr="00383316" w14:paraId="7A9DD3B9" w14:textId="7F697C32" w:rsidTr="004717EA">
        <w:trPr>
          <w:trHeight w:val="257"/>
          <w:jc w:val="center"/>
        </w:trPr>
        <w:tc>
          <w:tcPr>
            <w:tcW w:w="3309" w:type="dxa"/>
            <w:shd w:val="clear" w:color="auto" w:fill="auto"/>
            <w:noWrap/>
            <w:vAlign w:val="bottom"/>
          </w:tcPr>
          <w:p w14:paraId="4BB305C0" w14:textId="0BFBBA96" w:rsidR="004717EA" w:rsidRDefault="004717EA" w:rsidP="00D97C58">
            <w:pPr>
              <w:spacing w:before="0" w:after="0"/>
            </w:pPr>
            <w:r>
              <w:t>Healthcare Support</w:t>
            </w:r>
          </w:p>
        </w:tc>
        <w:tc>
          <w:tcPr>
            <w:tcW w:w="1588" w:type="dxa"/>
            <w:shd w:val="clear" w:color="auto" w:fill="auto"/>
            <w:noWrap/>
            <w:vAlign w:val="center"/>
          </w:tcPr>
          <w:p w14:paraId="2DF066A0" w14:textId="75AFE987" w:rsidR="004717EA" w:rsidRDefault="004717EA" w:rsidP="00D97C58">
            <w:pPr>
              <w:spacing w:before="0" w:after="0"/>
            </w:pPr>
            <w:r>
              <w:t>295</w:t>
            </w:r>
          </w:p>
        </w:tc>
        <w:tc>
          <w:tcPr>
            <w:tcW w:w="1853" w:type="dxa"/>
            <w:vAlign w:val="center"/>
          </w:tcPr>
          <w:p w14:paraId="0CCE7DC8" w14:textId="7D941705" w:rsidR="004717EA" w:rsidRDefault="004717EA" w:rsidP="00D97C58">
            <w:pPr>
              <w:spacing w:before="0" w:after="0"/>
            </w:pPr>
            <w:r>
              <w:t>8%</w:t>
            </w:r>
          </w:p>
        </w:tc>
      </w:tr>
      <w:tr w:rsidR="004717EA" w:rsidRPr="00383316" w14:paraId="73BD16E5" w14:textId="68BC1F9F" w:rsidTr="004717EA">
        <w:trPr>
          <w:trHeight w:val="257"/>
          <w:jc w:val="center"/>
        </w:trPr>
        <w:tc>
          <w:tcPr>
            <w:tcW w:w="3309" w:type="dxa"/>
            <w:shd w:val="clear" w:color="auto" w:fill="auto"/>
            <w:noWrap/>
            <w:vAlign w:val="bottom"/>
          </w:tcPr>
          <w:p w14:paraId="13D06AFA" w14:textId="1DB52899" w:rsidR="004717EA" w:rsidRDefault="004717EA" w:rsidP="00D97C58">
            <w:pPr>
              <w:spacing w:before="0" w:after="0"/>
            </w:pPr>
            <w:r>
              <w:t>Computer and Mathematical</w:t>
            </w:r>
          </w:p>
        </w:tc>
        <w:tc>
          <w:tcPr>
            <w:tcW w:w="1588" w:type="dxa"/>
            <w:shd w:val="clear" w:color="auto" w:fill="auto"/>
            <w:noWrap/>
            <w:vAlign w:val="center"/>
          </w:tcPr>
          <w:p w14:paraId="3DA4BB95" w14:textId="13E4741C" w:rsidR="004717EA" w:rsidRDefault="004717EA" w:rsidP="00D97C58">
            <w:pPr>
              <w:spacing w:before="0" w:after="0"/>
            </w:pPr>
            <w:r>
              <w:t>251</w:t>
            </w:r>
          </w:p>
        </w:tc>
        <w:tc>
          <w:tcPr>
            <w:tcW w:w="1853" w:type="dxa"/>
            <w:vAlign w:val="center"/>
          </w:tcPr>
          <w:p w14:paraId="1415F8EC" w14:textId="716B19D4" w:rsidR="004717EA" w:rsidRDefault="004717EA" w:rsidP="00D97C58">
            <w:pPr>
              <w:spacing w:before="0" w:after="0"/>
            </w:pPr>
            <w:r>
              <w:t>19%</w:t>
            </w:r>
          </w:p>
        </w:tc>
      </w:tr>
      <w:tr w:rsidR="004717EA" w:rsidRPr="00383316" w14:paraId="4CC60BE4" w14:textId="29FB2743" w:rsidTr="004717EA">
        <w:trPr>
          <w:trHeight w:val="257"/>
          <w:jc w:val="center"/>
        </w:trPr>
        <w:tc>
          <w:tcPr>
            <w:tcW w:w="3309" w:type="dxa"/>
            <w:shd w:val="clear" w:color="auto" w:fill="auto"/>
            <w:noWrap/>
            <w:vAlign w:val="bottom"/>
          </w:tcPr>
          <w:p w14:paraId="3824523E" w14:textId="7149039D" w:rsidR="004717EA" w:rsidRDefault="004717EA" w:rsidP="00D97C58">
            <w:pPr>
              <w:spacing w:before="0" w:after="0"/>
            </w:pPr>
            <w:r>
              <w:t>Management</w:t>
            </w:r>
          </w:p>
        </w:tc>
        <w:tc>
          <w:tcPr>
            <w:tcW w:w="1588" w:type="dxa"/>
            <w:shd w:val="clear" w:color="auto" w:fill="auto"/>
            <w:noWrap/>
            <w:vAlign w:val="center"/>
          </w:tcPr>
          <w:p w14:paraId="6473E286" w14:textId="01146867" w:rsidR="004717EA" w:rsidRDefault="004717EA" w:rsidP="00D97C58">
            <w:pPr>
              <w:spacing w:before="0" w:after="0"/>
            </w:pPr>
            <w:r>
              <w:t>181</w:t>
            </w:r>
          </w:p>
        </w:tc>
        <w:tc>
          <w:tcPr>
            <w:tcW w:w="1853" w:type="dxa"/>
            <w:vAlign w:val="center"/>
          </w:tcPr>
          <w:p w14:paraId="231E11A7" w14:textId="61B2CFAA" w:rsidR="004717EA" w:rsidRDefault="004717EA" w:rsidP="00D97C58">
            <w:pPr>
              <w:spacing w:before="0" w:after="0"/>
            </w:pPr>
            <w:r>
              <w:t>6%</w:t>
            </w:r>
          </w:p>
        </w:tc>
      </w:tr>
      <w:tr w:rsidR="004717EA" w:rsidRPr="00383316" w14:paraId="62BC6752" w14:textId="5398051D" w:rsidTr="004717EA">
        <w:trPr>
          <w:trHeight w:val="257"/>
          <w:jc w:val="center"/>
        </w:trPr>
        <w:tc>
          <w:tcPr>
            <w:tcW w:w="3309" w:type="dxa"/>
            <w:shd w:val="clear" w:color="auto" w:fill="auto"/>
            <w:noWrap/>
            <w:vAlign w:val="bottom"/>
          </w:tcPr>
          <w:p w14:paraId="64C3022B" w14:textId="570BD0FC" w:rsidR="004717EA" w:rsidRDefault="004717EA" w:rsidP="00D97C58">
            <w:pPr>
              <w:spacing w:before="0" w:after="0"/>
            </w:pPr>
            <w:r>
              <w:t>Architecture and Engineering</w:t>
            </w:r>
          </w:p>
        </w:tc>
        <w:tc>
          <w:tcPr>
            <w:tcW w:w="1588" w:type="dxa"/>
            <w:shd w:val="clear" w:color="auto" w:fill="auto"/>
            <w:noWrap/>
            <w:vAlign w:val="center"/>
          </w:tcPr>
          <w:p w14:paraId="28370B62" w14:textId="3D0C9D0F" w:rsidR="004717EA" w:rsidRDefault="004717EA" w:rsidP="00D97C58">
            <w:pPr>
              <w:spacing w:before="0" w:after="0"/>
            </w:pPr>
            <w:r>
              <w:t>180</w:t>
            </w:r>
          </w:p>
        </w:tc>
        <w:tc>
          <w:tcPr>
            <w:tcW w:w="1853" w:type="dxa"/>
            <w:vAlign w:val="center"/>
          </w:tcPr>
          <w:p w14:paraId="0A091463" w14:textId="11C7DFB6" w:rsidR="004717EA" w:rsidRDefault="004717EA" w:rsidP="00D97C58">
            <w:pPr>
              <w:spacing w:before="0" w:after="0"/>
            </w:pPr>
            <w:r>
              <w:t>21%</w:t>
            </w:r>
          </w:p>
        </w:tc>
      </w:tr>
      <w:tr w:rsidR="004717EA" w:rsidRPr="00383316" w14:paraId="1DD4B443" w14:textId="195FCE31" w:rsidTr="004717EA">
        <w:trPr>
          <w:trHeight w:val="257"/>
          <w:jc w:val="center"/>
        </w:trPr>
        <w:tc>
          <w:tcPr>
            <w:tcW w:w="3309" w:type="dxa"/>
            <w:shd w:val="clear" w:color="auto" w:fill="auto"/>
            <w:noWrap/>
            <w:vAlign w:val="bottom"/>
          </w:tcPr>
          <w:p w14:paraId="70D4A1E2" w14:textId="689521FF" w:rsidR="004717EA" w:rsidRDefault="004717EA" w:rsidP="00D97C58">
            <w:pPr>
              <w:spacing w:before="0" w:after="0"/>
            </w:pPr>
            <w:r>
              <w:t>Construction and Extraction</w:t>
            </w:r>
          </w:p>
        </w:tc>
        <w:tc>
          <w:tcPr>
            <w:tcW w:w="1588" w:type="dxa"/>
            <w:shd w:val="clear" w:color="auto" w:fill="auto"/>
            <w:noWrap/>
            <w:vAlign w:val="center"/>
          </w:tcPr>
          <w:p w14:paraId="285346ED" w14:textId="5573240A" w:rsidR="004717EA" w:rsidRDefault="004717EA" w:rsidP="00D97C58">
            <w:pPr>
              <w:spacing w:before="0" w:after="0"/>
            </w:pPr>
            <w:r>
              <w:t>137</w:t>
            </w:r>
          </w:p>
        </w:tc>
        <w:tc>
          <w:tcPr>
            <w:tcW w:w="1853" w:type="dxa"/>
            <w:vAlign w:val="center"/>
          </w:tcPr>
          <w:p w14:paraId="0B75F86F" w14:textId="4DA06B5B" w:rsidR="004717EA" w:rsidRDefault="004717EA" w:rsidP="00D97C58">
            <w:pPr>
              <w:spacing w:before="0" w:after="0"/>
            </w:pPr>
            <w:r>
              <w:t>5%</w:t>
            </w:r>
          </w:p>
        </w:tc>
      </w:tr>
      <w:tr w:rsidR="004717EA" w:rsidRPr="00383316" w14:paraId="6F45B736" w14:textId="47C86A81" w:rsidTr="004717EA">
        <w:trPr>
          <w:trHeight w:val="257"/>
          <w:jc w:val="center"/>
        </w:trPr>
        <w:tc>
          <w:tcPr>
            <w:tcW w:w="3309" w:type="dxa"/>
            <w:shd w:val="clear" w:color="auto" w:fill="auto"/>
            <w:noWrap/>
            <w:vAlign w:val="bottom"/>
          </w:tcPr>
          <w:p w14:paraId="041430BB" w14:textId="69F2EF4D" w:rsidR="004717EA" w:rsidRDefault="004717EA" w:rsidP="00D97C58">
            <w:pPr>
              <w:spacing w:before="0" w:after="0"/>
            </w:pPr>
            <w:r>
              <w:t>Healthcare Practitioners and Technical</w:t>
            </w:r>
          </w:p>
        </w:tc>
        <w:tc>
          <w:tcPr>
            <w:tcW w:w="1588" w:type="dxa"/>
            <w:shd w:val="clear" w:color="auto" w:fill="auto"/>
            <w:noWrap/>
            <w:vAlign w:val="center"/>
          </w:tcPr>
          <w:p w14:paraId="159E26DD" w14:textId="0669A26A" w:rsidR="004717EA" w:rsidRDefault="004717EA" w:rsidP="00D97C58">
            <w:pPr>
              <w:spacing w:before="0" w:after="0"/>
            </w:pPr>
            <w:r>
              <w:t>76</w:t>
            </w:r>
          </w:p>
        </w:tc>
        <w:tc>
          <w:tcPr>
            <w:tcW w:w="1853" w:type="dxa"/>
            <w:vAlign w:val="center"/>
          </w:tcPr>
          <w:p w14:paraId="6EAAA8D5" w14:textId="1B3A406F" w:rsidR="004717EA" w:rsidRDefault="004717EA" w:rsidP="00D97C58">
            <w:pPr>
              <w:spacing w:before="0" w:after="0"/>
            </w:pPr>
            <w:r>
              <w:t>1%</w:t>
            </w:r>
          </w:p>
        </w:tc>
      </w:tr>
      <w:tr w:rsidR="004717EA" w:rsidRPr="00383316" w14:paraId="4FBB3D4F" w14:textId="241BE8A5" w:rsidTr="00162527">
        <w:trPr>
          <w:trHeight w:val="257"/>
          <w:jc w:val="center"/>
        </w:trPr>
        <w:tc>
          <w:tcPr>
            <w:tcW w:w="6750" w:type="dxa"/>
            <w:gridSpan w:val="3"/>
            <w:tcBorders>
              <w:top w:val="single" w:sz="4" w:space="0" w:color="auto"/>
              <w:left w:val="nil"/>
              <w:bottom w:val="nil"/>
              <w:right w:val="nil"/>
            </w:tcBorders>
            <w:shd w:val="clear" w:color="auto" w:fill="auto"/>
            <w:noWrap/>
          </w:tcPr>
          <w:p w14:paraId="5DB8BFC1" w14:textId="3E88FFD0" w:rsidR="004717EA" w:rsidRPr="00D73B5E" w:rsidRDefault="004717EA" w:rsidP="00D97C58">
            <w:pPr>
              <w:spacing w:before="0" w:after="0"/>
              <w:rPr>
                <w:i/>
                <w:iCs/>
              </w:rPr>
            </w:pPr>
            <w:r w:rsidRPr="00D73B5E">
              <w:rPr>
                <w:i/>
                <w:iCs/>
              </w:rPr>
              <w:t>Source: Wisconsin Department of Workforce Development, Bureau of Workforce Information, Emsi Report 2020</w:t>
            </w:r>
          </w:p>
        </w:tc>
      </w:tr>
      <w:bookmarkEnd w:id="226"/>
    </w:tbl>
    <w:p w14:paraId="5380477D" w14:textId="22C84C30" w:rsidR="006F69B9" w:rsidRDefault="006F69B9" w:rsidP="003643DB">
      <w:pPr>
        <w:pStyle w:val="Heading3"/>
      </w:pPr>
    </w:p>
    <w:p w14:paraId="70B41B63" w14:textId="422D00B0" w:rsidR="005157BC" w:rsidRDefault="00BE44C8" w:rsidP="003643DB">
      <w:pPr>
        <w:pStyle w:val="Heading3"/>
      </w:pPr>
      <w:bookmarkStart w:id="227" w:name="_Toc94856280"/>
      <w:bookmarkStart w:id="228" w:name="_Toc102550467"/>
      <w:r>
        <w:t>Coronavirus Impact Planning</w:t>
      </w:r>
      <w:bookmarkEnd w:id="227"/>
      <w:bookmarkEnd w:id="228"/>
    </w:p>
    <w:p w14:paraId="0DA3B7EF" w14:textId="3550C920" w:rsidR="00BE44C8" w:rsidRDefault="004A5068" w:rsidP="002D350C">
      <w:bookmarkStart w:id="229" w:name="_Hlk94870945"/>
      <w:r w:rsidRPr="004A5068">
        <w:t>In addition to its impact on public health, coronavirus disease 2019 (COVID-19) has caused a major economic shock.</w:t>
      </w:r>
      <w:r>
        <w:t xml:space="preserve"> </w:t>
      </w:r>
      <w:r w:rsidR="001521FC">
        <w:t>The nation has experienced the</w:t>
      </w:r>
      <w:r>
        <w:t xml:space="preserve"> highest rates of unemployment since </w:t>
      </w:r>
      <w:r w:rsidR="001521FC">
        <w:t>the Great Depression.</w:t>
      </w:r>
      <w:r w:rsidR="002903B3">
        <w:t xml:space="preserve"> </w:t>
      </w:r>
      <w:r w:rsidR="001521FC">
        <w:t>La Crosse County had its highest unemployment rate in April 2020 at 12.3% while the State was at 13.6%.</w:t>
      </w:r>
      <w:r w:rsidR="002903B3">
        <w:t xml:space="preserve"> </w:t>
      </w:r>
    </w:p>
    <w:p w14:paraId="77409F85" w14:textId="2489A00B" w:rsidR="00EA27EA" w:rsidRDefault="00EA27EA" w:rsidP="002D350C">
      <w:r>
        <w:t xml:space="preserve">The Town of Shelby is home to 103 businesses employing 1,045 individuals (2015-2019 American Community Survey). </w:t>
      </w:r>
      <w:proofErr w:type="gramStart"/>
      <w:r>
        <w:t>In the midst of</w:t>
      </w:r>
      <w:proofErr w:type="gramEnd"/>
      <w:r>
        <w:t xml:space="preserve"> the pandemic, 94% of residents have access to internet at home allowing the option for virtual work and online education.</w:t>
      </w:r>
      <w:r w:rsidR="00B77D86">
        <w:t xml:space="preserve"> This does not mean access to </w:t>
      </w:r>
      <w:r w:rsidR="005C38A9">
        <w:t>high-speed</w:t>
      </w:r>
      <w:r w:rsidR="00B77D86">
        <w:t xml:space="preserve"> internet or broadband, which is still of concern for </w:t>
      </w:r>
      <w:proofErr w:type="gramStart"/>
      <w:r w:rsidR="00B77D86">
        <w:t>many</w:t>
      </w:r>
      <w:proofErr w:type="gramEnd"/>
      <w:r w:rsidR="00B77D86">
        <w:t xml:space="preserve"> in rural areas.</w:t>
      </w:r>
      <w:r>
        <w:t xml:space="preserve"> In the Town of Shelby, 56% of individuals are ages 18 to 64. </w:t>
      </w:r>
    </w:p>
    <w:p w14:paraId="3F1B8A47" w14:textId="77777777" w:rsidR="00EA27EA" w:rsidRDefault="00EA27EA" w:rsidP="002D350C"/>
    <w:bookmarkEnd w:id="229"/>
    <w:p w14:paraId="226D5FDC" w14:textId="04C2DD9E" w:rsidR="00F47DA0" w:rsidRDefault="00F47DA0" w:rsidP="00F47DA0">
      <w:pPr>
        <w:pStyle w:val="Heading4"/>
      </w:pPr>
      <w:r>
        <w:rPr>
          <w:noProof/>
        </w:rPr>
        <w:lastRenderedPageBreak/>
        <w:drawing>
          <wp:anchor distT="0" distB="0" distL="114300" distR="114300" simplePos="0" relativeHeight="251856896" behindDoc="0" locked="0" layoutInCell="1" allowOverlap="1" wp14:anchorId="2EC96FF5" wp14:editId="0CAD2D18">
            <wp:simplePos x="0" y="0"/>
            <wp:positionH relativeFrom="margin">
              <wp:align>left</wp:align>
            </wp:positionH>
            <wp:positionV relativeFrom="paragraph">
              <wp:posOffset>189230</wp:posOffset>
            </wp:positionV>
            <wp:extent cx="5715000" cy="2473325"/>
            <wp:effectExtent l="0" t="0" r="0" b="3175"/>
            <wp:wrapSquare wrapText="bothSides"/>
            <wp:docPr id="131" name="image92.png"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92.png" descr="A picture containing text&#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15000" cy="2473325"/>
                    </a:xfrm>
                    <a:prstGeom prst="rect">
                      <a:avLst/>
                    </a:prstGeom>
                  </pic:spPr>
                </pic:pic>
              </a:graphicData>
            </a:graphic>
          </wp:anchor>
        </w:drawing>
      </w:r>
      <w:r>
        <w:t xml:space="preserve">Figure </w:t>
      </w:r>
      <w:r w:rsidR="00836326">
        <w:t>7</w:t>
      </w:r>
      <w:r>
        <w:t>.1 La Crosse County Unemployment Rates</w:t>
      </w:r>
    </w:p>
    <w:p w14:paraId="31297C19" w14:textId="1ADB4732" w:rsidR="00F47DA0" w:rsidRDefault="00F47DA0" w:rsidP="002D350C">
      <w:pPr>
        <w:rPr>
          <w:i/>
          <w:sz w:val="20"/>
          <w:szCs w:val="20"/>
        </w:rPr>
      </w:pPr>
      <w:bookmarkStart w:id="230" w:name="_Hlk94870988"/>
      <w:r w:rsidRPr="00F47DA0">
        <w:rPr>
          <w:i/>
          <w:sz w:val="20"/>
          <w:szCs w:val="20"/>
        </w:rPr>
        <w:t>Source: Bureau of Labor Statistics – Local Area Unemployment Statistics) Concerns have recently arisen regarding unemployment rates and the impact of COVID Pandemic unemployment programs on labor participation rates.</w:t>
      </w:r>
    </w:p>
    <w:bookmarkEnd w:id="230"/>
    <w:p w14:paraId="694702C8" w14:textId="77777777" w:rsidR="00BC4B54" w:rsidRPr="00F47DA0" w:rsidRDefault="00BC4B54" w:rsidP="002D350C">
      <w:pPr>
        <w:rPr>
          <w:i/>
          <w:sz w:val="20"/>
          <w:szCs w:val="20"/>
        </w:rPr>
      </w:pPr>
    </w:p>
    <w:p w14:paraId="293AE4FF" w14:textId="74743411" w:rsidR="00F47DA0" w:rsidRDefault="00F47DA0" w:rsidP="002D350C">
      <w:bookmarkStart w:id="231" w:name="_Hlk94870998"/>
      <w:r w:rsidRPr="00F47DA0">
        <w:t xml:space="preserve">The COVID-19 pandemic caused an economic recession, as </w:t>
      </w:r>
      <w:proofErr w:type="gramStart"/>
      <w:r w:rsidRPr="00F47DA0">
        <w:t>many</w:t>
      </w:r>
      <w:proofErr w:type="gramEnd"/>
      <w:r w:rsidRPr="00F47DA0">
        <w:t xml:space="preserve"> businesses were forced to close their doors and people were forced to completely change their consumption patterns. This brought </w:t>
      </w:r>
      <w:proofErr w:type="gramStart"/>
      <w:r w:rsidRPr="00F47DA0">
        <w:t>some</w:t>
      </w:r>
      <w:proofErr w:type="gramEnd"/>
      <w:r w:rsidRPr="00F47DA0">
        <w:t xml:space="preserve"> immediate impacts such as business closures and increased unemployment rates, but it also brought significant uncertainty, and we will need to wait to see what shifts in consumption patterns will be more long-term. For example, </w:t>
      </w:r>
      <w:proofErr w:type="gramStart"/>
      <w:r w:rsidRPr="00F47DA0">
        <w:t>many</w:t>
      </w:r>
      <w:proofErr w:type="gramEnd"/>
      <w:r w:rsidRPr="00F47DA0">
        <w:t xml:space="preserve"> employees were forced to make a transition to working from home. </w:t>
      </w:r>
      <w:proofErr w:type="gramStart"/>
      <w:r w:rsidRPr="00F47DA0">
        <w:t>Some</w:t>
      </w:r>
      <w:proofErr w:type="gramEnd"/>
      <w:r w:rsidRPr="00F47DA0">
        <w:t xml:space="preserve"> have found that it works for them, and some have found that it is does not – but over the next year or two we will see how demand for commercial office space will be different based on that shift. This may also then have ripple effects on other industries that capitalized on the concentration of workers in central business districts. There are also predictions that mid-sized communities like La Crosse County, could have increased attractiveness for </w:t>
      </w:r>
      <w:proofErr w:type="gramStart"/>
      <w:r w:rsidRPr="00F47DA0">
        <w:t>many</w:t>
      </w:r>
      <w:proofErr w:type="gramEnd"/>
      <w:r w:rsidRPr="00F47DA0">
        <w:t xml:space="preserve"> who are not as comfortable living in large metropolitan areas anymore – especially as they may have more freedom to work remotely. So, this could present economic development opportunities for our region.</w:t>
      </w:r>
    </w:p>
    <w:bookmarkEnd w:id="231"/>
    <w:p w14:paraId="324E325F" w14:textId="68639393" w:rsidR="00DF7D1C" w:rsidRDefault="00DF7D1C" w:rsidP="002D350C">
      <w:r>
        <w:t xml:space="preserve">Potential individuals in the </w:t>
      </w:r>
      <w:r w:rsidR="005627CA">
        <w:t>at-risk</w:t>
      </w:r>
      <w:r w:rsidR="001521FC">
        <w:t xml:space="preserve"> category </w:t>
      </w:r>
      <w:r>
        <w:t xml:space="preserve">for health and economic impacts of </w:t>
      </w:r>
      <w:r w:rsidR="001521FC">
        <w:t>COVID-19</w:t>
      </w:r>
      <w:r>
        <w:t xml:space="preserve"> (</w:t>
      </w:r>
      <w:r w:rsidRPr="00DF7D1C">
        <w:rPr>
          <w:i/>
          <w:iCs/>
        </w:rPr>
        <w:t>based on Esri 202</w:t>
      </w:r>
      <w:r w:rsidR="00B8322A">
        <w:rPr>
          <w:i/>
          <w:iCs/>
        </w:rPr>
        <w:t>1</w:t>
      </w:r>
      <w:r>
        <w:rPr>
          <w:i/>
          <w:iCs/>
        </w:rPr>
        <w:t xml:space="preserve"> forecasts</w:t>
      </w:r>
      <w:r w:rsidRPr="00DF7D1C">
        <w:rPr>
          <w:i/>
          <w:iCs/>
        </w:rPr>
        <w:t xml:space="preserve"> key indicators</w:t>
      </w:r>
      <w:r>
        <w:t>)</w:t>
      </w:r>
      <w:r w:rsidR="001521FC">
        <w:t xml:space="preserve"> </w:t>
      </w:r>
      <w:r>
        <w:t>include:</w:t>
      </w:r>
    </w:p>
    <w:p w14:paraId="0A9D1400" w14:textId="12008B0A" w:rsidR="00DF7D1C" w:rsidRDefault="00B8322A" w:rsidP="00946B2B">
      <w:pPr>
        <w:pStyle w:val="ListParagraph"/>
        <w:numPr>
          <w:ilvl w:val="0"/>
          <w:numId w:val="19"/>
        </w:numPr>
      </w:pPr>
      <w:r>
        <w:t>1,271</w:t>
      </w:r>
      <w:r w:rsidR="00DF7D1C">
        <w:t xml:space="preserve"> individuals </w:t>
      </w:r>
      <w:r w:rsidR="001521FC" w:rsidRPr="00DF7D1C">
        <w:t>based on age (65+)</w:t>
      </w:r>
    </w:p>
    <w:p w14:paraId="237BF613" w14:textId="56693169" w:rsidR="00DF7D1C" w:rsidRDefault="00B8322A" w:rsidP="00946B2B">
      <w:pPr>
        <w:pStyle w:val="ListParagraph"/>
        <w:numPr>
          <w:ilvl w:val="0"/>
          <w:numId w:val="19"/>
        </w:numPr>
      </w:pPr>
      <w:proofErr w:type="gramStart"/>
      <w:r>
        <w:t>70</w:t>
      </w:r>
      <w:proofErr w:type="gramEnd"/>
      <w:r w:rsidR="001521FC" w:rsidRPr="00DF7D1C">
        <w:t xml:space="preserve"> household within the community are without a registered vehicle</w:t>
      </w:r>
    </w:p>
    <w:p w14:paraId="09825756" w14:textId="64F85BBC" w:rsidR="00DF7D1C" w:rsidRDefault="00B8322A" w:rsidP="00946B2B">
      <w:pPr>
        <w:pStyle w:val="ListParagraph"/>
        <w:numPr>
          <w:ilvl w:val="0"/>
          <w:numId w:val="19"/>
        </w:numPr>
      </w:pPr>
      <w:r>
        <w:t>347</w:t>
      </w:r>
      <w:r w:rsidR="005627CA" w:rsidRPr="00DF7D1C">
        <w:t xml:space="preserve"> households have an individual with a disability</w:t>
      </w:r>
    </w:p>
    <w:p w14:paraId="477DC7E4" w14:textId="1D83F5EC" w:rsidR="00DF7D1C" w:rsidRPr="00DF7D1C" w:rsidRDefault="00B8322A" w:rsidP="00946B2B">
      <w:pPr>
        <w:pStyle w:val="ListParagraph"/>
        <w:numPr>
          <w:ilvl w:val="0"/>
          <w:numId w:val="19"/>
        </w:numPr>
      </w:pPr>
      <w:r>
        <w:t>145 (6.7%)</w:t>
      </w:r>
      <w:r w:rsidR="00DF7D1C">
        <w:t xml:space="preserve"> households</w:t>
      </w:r>
      <w:r w:rsidR="00C37190">
        <w:t xml:space="preserve"> are</w:t>
      </w:r>
      <w:r w:rsidR="00DF7D1C">
        <w:t xml:space="preserve"> below the poverty line</w:t>
      </w:r>
    </w:p>
    <w:p w14:paraId="6ACDE941" w14:textId="263227F2" w:rsidR="005627CA" w:rsidRDefault="005627CA" w:rsidP="002D350C">
      <w:r>
        <w:t xml:space="preserve">Various organizations have created grants and programs for </w:t>
      </w:r>
      <w:r w:rsidRPr="005627CA">
        <w:t xml:space="preserve">Coronavirus Aid, Relief, and Economic Security </w:t>
      </w:r>
      <w:r>
        <w:t>(CARES Act Funding). These organizations include but are not limited to:</w:t>
      </w:r>
    </w:p>
    <w:p w14:paraId="0D47DC1A" w14:textId="18A79135" w:rsidR="000852F0" w:rsidRDefault="000852F0" w:rsidP="00946B2B">
      <w:pPr>
        <w:pStyle w:val="ListParagraph"/>
        <w:numPr>
          <w:ilvl w:val="0"/>
          <w:numId w:val="18"/>
        </w:numPr>
      </w:pPr>
      <w:r>
        <w:t>Coulee Cap</w:t>
      </w:r>
    </w:p>
    <w:p w14:paraId="45A38D51" w14:textId="4D7AA593" w:rsidR="000852F0" w:rsidRPr="000852F0" w:rsidRDefault="005627CA" w:rsidP="00946B2B">
      <w:pPr>
        <w:pStyle w:val="ListParagraph"/>
        <w:numPr>
          <w:ilvl w:val="0"/>
          <w:numId w:val="18"/>
        </w:numPr>
      </w:pPr>
      <w:r>
        <w:t xml:space="preserve">Hmong Wisconsin Chamber of </w:t>
      </w:r>
      <w:r w:rsidR="000852F0">
        <w:t>Commerce</w:t>
      </w:r>
      <w:r>
        <w:t xml:space="preserve"> </w:t>
      </w:r>
    </w:p>
    <w:p w14:paraId="4999C12B" w14:textId="45B9C2C1" w:rsidR="005627CA" w:rsidRDefault="005627CA" w:rsidP="00946B2B">
      <w:pPr>
        <w:pStyle w:val="ListParagraph"/>
        <w:numPr>
          <w:ilvl w:val="0"/>
          <w:numId w:val="18"/>
        </w:numPr>
      </w:pPr>
      <w:r>
        <w:t>U.S. Department of Agriculture – Rural Development</w:t>
      </w:r>
    </w:p>
    <w:p w14:paraId="22216C0A" w14:textId="5F7071A0" w:rsidR="005627CA" w:rsidRDefault="005627CA" w:rsidP="00946B2B">
      <w:pPr>
        <w:pStyle w:val="ListParagraph"/>
        <w:numPr>
          <w:ilvl w:val="0"/>
          <w:numId w:val="18"/>
        </w:numPr>
      </w:pPr>
      <w:r>
        <w:t>U.S. Economic Development Organization</w:t>
      </w:r>
    </w:p>
    <w:p w14:paraId="77C3FE08" w14:textId="6629C67A" w:rsidR="000852F0" w:rsidRPr="000852F0" w:rsidRDefault="000852F0" w:rsidP="00946B2B">
      <w:pPr>
        <w:pStyle w:val="ListParagraph"/>
        <w:numPr>
          <w:ilvl w:val="0"/>
          <w:numId w:val="18"/>
        </w:numPr>
      </w:pPr>
      <w:r>
        <w:lastRenderedPageBreak/>
        <w:t>U.S. Small Business Administration</w:t>
      </w:r>
    </w:p>
    <w:p w14:paraId="6C2DB501" w14:textId="47460BD9" w:rsidR="005627CA" w:rsidRDefault="005627CA" w:rsidP="00946B2B">
      <w:pPr>
        <w:pStyle w:val="ListParagraph"/>
        <w:numPr>
          <w:ilvl w:val="0"/>
          <w:numId w:val="18"/>
        </w:numPr>
      </w:pPr>
      <w:r>
        <w:t>Wisconsin Economic Development Organization</w:t>
      </w:r>
    </w:p>
    <w:p w14:paraId="65416251" w14:textId="510BE9DC" w:rsidR="000852F0" w:rsidRDefault="000852F0" w:rsidP="00946B2B">
      <w:pPr>
        <w:pStyle w:val="ListParagraph"/>
        <w:numPr>
          <w:ilvl w:val="0"/>
          <w:numId w:val="18"/>
        </w:numPr>
      </w:pPr>
      <w:r>
        <w:t>Wisconsin Small Business Development Center</w:t>
      </w:r>
    </w:p>
    <w:p w14:paraId="1781DDFB" w14:textId="7395D681" w:rsidR="005627CA" w:rsidRPr="005627CA" w:rsidRDefault="005627CA" w:rsidP="00946B2B">
      <w:pPr>
        <w:pStyle w:val="ListParagraph"/>
        <w:numPr>
          <w:ilvl w:val="0"/>
          <w:numId w:val="18"/>
        </w:numPr>
      </w:pPr>
      <w:r>
        <w:t>Wisconsin Women’s Business Initiative Corporation</w:t>
      </w:r>
    </w:p>
    <w:p w14:paraId="6B902F27" w14:textId="316170DD" w:rsidR="005157BC" w:rsidRDefault="005157BC" w:rsidP="002D350C"/>
    <w:p w14:paraId="1013C457" w14:textId="70419E47" w:rsidR="00B77D86" w:rsidRDefault="00B77D86" w:rsidP="00B77D86">
      <w:pPr>
        <w:pStyle w:val="Heading3"/>
      </w:pPr>
      <w:r>
        <w:t>Strengths and Weaknesses for Fostering Economic Growth</w:t>
      </w:r>
    </w:p>
    <w:p w14:paraId="02339625" w14:textId="06C25772" w:rsidR="00B77D86" w:rsidRDefault="00B77D86" w:rsidP="00B77D86">
      <w:r>
        <w:t xml:space="preserve">Fostering economic development is always challenging to rural towns due to lack of public sewer and water facilities and minimal institutional economic development resources. The Town of Shelby has these same deficiencies but is at an advantage as the Town is located near the regional business center (La Crosse). </w:t>
      </w:r>
    </w:p>
    <w:p w14:paraId="57CCA231" w14:textId="7CCCA9D8" w:rsidR="00FD60A0" w:rsidRDefault="00B77D86" w:rsidP="00B77D86">
      <w:r>
        <w:tab/>
      </w:r>
      <w:r w:rsidRPr="00FD60A0">
        <w:rPr>
          <w:b/>
          <w:bCs/>
        </w:rPr>
        <w:t>Strengths</w:t>
      </w:r>
      <w:r>
        <w:t xml:space="preserve">: The Town enjoys local access to the regional </w:t>
      </w:r>
      <w:r w:rsidR="00FD60A0">
        <w:t>highway</w:t>
      </w:r>
      <w:r>
        <w:t xml:space="preserve"> system. USH 14/61 and STH 35 both traverse Town boundaries and provide access to other more regional transportation networks including freight, rail, and shipping facilities in nearby communities. Shelby also provides </w:t>
      </w:r>
      <w:proofErr w:type="gramStart"/>
      <w:r>
        <w:t>plenty of</w:t>
      </w:r>
      <w:proofErr w:type="gramEnd"/>
      <w:r>
        <w:t xml:space="preserve"> undeveloped land that could be utilized by both developing industries and residential contractors to provide corporate campus-</w:t>
      </w:r>
      <w:r w:rsidR="00FD60A0">
        <w:t>type</w:t>
      </w:r>
      <w:r>
        <w:t xml:space="preserve"> development. </w:t>
      </w:r>
      <w:proofErr w:type="gramStart"/>
      <w:r>
        <w:t>Close proximity</w:t>
      </w:r>
      <w:proofErr w:type="gramEnd"/>
      <w:r>
        <w:t xml:space="preserve"> to other industries within La Crosse County is also a local attribute. </w:t>
      </w:r>
    </w:p>
    <w:p w14:paraId="52488146" w14:textId="495A9C8F" w:rsidR="00FD60A0" w:rsidRPr="005157BC" w:rsidRDefault="00FD60A0" w:rsidP="00B77D86">
      <w:r>
        <w:tab/>
      </w:r>
      <w:r w:rsidRPr="00FD60A0">
        <w:rPr>
          <w:b/>
          <w:bCs/>
        </w:rPr>
        <w:t>Weaknesses:</w:t>
      </w:r>
      <w:r>
        <w:t xml:space="preserve"> Meeting on the preparation of this Plan with the Planning Commission and residents of the community revealed the economic development outlook for the Town is less than it could be because of the lack of localized water or sewer system. </w:t>
      </w:r>
      <w:proofErr w:type="gramStart"/>
      <w:r>
        <w:t>Many</w:t>
      </w:r>
      <w:proofErr w:type="gramEnd"/>
      <w:r>
        <w:t xml:space="preserve"> noted that business owners, industries, and commercial uses require pressurized water systems to ensure sufficient product delivery and timely service provision. The Town is also located within a region that contains </w:t>
      </w:r>
      <w:proofErr w:type="gramStart"/>
      <w:r>
        <w:t>many</w:t>
      </w:r>
      <w:proofErr w:type="gramEnd"/>
      <w:r>
        <w:t xml:space="preserve"> other municipalities with more advanced service capacity, including the City of La Crosse that also provides direct access to Interstate 90.</w:t>
      </w:r>
    </w:p>
    <w:p w14:paraId="059694D4" w14:textId="471B7137" w:rsidR="005C2A9B" w:rsidRDefault="005C2A9B" w:rsidP="003643DB">
      <w:pPr>
        <w:pStyle w:val="Heading3"/>
      </w:pPr>
      <w:bookmarkStart w:id="232" w:name="_Toc94856281"/>
      <w:bookmarkStart w:id="233" w:name="_Toc102550468"/>
      <w:r>
        <w:t>County, Regional, and State Economic Development Programs</w:t>
      </w:r>
      <w:bookmarkEnd w:id="232"/>
      <w:bookmarkEnd w:id="233"/>
    </w:p>
    <w:p w14:paraId="02D31D8E" w14:textId="76FF57F2" w:rsidR="005C2A9B" w:rsidRDefault="005C2A9B" w:rsidP="002D350C">
      <w:proofErr w:type="gramStart"/>
      <w:r w:rsidRPr="005C2A9B">
        <w:t>Numerous</w:t>
      </w:r>
      <w:proofErr w:type="gramEnd"/>
      <w:r w:rsidRPr="005C2A9B">
        <w:t xml:space="preserve"> </w:t>
      </w:r>
      <w:r w:rsidR="00C14CBA">
        <w:t>C</w:t>
      </w:r>
      <w:r w:rsidRPr="005C2A9B">
        <w:t>ounty, regional</w:t>
      </w:r>
      <w:r w:rsidR="004618B1">
        <w:t>,</w:t>
      </w:r>
      <w:r w:rsidRPr="005C2A9B">
        <w:t xml:space="preserve"> and state economic development programs apply to the Town of</w:t>
      </w:r>
      <w:r w:rsidR="00C14CBA">
        <w:t xml:space="preserve"> Shelby</w:t>
      </w:r>
      <w:r w:rsidRPr="005C2A9B">
        <w:t>.</w:t>
      </w:r>
      <w:r w:rsidR="002903B3">
        <w:t xml:space="preserve"> </w:t>
      </w:r>
      <w:r w:rsidRPr="005C2A9B">
        <w:t xml:space="preserve">The following is a list of selected programs that could be beneficial to economic development in the Town of </w:t>
      </w:r>
      <w:r w:rsidR="00C14CBA">
        <w:t>Shelby</w:t>
      </w:r>
      <w:r>
        <w:t>.</w:t>
      </w:r>
      <w:r w:rsidRPr="005C2A9B">
        <w:t xml:space="preserve"> </w:t>
      </w:r>
    </w:p>
    <w:p w14:paraId="4BD14EB0" w14:textId="0668DF2B" w:rsidR="005C2A9B" w:rsidRDefault="005C2A9B" w:rsidP="002D350C">
      <w:r>
        <w:t>County Programs</w:t>
      </w:r>
    </w:p>
    <w:p w14:paraId="004627CD" w14:textId="5DCC242B" w:rsidR="005C2A9B" w:rsidRPr="005C2A9B" w:rsidRDefault="005C2A9B" w:rsidP="00946B2B">
      <w:pPr>
        <w:pStyle w:val="ListParagraph"/>
        <w:numPr>
          <w:ilvl w:val="0"/>
          <w:numId w:val="14"/>
        </w:numPr>
        <w:rPr>
          <w:b/>
          <w:bCs/>
        </w:rPr>
      </w:pPr>
      <w:r>
        <w:t>La Crosse Business Fund</w:t>
      </w:r>
    </w:p>
    <w:p w14:paraId="7B945BB6" w14:textId="437F322D" w:rsidR="005C2A9B" w:rsidRDefault="005C2A9B" w:rsidP="002D350C">
      <w:r w:rsidRPr="005C2A9B">
        <w:t>Regional Programs</w:t>
      </w:r>
    </w:p>
    <w:p w14:paraId="01B4BD3F" w14:textId="56B99E8A" w:rsidR="005C2A9B" w:rsidRDefault="005C2A9B" w:rsidP="00946B2B">
      <w:pPr>
        <w:pStyle w:val="ListParagraph"/>
        <w:numPr>
          <w:ilvl w:val="0"/>
          <w:numId w:val="14"/>
        </w:numPr>
      </w:pPr>
      <w:r>
        <w:t>Western Wisconsin Technology Zone</w:t>
      </w:r>
    </w:p>
    <w:p w14:paraId="2A03EC53" w14:textId="1F744B3D" w:rsidR="005C2A9B" w:rsidRDefault="005C2A9B" w:rsidP="00946B2B">
      <w:pPr>
        <w:pStyle w:val="ListParagraph"/>
        <w:numPr>
          <w:ilvl w:val="0"/>
          <w:numId w:val="14"/>
        </w:numPr>
      </w:pPr>
      <w:r>
        <w:t xml:space="preserve">Federal Economic Development Administration (EDA) programs administered through Mississippi River Regional Planning Commission (ex. Public Works and Economic Development Programs, Economic Adjustment Program, </w:t>
      </w:r>
      <w:proofErr w:type="gramStart"/>
      <w:r>
        <w:t>etc.</w:t>
      </w:r>
      <w:proofErr w:type="gramEnd"/>
      <w:r>
        <w:t>)</w:t>
      </w:r>
    </w:p>
    <w:p w14:paraId="4B771523" w14:textId="1826C742" w:rsidR="005C2A9B" w:rsidRDefault="005C2A9B" w:rsidP="002D350C">
      <w:r>
        <w:t>State Programs</w:t>
      </w:r>
    </w:p>
    <w:p w14:paraId="097A4BAB" w14:textId="7ADF1F36" w:rsidR="00547F20" w:rsidRDefault="00547F20" w:rsidP="00946B2B">
      <w:pPr>
        <w:pStyle w:val="ListParagraph"/>
        <w:numPr>
          <w:ilvl w:val="0"/>
          <w:numId w:val="15"/>
        </w:numPr>
      </w:pPr>
      <w:r>
        <w:t>Coronavirus Aid, Relief, and Economic Security Act (CARES) Funding</w:t>
      </w:r>
    </w:p>
    <w:p w14:paraId="621CD9DA" w14:textId="436B6123" w:rsidR="005C2A9B" w:rsidRPr="005C2A9B" w:rsidRDefault="005C2A9B" w:rsidP="00946B2B">
      <w:pPr>
        <w:pStyle w:val="ListParagraph"/>
        <w:numPr>
          <w:ilvl w:val="0"/>
          <w:numId w:val="15"/>
        </w:numPr>
      </w:pPr>
      <w:r w:rsidRPr="005C2A9B">
        <w:t>Wisconsin Department of Transportation Local Transportation Enhancements Program (TE)</w:t>
      </w:r>
    </w:p>
    <w:p w14:paraId="07DE6354" w14:textId="77777777" w:rsidR="005C2A9B" w:rsidRPr="005C2A9B" w:rsidRDefault="005C2A9B" w:rsidP="00946B2B">
      <w:pPr>
        <w:pStyle w:val="ListParagraph"/>
        <w:numPr>
          <w:ilvl w:val="0"/>
          <w:numId w:val="15"/>
        </w:numPr>
      </w:pPr>
      <w:r w:rsidRPr="005C2A9B">
        <w:t>Wisconsin Department of Transportation Local Transportation Economic Assistance Program (TEA)</w:t>
      </w:r>
    </w:p>
    <w:p w14:paraId="79954CE7" w14:textId="77777777" w:rsidR="005C2A9B" w:rsidRPr="005C2A9B" w:rsidRDefault="005C2A9B" w:rsidP="00946B2B">
      <w:pPr>
        <w:pStyle w:val="ListParagraph"/>
        <w:numPr>
          <w:ilvl w:val="0"/>
          <w:numId w:val="15"/>
        </w:numPr>
      </w:pPr>
      <w:r w:rsidRPr="005C2A9B">
        <w:t>Value Added Dairy Initiative (Grow Wisconsin)</w:t>
      </w:r>
    </w:p>
    <w:p w14:paraId="6FB42D61" w14:textId="77777777" w:rsidR="005C2A9B" w:rsidRPr="005C2A9B" w:rsidRDefault="005C2A9B" w:rsidP="00946B2B">
      <w:pPr>
        <w:pStyle w:val="ListParagraph"/>
        <w:numPr>
          <w:ilvl w:val="0"/>
          <w:numId w:val="15"/>
        </w:numPr>
      </w:pPr>
      <w:r w:rsidRPr="005C2A9B">
        <w:lastRenderedPageBreak/>
        <w:t>Wisconsin Department of Commerce Enterprise Development Zone Program</w:t>
      </w:r>
    </w:p>
    <w:p w14:paraId="6B439D92" w14:textId="77777777" w:rsidR="005C2A9B" w:rsidRPr="005C2A9B" w:rsidRDefault="005C2A9B" w:rsidP="00946B2B">
      <w:pPr>
        <w:pStyle w:val="ListParagraph"/>
        <w:numPr>
          <w:ilvl w:val="0"/>
          <w:numId w:val="15"/>
        </w:numPr>
      </w:pPr>
      <w:r w:rsidRPr="005C2A9B">
        <w:t>Wisconsin Department of Commerce Rural Economic Development Program</w:t>
      </w:r>
    </w:p>
    <w:p w14:paraId="1C00D03E" w14:textId="77777777" w:rsidR="005C2A9B" w:rsidRPr="005C2A9B" w:rsidRDefault="005C2A9B" w:rsidP="00946B2B">
      <w:pPr>
        <w:pStyle w:val="ListParagraph"/>
        <w:numPr>
          <w:ilvl w:val="0"/>
          <w:numId w:val="15"/>
        </w:numPr>
      </w:pPr>
      <w:r w:rsidRPr="005C2A9B">
        <w:t>Wisconsin Department of Commerce Entrepreneurial training Grant</w:t>
      </w:r>
    </w:p>
    <w:p w14:paraId="65F9BC44" w14:textId="0634E7A2" w:rsidR="005C2A9B" w:rsidRPr="005C2A9B" w:rsidRDefault="005C2A9B" w:rsidP="00946B2B">
      <w:pPr>
        <w:pStyle w:val="ListParagraph"/>
        <w:numPr>
          <w:ilvl w:val="0"/>
          <w:numId w:val="15"/>
        </w:numPr>
      </w:pPr>
      <w:r>
        <w:t>Wisconsin Economic Development Corporation (WEDC) Programs (Business Attraction, Export, Entrepreneur</w:t>
      </w:r>
      <w:r w:rsidR="00C37190">
        <w:t>,</w:t>
      </w:r>
      <w:r>
        <w:t xml:space="preserve"> </w:t>
      </w:r>
      <w:r w:rsidR="00BC4B54">
        <w:t xml:space="preserve">Mainstreet Bounceback Grants, </w:t>
      </w:r>
      <w:proofErr w:type="gramStart"/>
      <w:r>
        <w:t>etc.</w:t>
      </w:r>
      <w:proofErr w:type="gramEnd"/>
      <w:r>
        <w:t xml:space="preserve">) </w:t>
      </w:r>
    </w:p>
    <w:p w14:paraId="59D6D198" w14:textId="4C29A1DC" w:rsidR="006F69B9" w:rsidRDefault="00A94EEE" w:rsidP="002D350C">
      <w:r>
        <w:br w:type="page"/>
      </w:r>
    </w:p>
    <w:p w14:paraId="5E149CA1" w14:textId="1DB20CBF" w:rsidR="00495116" w:rsidRDefault="00495116" w:rsidP="007D67C9">
      <w:pPr>
        <w:pStyle w:val="Heading1"/>
        <w:numPr>
          <w:ilvl w:val="0"/>
          <w:numId w:val="0"/>
        </w:numPr>
      </w:pPr>
      <w:bookmarkStart w:id="234" w:name="_Toc94856282"/>
      <w:bookmarkStart w:id="235" w:name="_Toc102550469"/>
      <w:bookmarkStart w:id="236" w:name="_Hlk99022627"/>
      <w:bookmarkStart w:id="237" w:name="_Hlk79657165"/>
      <w:bookmarkEnd w:id="196"/>
      <w:bookmarkEnd w:id="197"/>
      <w:r>
        <w:lastRenderedPageBreak/>
        <w:t>Intergovernmental Cooperation</w:t>
      </w:r>
      <w:bookmarkEnd w:id="234"/>
      <w:bookmarkEnd w:id="235"/>
    </w:p>
    <w:p w14:paraId="62D48548" w14:textId="677AE56F" w:rsidR="00F35B71" w:rsidRDefault="00BE7D9F" w:rsidP="002D350C">
      <w:r w:rsidRPr="00A94C3C">
        <w:t xml:space="preserve">This element of the Comprehensive Plan analyzes the relationship of the Town of </w:t>
      </w:r>
      <w:r w:rsidR="00F35B71">
        <w:t>Shelby</w:t>
      </w:r>
      <w:r w:rsidRPr="00A94C3C">
        <w:t xml:space="preserve"> in terms of planning and decision making to adjacent local governmental units and quasi</w:t>
      </w:r>
      <w:r w:rsidR="00843426">
        <w:t>-</w:t>
      </w:r>
      <w:r w:rsidRPr="00A94C3C">
        <w:t>public, regional, state, and federal governmental entities.</w:t>
      </w:r>
      <w:r w:rsidR="002903B3">
        <w:t xml:space="preserve"> </w:t>
      </w:r>
      <w:r w:rsidRPr="00A94C3C">
        <w:t>It provides goals, objectives, and actions to increase intergovernmental cooperation and involvement.</w:t>
      </w:r>
      <w:r w:rsidR="002903B3">
        <w:t xml:space="preserve"> </w:t>
      </w:r>
      <w:r w:rsidRPr="00A94C3C">
        <w:t xml:space="preserve">A description of the relationship between </w:t>
      </w:r>
      <w:r w:rsidR="00F35B71">
        <w:t>the Town of Shelby</w:t>
      </w:r>
      <w:r w:rsidRPr="00A94C3C">
        <w:t xml:space="preserve"> and other local, regional, and state entities </w:t>
      </w:r>
      <w:r w:rsidR="00A94C3C" w:rsidRPr="00A94C3C">
        <w:t>resides in this section.</w:t>
      </w:r>
    </w:p>
    <w:p w14:paraId="5062A28E" w14:textId="413AD505" w:rsidR="001F2821" w:rsidRDefault="00C21E85" w:rsidP="002D350C">
      <w:r>
        <w:t>The Town of Shelby commenced the comprehensive planning process, deliberately, at a time when the County was undergoing a comprehensive planning update. The Town’s intent was to formally join the discussion already underway over directions for future land use and development in the region and ensure a fully coordinated planning process. Further, the Town wanted to ensure the planning process would consider the larger regional context and involve through communication neighboring governmental jurisdictions, planning organizations, agencies, stakeholders, and strong cross-boundary public participation.</w:t>
      </w:r>
      <w:r w:rsidR="004368F1">
        <w:t xml:space="preserve"> </w:t>
      </w:r>
    </w:p>
    <w:tbl>
      <w:tblPr>
        <w:tblStyle w:val="aa"/>
        <w:tblW w:w="10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70"/>
      </w:tblGrid>
      <w:tr w:rsidR="001F2821" w:rsidRPr="00FF6AC9" w14:paraId="52E1E860" w14:textId="77777777" w:rsidTr="00DD7319">
        <w:trPr>
          <w:trHeight w:val="287"/>
        </w:trPr>
        <w:tc>
          <w:tcPr>
            <w:tcW w:w="10070" w:type="dxa"/>
            <w:shd w:val="clear" w:color="auto" w:fill="A5B592" w:themeFill="accent1"/>
          </w:tcPr>
          <w:p w14:paraId="7302F0EF" w14:textId="6F602A9A" w:rsidR="001F2821" w:rsidRPr="00725E08" w:rsidRDefault="00BE7D9F" w:rsidP="002D350C">
            <w:pPr>
              <w:rPr>
                <w:b/>
                <w:bCs/>
                <w:color w:val="000000"/>
              </w:rPr>
            </w:pPr>
            <w:bookmarkStart w:id="238" w:name="_Hlk66259837"/>
            <w:r w:rsidRPr="00725E08">
              <w:rPr>
                <w:b/>
                <w:bCs/>
              </w:rPr>
              <w:t>GOAL</w:t>
            </w:r>
            <w:r w:rsidR="00A11498" w:rsidRPr="00725E08">
              <w:rPr>
                <w:b/>
                <w:bCs/>
              </w:rPr>
              <w:t xml:space="preserve"> 1</w:t>
            </w:r>
          </w:p>
        </w:tc>
      </w:tr>
      <w:tr w:rsidR="001F2821" w:rsidRPr="00FF6AC9" w14:paraId="0784CE7F" w14:textId="77777777">
        <w:tc>
          <w:tcPr>
            <w:tcW w:w="10070" w:type="dxa"/>
          </w:tcPr>
          <w:p w14:paraId="30501F16" w14:textId="34156F84" w:rsidR="00136490" w:rsidRPr="00FF4FA2" w:rsidRDefault="00136490" w:rsidP="00B13690">
            <w:r w:rsidRPr="00FF4FA2">
              <w:t xml:space="preserve">Boundary protection: Limit the further erosion of the Town’s land area, real property tax base, or population, </w:t>
            </w:r>
            <w:r w:rsidR="00174833">
              <w:t>from</w:t>
            </w:r>
            <w:r w:rsidRPr="00FF4FA2">
              <w:t xml:space="preserve"> annexation</w:t>
            </w:r>
            <w:r w:rsidR="00511479">
              <w:t>.</w:t>
            </w:r>
          </w:p>
          <w:p w14:paraId="77A19BEA" w14:textId="5F81374A" w:rsidR="00FF6AC9" w:rsidRDefault="00FF6AC9" w:rsidP="004368F1">
            <w:r w:rsidRPr="00136490">
              <w:rPr>
                <w:i/>
                <w:iCs/>
              </w:rPr>
              <w:t>Objective 1-1:</w:t>
            </w:r>
            <w:r w:rsidRPr="00FF6AC9">
              <w:t xml:space="preserve"> </w:t>
            </w:r>
            <w:r w:rsidR="00136490">
              <w:t>Encourage development of areas adjacent to the City of La Crosse.</w:t>
            </w:r>
          </w:p>
          <w:p w14:paraId="51A379CF" w14:textId="7292A5ED" w:rsidR="00F35B71" w:rsidRPr="00FF6AC9" w:rsidRDefault="00136490" w:rsidP="004368F1">
            <w:r w:rsidRPr="00136490">
              <w:rPr>
                <w:i/>
                <w:iCs/>
              </w:rPr>
              <w:t>Objective 1-2:</w:t>
            </w:r>
            <w:r>
              <w:t xml:space="preserve"> Encourage cooperative efforts between Shelby and neighboring municipalities to explore opportunities for shared services. </w:t>
            </w:r>
          </w:p>
        </w:tc>
      </w:tr>
      <w:tr w:rsidR="001F2821" w:rsidRPr="00FF6AC9" w14:paraId="52C5CED1" w14:textId="77777777" w:rsidTr="00DD7319">
        <w:tc>
          <w:tcPr>
            <w:tcW w:w="10070" w:type="dxa"/>
            <w:shd w:val="clear" w:color="auto" w:fill="A5B592" w:themeFill="accent1"/>
          </w:tcPr>
          <w:p w14:paraId="0CF29EE1" w14:textId="46DC728F" w:rsidR="001F2821" w:rsidRPr="00725E08" w:rsidRDefault="00A11498" w:rsidP="00B13690">
            <w:pPr>
              <w:rPr>
                <w:b/>
                <w:bCs/>
                <w:color w:val="000000"/>
              </w:rPr>
            </w:pPr>
            <w:r w:rsidRPr="00725E08">
              <w:rPr>
                <w:b/>
                <w:bCs/>
              </w:rPr>
              <w:t>GOAL 2</w:t>
            </w:r>
          </w:p>
        </w:tc>
      </w:tr>
      <w:tr w:rsidR="001F2821" w:rsidRPr="00FF6AC9" w14:paraId="1E1C21AD" w14:textId="77777777">
        <w:tc>
          <w:tcPr>
            <w:tcW w:w="10070" w:type="dxa"/>
          </w:tcPr>
          <w:p w14:paraId="336E1823" w14:textId="1C2D6A4D" w:rsidR="00FF4FA2" w:rsidRPr="00FF4FA2" w:rsidRDefault="00FF4FA2" w:rsidP="00B13690">
            <w:pPr>
              <w:spacing w:after="160"/>
              <w:rPr>
                <w:rFonts w:eastAsia="Calibri"/>
                <w:color w:val="000000"/>
              </w:rPr>
            </w:pPr>
            <w:r w:rsidRPr="00FF4FA2">
              <w:rPr>
                <w:rFonts w:eastAsia="Calibri"/>
                <w:color w:val="000000"/>
              </w:rPr>
              <w:t>The Town will maintain good relationships with governmental units in and around the region.</w:t>
            </w:r>
          </w:p>
          <w:p w14:paraId="61BCABEA" w14:textId="6B65CBBA" w:rsidR="00136490" w:rsidRPr="004368F1" w:rsidRDefault="00FF4FA2" w:rsidP="004368F1">
            <w:pPr>
              <w:rPr>
                <w:rFonts w:eastAsia="Calibri"/>
                <w:color w:val="000000"/>
              </w:rPr>
            </w:pPr>
            <w:r w:rsidRPr="00FF4FA2">
              <w:rPr>
                <w:rFonts w:eastAsia="Calibri"/>
                <w:i/>
                <w:iCs/>
                <w:color w:val="000000"/>
              </w:rPr>
              <w:t xml:space="preserve">Objective </w:t>
            </w:r>
            <w:r>
              <w:rPr>
                <w:rFonts w:eastAsia="Calibri"/>
                <w:i/>
                <w:iCs/>
                <w:color w:val="000000"/>
              </w:rPr>
              <w:t>2</w:t>
            </w:r>
            <w:r w:rsidRPr="00FF4FA2">
              <w:rPr>
                <w:rFonts w:eastAsia="Calibri"/>
                <w:i/>
                <w:iCs/>
                <w:color w:val="000000"/>
              </w:rPr>
              <w:t xml:space="preserve">-1: </w:t>
            </w:r>
            <w:r w:rsidRPr="00FF4FA2">
              <w:rPr>
                <w:rFonts w:eastAsia="Calibri"/>
                <w:color w:val="000000"/>
              </w:rPr>
              <w:t xml:space="preserve">Establish and maintain excellent communication with other government officials (staff, elected and appointed officials) both formally (on committees, </w:t>
            </w:r>
            <w:proofErr w:type="gramStart"/>
            <w:r w:rsidRPr="00FF4FA2">
              <w:rPr>
                <w:rFonts w:eastAsia="Calibri"/>
                <w:color w:val="000000"/>
              </w:rPr>
              <w:t>etc.</w:t>
            </w:r>
            <w:proofErr w:type="gramEnd"/>
            <w:r w:rsidRPr="00FF4FA2">
              <w:rPr>
                <w:rFonts w:eastAsia="Calibri"/>
                <w:color w:val="000000"/>
              </w:rPr>
              <w:t>) and informally (telephone calls, emails, etc.); and continue to build and establish new relationships.</w:t>
            </w:r>
          </w:p>
        </w:tc>
      </w:tr>
      <w:tr w:rsidR="001F2821" w:rsidRPr="00FF6AC9" w14:paraId="3E7C067C" w14:textId="77777777" w:rsidTr="00DD7319">
        <w:tc>
          <w:tcPr>
            <w:tcW w:w="10070" w:type="dxa"/>
            <w:shd w:val="clear" w:color="auto" w:fill="A5B592" w:themeFill="accent1"/>
          </w:tcPr>
          <w:p w14:paraId="3844B261" w14:textId="7EFB4942" w:rsidR="001F2821" w:rsidRPr="00725E08" w:rsidRDefault="0011515A" w:rsidP="002D350C">
            <w:pPr>
              <w:rPr>
                <w:b/>
                <w:bCs/>
              </w:rPr>
            </w:pPr>
            <w:r w:rsidRPr="00725E08">
              <w:rPr>
                <w:b/>
                <w:bCs/>
              </w:rPr>
              <w:t>GOAL 3</w:t>
            </w:r>
          </w:p>
        </w:tc>
      </w:tr>
      <w:tr w:rsidR="001F2821" w:rsidRPr="00FF6AC9" w14:paraId="237156B9" w14:textId="77777777">
        <w:tc>
          <w:tcPr>
            <w:tcW w:w="10070" w:type="dxa"/>
          </w:tcPr>
          <w:p w14:paraId="29C33548" w14:textId="1B915C2A" w:rsidR="00B13690" w:rsidRPr="00B13690" w:rsidRDefault="00B13690" w:rsidP="00B13690">
            <w:pPr>
              <w:spacing w:after="160" w:line="259" w:lineRule="auto"/>
              <w:rPr>
                <w:rFonts w:eastAsia="Calibri"/>
                <w:color w:val="000000"/>
              </w:rPr>
            </w:pPr>
            <w:r w:rsidRPr="00B13690">
              <w:rPr>
                <w:rFonts w:eastAsia="Calibri"/>
                <w:color w:val="000000"/>
              </w:rPr>
              <w:t>Participate in regional planning efforts and coordinate all planning activities with neighboring communities and La Crosse County.</w:t>
            </w:r>
          </w:p>
          <w:p w14:paraId="6B47255D" w14:textId="3B45890B" w:rsidR="00725E08" w:rsidRPr="00FF6AC9" w:rsidRDefault="00B13690" w:rsidP="004368F1">
            <w:r w:rsidRPr="00B13690">
              <w:rPr>
                <w:i/>
                <w:iCs/>
              </w:rPr>
              <w:t>Objective 3-1:</w:t>
            </w:r>
            <w:r>
              <w:t xml:space="preserve"> Participate in regional planning efforts and coordinate planning efforts (e.g., comprehensive, land use, transportation, and natural resource protection), regulations, and specific land use decisions with neighboring communities, La Crosse County, Mississippi River Regional Planning Commission (MRRPC), and the La Crosse Area Planning Committee (LAPC).</w:t>
            </w:r>
          </w:p>
        </w:tc>
      </w:tr>
      <w:tr w:rsidR="00B13690" w:rsidRPr="00FF6AC9" w14:paraId="1127D167" w14:textId="77777777" w:rsidTr="00B13690">
        <w:trPr>
          <w:trHeight w:val="359"/>
        </w:trPr>
        <w:tc>
          <w:tcPr>
            <w:tcW w:w="10070" w:type="dxa"/>
            <w:shd w:val="clear" w:color="auto" w:fill="A5B592" w:themeFill="accent1"/>
          </w:tcPr>
          <w:p w14:paraId="3CF4A9EE" w14:textId="602857C6" w:rsidR="00B13690" w:rsidRPr="00725E08" w:rsidRDefault="00B13690" w:rsidP="00B13690">
            <w:pPr>
              <w:spacing w:line="259" w:lineRule="auto"/>
              <w:rPr>
                <w:rFonts w:eastAsia="Calibri"/>
                <w:b/>
                <w:bCs/>
                <w:color w:val="000000"/>
              </w:rPr>
            </w:pPr>
            <w:r w:rsidRPr="00725E08">
              <w:rPr>
                <w:rFonts w:eastAsia="Calibri"/>
                <w:b/>
                <w:bCs/>
                <w:color w:val="000000"/>
              </w:rPr>
              <w:t>GOAL 4</w:t>
            </w:r>
          </w:p>
        </w:tc>
      </w:tr>
      <w:tr w:rsidR="00B13690" w:rsidRPr="00FF6AC9" w14:paraId="2498016C" w14:textId="77777777">
        <w:tc>
          <w:tcPr>
            <w:tcW w:w="10070" w:type="dxa"/>
          </w:tcPr>
          <w:p w14:paraId="5D682EB4" w14:textId="77777777" w:rsidR="00B13690" w:rsidRPr="00B13690" w:rsidRDefault="00B13690" w:rsidP="00B13690">
            <w:pPr>
              <w:spacing w:after="160"/>
              <w:rPr>
                <w:rFonts w:eastAsia="Calibri"/>
                <w:color w:val="000000"/>
              </w:rPr>
            </w:pPr>
            <w:r w:rsidRPr="00B13690">
              <w:rPr>
                <w:rFonts w:eastAsia="Calibri"/>
                <w:color w:val="000000"/>
              </w:rPr>
              <w:t>Coordinate with neighboring communities and La Crosse County to provide high quality services in the most cost-effective manner possible.</w:t>
            </w:r>
          </w:p>
          <w:p w14:paraId="6D1DA035" w14:textId="3E7F333E" w:rsidR="00B13690" w:rsidRPr="004368F1" w:rsidRDefault="00B13690" w:rsidP="004368F1">
            <w:pPr>
              <w:rPr>
                <w:rFonts w:eastAsia="Calibri"/>
                <w:i/>
                <w:iCs/>
                <w:color w:val="000000"/>
              </w:rPr>
            </w:pPr>
            <w:r w:rsidRPr="00B13690">
              <w:rPr>
                <w:rFonts w:eastAsia="Calibri"/>
                <w:i/>
                <w:iCs/>
                <w:color w:val="000000"/>
              </w:rPr>
              <w:t xml:space="preserve">Objective </w:t>
            </w:r>
            <w:r>
              <w:rPr>
                <w:rFonts w:eastAsia="Calibri"/>
                <w:i/>
                <w:iCs/>
                <w:color w:val="000000"/>
              </w:rPr>
              <w:t>4</w:t>
            </w:r>
            <w:r w:rsidRPr="00B13690">
              <w:rPr>
                <w:rFonts w:eastAsia="Calibri"/>
                <w:i/>
                <w:iCs/>
                <w:color w:val="000000"/>
              </w:rPr>
              <w:t xml:space="preserve">-1: Continue to </w:t>
            </w:r>
            <w:proofErr w:type="gramStart"/>
            <w:r w:rsidRPr="00B13690">
              <w:rPr>
                <w:rFonts w:eastAsia="Calibri"/>
                <w:i/>
                <w:iCs/>
                <w:color w:val="000000"/>
              </w:rPr>
              <w:t>work</w:t>
            </w:r>
            <w:proofErr w:type="gramEnd"/>
            <w:r w:rsidRPr="00B13690">
              <w:rPr>
                <w:rFonts w:eastAsia="Calibri"/>
                <w:i/>
                <w:iCs/>
                <w:color w:val="000000"/>
              </w:rPr>
              <w:t xml:space="preserve"> cooperatively with neighboring communities to provide more effective and lower cost services provision.</w:t>
            </w:r>
          </w:p>
        </w:tc>
      </w:tr>
    </w:tbl>
    <w:tbl>
      <w:tblPr>
        <w:tblpPr w:leftFromText="180" w:rightFromText="180" w:vertAnchor="text" w:horzAnchor="margin" w:tblpY="-43"/>
        <w:tblW w:w="9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75"/>
      </w:tblGrid>
      <w:tr w:rsidR="00DD203E" w:rsidRPr="00035779" w14:paraId="21A952DD" w14:textId="77777777" w:rsidTr="00DD203E">
        <w:tc>
          <w:tcPr>
            <w:tcW w:w="9175" w:type="dxa"/>
            <w:shd w:val="clear" w:color="auto" w:fill="A5B592"/>
          </w:tcPr>
          <w:bookmarkEnd w:id="238"/>
          <w:p w14:paraId="6C7A0F49" w14:textId="77777777" w:rsidR="00DD203E" w:rsidRPr="007E6B50" w:rsidRDefault="00DD203E" w:rsidP="00DD203E">
            <w:pPr>
              <w:rPr>
                <w:rFonts w:eastAsia="Calibri" w:cstheme="minorHAnsi"/>
                <w:b/>
                <w:bCs/>
                <w:color w:val="000000"/>
              </w:rPr>
            </w:pPr>
            <w:r w:rsidRPr="007E6B50">
              <w:rPr>
                <w:b/>
                <w:bCs/>
              </w:rPr>
              <w:lastRenderedPageBreak/>
              <w:t>ACTIONS</w:t>
            </w:r>
          </w:p>
        </w:tc>
      </w:tr>
      <w:tr w:rsidR="00DD203E" w:rsidRPr="00035779" w14:paraId="7D0A3AED" w14:textId="77777777" w:rsidTr="00DD203E">
        <w:tc>
          <w:tcPr>
            <w:tcW w:w="9175" w:type="dxa"/>
            <w:shd w:val="clear" w:color="auto" w:fill="FFFFFF" w:themeFill="background1"/>
          </w:tcPr>
          <w:p w14:paraId="77DCBF20" w14:textId="77777777" w:rsidR="00DD203E" w:rsidRDefault="00DD203E" w:rsidP="00DD203E">
            <w:pPr>
              <w:spacing w:after="0"/>
            </w:pPr>
            <w:r w:rsidRPr="00DD203E">
              <w:rPr>
                <w:b/>
                <w:bCs/>
                <w:i/>
                <w:iCs/>
              </w:rPr>
              <w:t>Action 1</w:t>
            </w:r>
            <w:r w:rsidRPr="00725E08">
              <w:rPr>
                <w:b/>
                <w:bCs/>
              </w:rPr>
              <w:t>:</w:t>
            </w:r>
            <w:r w:rsidRPr="00070CC5">
              <w:t xml:space="preserve"> </w:t>
            </w:r>
            <w:r w:rsidRPr="00B13690">
              <w:t>Improve Shelby’s long-term land use planning and capital improvement programming efforts throughout the Town.</w:t>
            </w:r>
          </w:p>
          <w:p w14:paraId="6A9D1C78" w14:textId="77777777" w:rsidR="00DD203E" w:rsidRDefault="00DD203E" w:rsidP="00DD203E">
            <w:pPr>
              <w:spacing w:after="0"/>
            </w:pPr>
            <w:r w:rsidRPr="00DD203E">
              <w:rPr>
                <w:b/>
                <w:bCs/>
                <w:i/>
                <w:iCs/>
              </w:rPr>
              <w:t>Action 2</w:t>
            </w:r>
            <w:r w:rsidRPr="00725E08">
              <w:rPr>
                <w:b/>
                <w:bCs/>
              </w:rPr>
              <w:t>:</w:t>
            </w:r>
            <w:r w:rsidRPr="00B13690">
              <w:t xml:space="preserve"> Consider areas where Shelby can assist developments which will remain in the Town – such as financing, help for sewer/septic systems and water management. </w:t>
            </w:r>
          </w:p>
          <w:p w14:paraId="285A0C86" w14:textId="77777777" w:rsidR="00DD203E" w:rsidRPr="00725E08" w:rsidRDefault="00DD203E" w:rsidP="00DD203E">
            <w:pPr>
              <w:spacing w:after="0"/>
            </w:pPr>
            <w:r w:rsidRPr="00DD203E">
              <w:rPr>
                <w:b/>
                <w:bCs/>
                <w:i/>
                <w:iCs/>
              </w:rPr>
              <w:t>Action 3</w:t>
            </w:r>
            <w:r w:rsidRPr="00725E08">
              <w:rPr>
                <w:b/>
                <w:bCs/>
              </w:rPr>
              <w:t>:</w:t>
            </w:r>
            <w:r w:rsidRPr="00B13690">
              <w:t xml:space="preserve"> Continue efforts to increase the relationship with the City of La Crosse and surrounding municipalities. These efforts may include the development of a cooperative boundary agreement.</w:t>
            </w:r>
          </w:p>
          <w:p w14:paraId="219F3DDC" w14:textId="77777777" w:rsidR="00DD203E" w:rsidRDefault="00DD203E" w:rsidP="00DD203E">
            <w:pPr>
              <w:spacing w:after="0"/>
              <w:rPr>
                <w:rFonts w:eastAsia="Calibri"/>
                <w:color w:val="000000"/>
              </w:rPr>
            </w:pPr>
            <w:r w:rsidRPr="00DD203E">
              <w:rPr>
                <w:rFonts w:eastAsia="Calibri"/>
                <w:b/>
                <w:bCs/>
                <w:i/>
                <w:iCs/>
                <w:color w:val="000000"/>
              </w:rPr>
              <w:t>Action 4</w:t>
            </w:r>
            <w:r w:rsidRPr="00725E08">
              <w:rPr>
                <w:rFonts w:eastAsia="Calibri"/>
                <w:b/>
                <w:bCs/>
                <w:color w:val="000000"/>
              </w:rPr>
              <w:t>:</w:t>
            </w:r>
            <w:r w:rsidRPr="00725E08">
              <w:rPr>
                <w:rFonts w:eastAsia="Calibri"/>
                <w:color w:val="000000"/>
              </w:rPr>
              <w:t xml:space="preserve"> Provide a copy of this Comprehensive Plan and any proposed updates or amendments to all governmental units required by State Statutes 66.1001.</w:t>
            </w:r>
          </w:p>
          <w:p w14:paraId="7514D7D7" w14:textId="77777777" w:rsidR="00DD203E" w:rsidRDefault="00DD203E" w:rsidP="00DD203E">
            <w:pPr>
              <w:spacing w:after="0"/>
              <w:rPr>
                <w:rFonts w:eastAsia="Calibri"/>
                <w:color w:val="000000"/>
              </w:rPr>
            </w:pPr>
            <w:r w:rsidRPr="00DD203E">
              <w:rPr>
                <w:rFonts w:eastAsia="Calibri"/>
                <w:b/>
                <w:bCs/>
                <w:i/>
                <w:iCs/>
                <w:color w:val="000000"/>
              </w:rPr>
              <w:t>Action 5</w:t>
            </w:r>
            <w:r w:rsidRPr="00725E08">
              <w:rPr>
                <w:rFonts w:eastAsia="Calibri"/>
                <w:b/>
                <w:bCs/>
                <w:color w:val="000000"/>
              </w:rPr>
              <w:t>:</w:t>
            </w:r>
            <w:r w:rsidRPr="00725E08">
              <w:rPr>
                <w:rFonts w:eastAsia="Calibri"/>
                <w:color w:val="000000"/>
              </w:rPr>
              <w:t xml:space="preserve"> Inform other governmental units and agencies about changes in the local community and establish regular communication through newsletters or periodic visits and/or phone calls.</w:t>
            </w:r>
          </w:p>
          <w:p w14:paraId="3BA958C7" w14:textId="77777777" w:rsidR="00DD203E" w:rsidRDefault="00DD203E" w:rsidP="00DD203E">
            <w:pPr>
              <w:spacing w:after="0"/>
            </w:pPr>
            <w:r w:rsidRPr="00DD203E">
              <w:rPr>
                <w:b/>
                <w:bCs/>
                <w:i/>
                <w:iCs/>
              </w:rPr>
              <w:t>Action 6</w:t>
            </w:r>
            <w:r w:rsidRPr="00725E08">
              <w:rPr>
                <w:b/>
                <w:bCs/>
              </w:rPr>
              <w:t>:</w:t>
            </w:r>
            <w:r>
              <w:t xml:space="preserve"> Participate in regional or joint planning committees and commissions.</w:t>
            </w:r>
          </w:p>
          <w:p w14:paraId="6ABFA5EE" w14:textId="77777777" w:rsidR="00DD203E" w:rsidRDefault="00DD203E" w:rsidP="00DD203E">
            <w:pPr>
              <w:spacing w:after="0"/>
            </w:pPr>
            <w:r w:rsidRPr="00DD203E">
              <w:rPr>
                <w:b/>
                <w:bCs/>
                <w:i/>
                <w:iCs/>
              </w:rPr>
              <w:t>Action 7</w:t>
            </w:r>
            <w:r w:rsidRPr="00725E08">
              <w:rPr>
                <w:b/>
                <w:bCs/>
              </w:rPr>
              <w:t>:</w:t>
            </w:r>
            <w:r>
              <w:t xml:space="preserve"> Involve local school districts in long-range planning efforts and in reviewing current development proposals where appropriate.</w:t>
            </w:r>
          </w:p>
          <w:p w14:paraId="554D7AEB" w14:textId="77777777" w:rsidR="00DD203E" w:rsidRDefault="00DD203E" w:rsidP="00DD203E">
            <w:pPr>
              <w:spacing w:after="0"/>
            </w:pPr>
            <w:r w:rsidRPr="00DD203E">
              <w:rPr>
                <w:b/>
                <w:bCs/>
                <w:i/>
                <w:iCs/>
              </w:rPr>
              <w:t>Action 8</w:t>
            </w:r>
            <w:r w:rsidRPr="00725E08">
              <w:rPr>
                <w:b/>
                <w:bCs/>
              </w:rPr>
              <w:t>:</w:t>
            </w:r>
            <w:r>
              <w:t xml:space="preserve"> Support regional economic development efforts that are consistent with the Town’s vision and goals.</w:t>
            </w:r>
          </w:p>
          <w:p w14:paraId="187172F3" w14:textId="77777777" w:rsidR="00DD203E" w:rsidRDefault="00DD203E" w:rsidP="00DD203E">
            <w:pPr>
              <w:spacing w:after="0"/>
            </w:pPr>
            <w:r w:rsidRPr="00DD203E">
              <w:rPr>
                <w:b/>
                <w:bCs/>
                <w:i/>
                <w:iCs/>
              </w:rPr>
              <w:t>Action 9</w:t>
            </w:r>
            <w:r w:rsidRPr="00725E08">
              <w:rPr>
                <w:b/>
                <w:bCs/>
              </w:rPr>
              <w:t>:</w:t>
            </w:r>
            <w:r>
              <w:t xml:space="preserve"> Support regional efforts to expand transportation choices through such measures as expanding transit service and connecting multi-use trails to neighboring communities and regional trail networks.</w:t>
            </w:r>
          </w:p>
          <w:p w14:paraId="53538521" w14:textId="568126AD" w:rsidR="00DD203E" w:rsidRDefault="00DD203E" w:rsidP="00DD203E">
            <w:pPr>
              <w:spacing w:after="0"/>
            </w:pPr>
            <w:r w:rsidRPr="00DD203E">
              <w:rPr>
                <w:b/>
                <w:bCs/>
                <w:i/>
                <w:iCs/>
              </w:rPr>
              <w:t>Action 10</w:t>
            </w:r>
            <w:r w:rsidRPr="00725E08">
              <w:rPr>
                <w:b/>
                <w:bCs/>
              </w:rPr>
              <w:t>:</w:t>
            </w:r>
            <w:r>
              <w:t xml:space="preserve"> </w:t>
            </w:r>
            <w:r w:rsidR="009E750D">
              <w:t xml:space="preserve">If necessary, when a development application is received, consult the appropriate government, agency, or staff in a timely manner, and consider their comments during the Town’s decision-making process. Request these entities respond in kind with their local development. </w:t>
            </w:r>
          </w:p>
          <w:p w14:paraId="46272D50" w14:textId="77777777" w:rsidR="00DD203E" w:rsidRDefault="00DD203E" w:rsidP="00DD203E">
            <w:pPr>
              <w:spacing w:after="0"/>
            </w:pPr>
            <w:r w:rsidRPr="00DD203E">
              <w:rPr>
                <w:b/>
                <w:bCs/>
                <w:i/>
                <w:iCs/>
              </w:rPr>
              <w:t>Action 11</w:t>
            </w:r>
            <w:r w:rsidRPr="00725E08">
              <w:rPr>
                <w:b/>
                <w:bCs/>
              </w:rPr>
              <w:t>:</w:t>
            </w:r>
            <w:r>
              <w:t xml:space="preserve"> Identify and </w:t>
            </w:r>
            <w:proofErr w:type="gramStart"/>
            <w:r>
              <w:t>possibly formalize</w:t>
            </w:r>
            <w:proofErr w:type="gramEnd"/>
            <w:r>
              <w:t xml:space="preserve"> a process for resolving conflicts in nonaggressive/non-confrontational manners.</w:t>
            </w:r>
          </w:p>
          <w:p w14:paraId="6802263C" w14:textId="77777777" w:rsidR="00DD203E" w:rsidRDefault="00DD203E" w:rsidP="00DD203E">
            <w:pPr>
              <w:spacing w:after="0"/>
            </w:pPr>
            <w:r w:rsidRPr="00DD203E">
              <w:rPr>
                <w:b/>
                <w:bCs/>
                <w:i/>
                <w:iCs/>
              </w:rPr>
              <w:t>Action 12</w:t>
            </w:r>
            <w:r w:rsidRPr="00725E08">
              <w:rPr>
                <w:b/>
                <w:bCs/>
              </w:rPr>
              <w:t>:</w:t>
            </w:r>
            <w:r>
              <w:t xml:space="preserve"> Work collectively with all other local governments and agencies to protect bluffs, water quality and prime farmland.</w:t>
            </w:r>
          </w:p>
          <w:p w14:paraId="3581B346" w14:textId="77777777" w:rsidR="00DD203E" w:rsidRDefault="00DD203E" w:rsidP="00DD203E">
            <w:pPr>
              <w:spacing w:after="0"/>
              <w:rPr>
                <w:rFonts w:eastAsia="Calibri"/>
                <w:color w:val="000000"/>
              </w:rPr>
            </w:pPr>
            <w:r w:rsidRPr="00DD203E">
              <w:rPr>
                <w:rFonts w:eastAsia="Calibri"/>
                <w:b/>
                <w:bCs/>
                <w:i/>
                <w:iCs/>
                <w:color w:val="000000"/>
              </w:rPr>
              <w:t>Action 13</w:t>
            </w:r>
            <w:r w:rsidRPr="00725E08">
              <w:rPr>
                <w:rFonts w:eastAsia="Calibri"/>
                <w:b/>
                <w:bCs/>
                <w:color w:val="000000"/>
              </w:rPr>
              <w:t>:</w:t>
            </w:r>
            <w:r w:rsidRPr="00725E08">
              <w:rPr>
                <w:rFonts w:eastAsia="Calibri"/>
                <w:color w:val="000000"/>
              </w:rPr>
              <w:t xml:space="preserve"> Share information, equipment, resources, facilities, technology, services and </w:t>
            </w:r>
            <w:proofErr w:type="gramStart"/>
            <w:r w:rsidRPr="00725E08">
              <w:rPr>
                <w:rFonts w:eastAsia="Calibri"/>
                <w:color w:val="000000"/>
              </w:rPr>
              <w:t>possibly revenue</w:t>
            </w:r>
            <w:proofErr w:type="gramEnd"/>
            <w:r w:rsidRPr="00725E08">
              <w:rPr>
                <w:rFonts w:eastAsia="Calibri"/>
                <w:color w:val="000000"/>
              </w:rPr>
              <w:t xml:space="preserve"> streams that have cross-jurisdictional applications.</w:t>
            </w:r>
          </w:p>
          <w:p w14:paraId="4BC75859" w14:textId="77777777" w:rsidR="00DD203E" w:rsidRPr="00725E08" w:rsidRDefault="00DD203E" w:rsidP="00DD203E">
            <w:pPr>
              <w:spacing w:after="0"/>
              <w:rPr>
                <w:rFonts w:eastAsia="Calibri"/>
                <w:color w:val="000000"/>
              </w:rPr>
            </w:pPr>
            <w:r w:rsidRPr="00DD203E">
              <w:rPr>
                <w:rFonts w:eastAsia="Calibri"/>
                <w:b/>
                <w:bCs/>
                <w:i/>
                <w:iCs/>
                <w:color w:val="000000"/>
              </w:rPr>
              <w:t>Action 14</w:t>
            </w:r>
            <w:r w:rsidRPr="00725E08">
              <w:rPr>
                <w:rFonts w:eastAsia="Calibri"/>
                <w:b/>
                <w:bCs/>
                <w:color w:val="000000"/>
              </w:rPr>
              <w:t>:</w:t>
            </w:r>
            <w:r w:rsidRPr="00725E08">
              <w:rPr>
                <w:rFonts w:eastAsia="Calibri"/>
                <w:color w:val="000000"/>
              </w:rPr>
              <w:t xml:space="preserve"> Identify opportunities to jointly provide new or expanded services with other local communities. Ideas include adding recreational programs in local parks, increasing transit options, and installing multi-use trails.</w:t>
            </w:r>
          </w:p>
          <w:p w14:paraId="399538F5" w14:textId="77777777" w:rsidR="00DD203E" w:rsidRPr="00725E08" w:rsidRDefault="00DD203E" w:rsidP="00DD203E">
            <w:pPr>
              <w:spacing w:after="0"/>
              <w:rPr>
                <w:rFonts w:eastAsia="Calibri"/>
                <w:color w:val="000000"/>
              </w:rPr>
            </w:pPr>
            <w:r w:rsidRPr="00DD203E">
              <w:rPr>
                <w:rFonts w:eastAsia="Calibri"/>
                <w:b/>
                <w:bCs/>
                <w:i/>
                <w:iCs/>
                <w:color w:val="000000"/>
              </w:rPr>
              <w:t>Action 15</w:t>
            </w:r>
            <w:r w:rsidRPr="00725E08">
              <w:rPr>
                <w:rFonts w:eastAsia="Calibri"/>
                <w:b/>
                <w:bCs/>
                <w:color w:val="000000"/>
              </w:rPr>
              <w:t>:</w:t>
            </w:r>
            <w:r w:rsidRPr="00725E08">
              <w:rPr>
                <w:rFonts w:eastAsia="Calibri"/>
                <w:color w:val="000000"/>
              </w:rPr>
              <w:t xml:space="preserve"> Jointly plan and pursue public utilities and services improvements with neighboring communities and willing partners.</w:t>
            </w:r>
          </w:p>
          <w:p w14:paraId="2CB6D4B0" w14:textId="77777777" w:rsidR="00DD203E" w:rsidRPr="007E6B50" w:rsidRDefault="00DD203E" w:rsidP="00DD203E">
            <w:pPr>
              <w:spacing w:after="0"/>
              <w:rPr>
                <w:rFonts w:eastAsia="Calibri" w:cstheme="minorHAnsi"/>
                <w:i/>
                <w:iCs/>
                <w:color w:val="000000"/>
              </w:rPr>
            </w:pPr>
            <w:r w:rsidRPr="00DD203E">
              <w:rPr>
                <w:rFonts w:eastAsia="Calibri"/>
                <w:b/>
                <w:bCs/>
                <w:i/>
                <w:iCs/>
                <w:color w:val="000000"/>
              </w:rPr>
              <w:t>Action 16</w:t>
            </w:r>
            <w:r w:rsidRPr="00725E08">
              <w:rPr>
                <w:rFonts w:eastAsia="Calibri"/>
                <w:b/>
                <w:bCs/>
                <w:color w:val="000000"/>
              </w:rPr>
              <w:t>:</w:t>
            </w:r>
            <w:r w:rsidRPr="00725E08">
              <w:rPr>
                <w:rFonts w:eastAsia="Calibri"/>
                <w:color w:val="000000"/>
              </w:rPr>
              <w:t xml:space="preserve"> Identify opportunities to avoid duplication in the provision of public services with other governments including the school districts. This may include consolidation of services, building joint facilities, and equipment sharing for such things as road plows.</w:t>
            </w:r>
          </w:p>
        </w:tc>
      </w:tr>
    </w:tbl>
    <w:p w14:paraId="3D6055F5" w14:textId="3672C7BA" w:rsidR="0012037D" w:rsidRDefault="0012037D" w:rsidP="003643DB">
      <w:pPr>
        <w:pStyle w:val="Heading3"/>
      </w:pPr>
    </w:p>
    <w:p w14:paraId="6C64FC2A" w14:textId="77777777" w:rsidR="00725E08" w:rsidRPr="00725E08" w:rsidRDefault="00725E08" w:rsidP="00725E08"/>
    <w:p w14:paraId="11C63D58" w14:textId="0F4DF944" w:rsidR="005926CC" w:rsidRDefault="005926CC" w:rsidP="003643DB">
      <w:pPr>
        <w:pStyle w:val="Heading3"/>
      </w:pPr>
      <w:bookmarkStart w:id="239" w:name="_Toc94856283"/>
      <w:bookmarkStart w:id="240" w:name="_Toc102550470"/>
      <w:r>
        <w:t>La Crosse County</w:t>
      </w:r>
      <w:bookmarkEnd w:id="239"/>
      <w:bookmarkEnd w:id="240"/>
    </w:p>
    <w:p w14:paraId="66C93978" w14:textId="17A3773C" w:rsidR="005926CC" w:rsidRPr="00FC6C7D" w:rsidRDefault="005926CC" w:rsidP="002D350C">
      <w:r w:rsidRPr="005926CC">
        <w:t xml:space="preserve">La Crosse County encompasses 481 square miles and </w:t>
      </w:r>
      <w:proofErr w:type="gramStart"/>
      <w:r w:rsidRPr="005926CC">
        <w:t>is located in</w:t>
      </w:r>
      <w:proofErr w:type="gramEnd"/>
      <w:r w:rsidRPr="005926CC">
        <w:t xml:space="preserve"> western Wisconsin along the Mississippi River. </w:t>
      </w:r>
      <w:r w:rsidRPr="00A94C3C">
        <w:t>The County’s 20</w:t>
      </w:r>
      <w:r w:rsidR="00A94C3C" w:rsidRPr="00A94C3C">
        <w:t>19</w:t>
      </w:r>
      <w:r w:rsidRPr="00A94C3C">
        <w:t xml:space="preserve"> population was estimated at </w:t>
      </w:r>
      <w:r w:rsidR="00A94C3C" w:rsidRPr="00A94C3C">
        <w:t>118,016</w:t>
      </w:r>
      <w:r w:rsidRPr="00A94C3C">
        <w:t xml:space="preserve">. </w:t>
      </w:r>
      <w:r w:rsidRPr="005926CC">
        <w:t xml:space="preserve">La Crosse County is approximately 150 miles southeast of Minneapolis/St. Paul, MN, 175 miles from Waterloo, Iowa, and 145 miles from Madison, WI. The County is comprised of </w:t>
      </w:r>
      <w:proofErr w:type="gramStart"/>
      <w:r w:rsidRPr="005926CC">
        <w:t>18</w:t>
      </w:r>
      <w:proofErr w:type="gramEnd"/>
      <w:r w:rsidRPr="005926CC">
        <w:t xml:space="preserve"> local units of government: 12 towns, 4 villages, and 2 cities. Interstate 90 and the La Crosse River bisect the County from east to west. Trempealeau and Jackson County border La Crosse County to the north, Monroe County lies to the </w:t>
      </w:r>
      <w:r w:rsidR="00F363FF">
        <w:t>e</w:t>
      </w:r>
      <w:r w:rsidRPr="005926CC">
        <w:t xml:space="preserve">ast, Vernon County lies to the south, and the Mississippi River and Minnesota lie to the west. The County is currently working on an updated Comprehensive Plan, which is an update to the County’s existing plan, the La Crosse County Development </w:t>
      </w:r>
      <w:r w:rsidRPr="004618B1">
        <w:t xml:space="preserve">Plan 2020. In addition, the County has </w:t>
      </w:r>
      <w:r w:rsidRPr="00FC6C7D">
        <w:t xml:space="preserve">adopted </w:t>
      </w:r>
      <w:proofErr w:type="gramStart"/>
      <w:r w:rsidRPr="00FC6C7D">
        <w:t>numerous</w:t>
      </w:r>
      <w:proofErr w:type="gramEnd"/>
      <w:r w:rsidRPr="00FC6C7D">
        <w:t xml:space="preserve"> other plans, studies, and ordinances that provide policy and direction to local communities, such as </w:t>
      </w:r>
      <w:r w:rsidR="00F35B71">
        <w:t>Shelby</w:t>
      </w:r>
      <w:r w:rsidRPr="00FC6C7D">
        <w:t xml:space="preserve">, including: </w:t>
      </w:r>
    </w:p>
    <w:p w14:paraId="26782BB8" w14:textId="1D4CE095" w:rsidR="005926CC" w:rsidRPr="00FC6C7D" w:rsidRDefault="005926CC" w:rsidP="00946B2B">
      <w:pPr>
        <w:pStyle w:val="ListParagraph"/>
        <w:numPr>
          <w:ilvl w:val="0"/>
          <w:numId w:val="11"/>
        </w:numPr>
      </w:pPr>
      <w:r w:rsidRPr="00FC6C7D">
        <w:t>La Crosse County, Wisconsin Farmland Preservation Plan, 1980</w:t>
      </w:r>
      <w:r w:rsidR="00FC6C7D" w:rsidRPr="00FC6C7D">
        <w:t xml:space="preserve"> –Amended in 2014</w:t>
      </w:r>
    </w:p>
    <w:p w14:paraId="3B17ECB1" w14:textId="61EB5C9D" w:rsidR="005926CC" w:rsidRPr="00FC6C7D" w:rsidRDefault="005926CC" w:rsidP="00946B2B">
      <w:pPr>
        <w:pStyle w:val="ListParagraph"/>
        <w:numPr>
          <w:ilvl w:val="0"/>
          <w:numId w:val="11"/>
        </w:numPr>
      </w:pPr>
      <w:r w:rsidRPr="00FC6C7D">
        <w:t xml:space="preserve">La Crosse County Comprehensive Outdoor Recreation Plan, 1998 </w:t>
      </w:r>
      <w:r w:rsidR="00FC6C7D" w:rsidRPr="00FC6C7D">
        <w:t>– Amended in 2020</w:t>
      </w:r>
    </w:p>
    <w:p w14:paraId="3CA16D69" w14:textId="4DF19AD5" w:rsidR="005926CC" w:rsidRPr="00FC6C7D" w:rsidRDefault="005926CC" w:rsidP="00946B2B">
      <w:pPr>
        <w:pStyle w:val="ListParagraph"/>
        <w:numPr>
          <w:ilvl w:val="0"/>
          <w:numId w:val="12"/>
        </w:numPr>
      </w:pPr>
      <w:r w:rsidRPr="00FC6C7D">
        <w:t xml:space="preserve">La Crosse County Land &amp; Water Resource Management Plan, 1999 </w:t>
      </w:r>
      <w:r w:rsidR="00FC6C7D" w:rsidRPr="00FC6C7D">
        <w:t>– Amended in 2020</w:t>
      </w:r>
    </w:p>
    <w:p w14:paraId="6DEA3B1C" w14:textId="2EBB5777" w:rsidR="005926CC" w:rsidRPr="00FC6C7D" w:rsidRDefault="005926CC" w:rsidP="00946B2B">
      <w:pPr>
        <w:pStyle w:val="ListParagraph"/>
        <w:numPr>
          <w:ilvl w:val="0"/>
          <w:numId w:val="12"/>
        </w:numPr>
      </w:pPr>
      <w:r w:rsidRPr="00FC6C7D">
        <w:t xml:space="preserve">Zoning Ordinance </w:t>
      </w:r>
      <w:r w:rsidR="00FC6C7D" w:rsidRPr="00FC6C7D">
        <w:t>– Comprehensive Revision in 2012</w:t>
      </w:r>
    </w:p>
    <w:p w14:paraId="3A8BD0A9" w14:textId="77777777" w:rsidR="005926CC" w:rsidRPr="00FC6C7D" w:rsidRDefault="005926CC" w:rsidP="00946B2B">
      <w:pPr>
        <w:pStyle w:val="ListParagraph"/>
        <w:numPr>
          <w:ilvl w:val="0"/>
          <w:numId w:val="12"/>
        </w:numPr>
      </w:pPr>
      <w:r w:rsidRPr="00FC6C7D">
        <w:t xml:space="preserve">Land Division Ordinance </w:t>
      </w:r>
    </w:p>
    <w:p w14:paraId="5A088FA5" w14:textId="4324933C" w:rsidR="005926CC" w:rsidRDefault="005926CC" w:rsidP="002D350C">
      <w:r w:rsidRPr="005926CC">
        <w:t xml:space="preserve">La Crosse County is also party to general cooperative agreements for fire, police, rescue, road maintenance, solid waste, recycling, and other services with </w:t>
      </w:r>
      <w:proofErr w:type="gramStart"/>
      <w:r w:rsidRPr="005926CC">
        <w:t>several</w:t>
      </w:r>
      <w:proofErr w:type="gramEnd"/>
      <w:r w:rsidRPr="005926CC">
        <w:t xml:space="preserve"> towns, villages, and cities in the County. </w:t>
      </w:r>
      <w:r w:rsidR="0096748F">
        <w:t xml:space="preserve">The Town of Selby also is part of the Bluffland Coalition and Regional Stormwater Group. </w:t>
      </w:r>
    </w:p>
    <w:p w14:paraId="157B99E4" w14:textId="6F3A07DC" w:rsidR="005926CC" w:rsidRDefault="005926CC" w:rsidP="003643DB">
      <w:pPr>
        <w:pStyle w:val="Heading3"/>
      </w:pPr>
      <w:bookmarkStart w:id="241" w:name="_Toc94856284"/>
      <w:bookmarkStart w:id="242" w:name="_Toc102550471"/>
      <w:r>
        <w:t>Surrounding Municipalities</w:t>
      </w:r>
      <w:bookmarkEnd w:id="241"/>
      <w:bookmarkEnd w:id="242"/>
    </w:p>
    <w:p w14:paraId="604BD4C5" w14:textId="2745D44C" w:rsidR="00DD7319" w:rsidRDefault="00DD7319" w:rsidP="00DD7319">
      <w:r w:rsidRPr="005926CC">
        <w:t xml:space="preserve">The Town of </w:t>
      </w:r>
      <w:r>
        <w:t xml:space="preserve">Shelby borders the Town of Barre, </w:t>
      </w:r>
      <w:r w:rsidRPr="00742C4C">
        <w:t>Greenfield, and Medary.</w:t>
      </w:r>
      <w:r w:rsidR="0056173C">
        <w:t xml:space="preserve"> </w:t>
      </w:r>
    </w:p>
    <w:p w14:paraId="5C494CD7" w14:textId="3710E77E" w:rsidR="00690A43" w:rsidRDefault="00690A43" w:rsidP="002D350C">
      <w:r>
        <w:t>The following are existing contracts or agreements the Town of Shelby has with surrounding municipalities:</w:t>
      </w:r>
    </w:p>
    <w:p w14:paraId="4B2D03E0" w14:textId="0D7C47A7" w:rsidR="00DD7319" w:rsidRDefault="00DD7319" w:rsidP="002D350C">
      <w:r>
        <w:t>Town of Greenfield</w:t>
      </w:r>
      <w:r w:rsidR="00721DEE">
        <w:t>: Fire Services Contract</w:t>
      </w:r>
    </w:p>
    <w:p w14:paraId="77B6B6FB" w14:textId="3ED296B2" w:rsidR="00DD7319" w:rsidRDefault="00DD7319" w:rsidP="002D350C">
      <w:r>
        <w:t>City of La Crosse</w:t>
      </w:r>
      <w:r w:rsidR="00721DEE">
        <w:t xml:space="preserve">: Sewer services, stormwater management, and drainage issues. </w:t>
      </w:r>
    </w:p>
    <w:p w14:paraId="74F36FC2" w14:textId="45906B38" w:rsidR="005926CC" w:rsidRDefault="005926CC" w:rsidP="003643DB">
      <w:pPr>
        <w:pStyle w:val="Heading3"/>
      </w:pPr>
      <w:bookmarkStart w:id="243" w:name="_Toc94856285"/>
      <w:bookmarkStart w:id="244" w:name="_Toc102550472"/>
      <w:r>
        <w:t>Regional Planning Jurisdiction</w:t>
      </w:r>
      <w:bookmarkEnd w:id="243"/>
      <w:bookmarkEnd w:id="244"/>
    </w:p>
    <w:p w14:paraId="01EFDC79" w14:textId="481074FC" w:rsidR="005926CC" w:rsidRDefault="005926CC" w:rsidP="002D350C">
      <w:r w:rsidRPr="005926CC">
        <w:t xml:space="preserve">The Town of </w:t>
      </w:r>
      <w:r w:rsidR="00DD7319">
        <w:t>Shelby</w:t>
      </w:r>
      <w:r w:rsidRPr="005926CC">
        <w:t xml:space="preserve"> is located within the Mississippi River Regional Planning Commission’s (MRRPC) </w:t>
      </w:r>
      <w:proofErr w:type="gramStart"/>
      <w:r w:rsidRPr="005926CC">
        <w:t>jurisdiction</w:t>
      </w:r>
      <w:proofErr w:type="gramEnd"/>
      <w:r w:rsidRPr="005926CC">
        <w:t>. The MRRPC prepares and adopts regional or county-wide plans and represents</w:t>
      </w:r>
      <w:r w:rsidR="0096301A">
        <w:t xml:space="preserve"> Buffalo, Crawford, Jackson, La Crosse, Monroe,</w:t>
      </w:r>
      <w:r w:rsidRPr="005926CC">
        <w:t xml:space="preserve"> Pierce, Pepin, Trempealeau, </w:t>
      </w:r>
      <w:r w:rsidR="0096301A">
        <w:t xml:space="preserve">and </w:t>
      </w:r>
      <w:r w:rsidRPr="005926CC">
        <w:t>Vernon</w:t>
      </w:r>
      <w:r w:rsidR="0096301A">
        <w:t xml:space="preserve"> C</w:t>
      </w:r>
      <w:r w:rsidRPr="005926CC">
        <w:t xml:space="preserve">ounties. The RPC was established to: </w:t>
      </w:r>
    </w:p>
    <w:p w14:paraId="11D8CFAC" w14:textId="77777777" w:rsidR="005926CC" w:rsidRPr="005926CC" w:rsidRDefault="005926CC" w:rsidP="00946B2B">
      <w:pPr>
        <w:pStyle w:val="ListParagraph"/>
        <w:numPr>
          <w:ilvl w:val="0"/>
          <w:numId w:val="13"/>
        </w:numPr>
        <w:rPr>
          <w:rFonts w:eastAsia="Calibri"/>
          <w:b/>
          <w:bCs/>
        </w:rPr>
      </w:pPr>
      <w:r w:rsidRPr="005926CC">
        <w:t xml:space="preserve">Carry out comprehensive and intergovernmental </w:t>
      </w:r>
      <w:proofErr w:type="gramStart"/>
      <w:r w:rsidRPr="005926CC">
        <w:t>planning;</w:t>
      </w:r>
      <w:proofErr w:type="gramEnd"/>
      <w:r w:rsidRPr="005926CC">
        <w:t xml:space="preserve"> </w:t>
      </w:r>
    </w:p>
    <w:p w14:paraId="0BFEA310" w14:textId="77777777" w:rsidR="005926CC" w:rsidRPr="005926CC" w:rsidRDefault="005926CC" w:rsidP="00946B2B">
      <w:pPr>
        <w:pStyle w:val="ListParagraph"/>
        <w:numPr>
          <w:ilvl w:val="0"/>
          <w:numId w:val="13"/>
        </w:numPr>
        <w:rPr>
          <w:rFonts w:eastAsia="Calibri"/>
          <w:b/>
          <w:bCs/>
        </w:rPr>
      </w:pPr>
      <w:r w:rsidRPr="005926CC">
        <w:t xml:space="preserve">Have jurisdiction throughout the seven-county area, including incorporated and unincorporated </w:t>
      </w:r>
      <w:proofErr w:type="gramStart"/>
      <w:r w:rsidRPr="005926CC">
        <w:t>areas;</w:t>
      </w:r>
      <w:proofErr w:type="gramEnd"/>
      <w:r w:rsidRPr="005926CC">
        <w:t xml:space="preserve"> </w:t>
      </w:r>
    </w:p>
    <w:p w14:paraId="4D15D832" w14:textId="77777777" w:rsidR="005926CC" w:rsidRPr="005926CC" w:rsidRDefault="005926CC" w:rsidP="00946B2B">
      <w:pPr>
        <w:pStyle w:val="ListParagraph"/>
        <w:numPr>
          <w:ilvl w:val="0"/>
          <w:numId w:val="13"/>
        </w:numPr>
        <w:rPr>
          <w:rFonts w:eastAsia="Calibri"/>
          <w:b/>
          <w:bCs/>
        </w:rPr>
      </w:pPr>
      <w:r w:rsidRPr="005926CC">
        <w:t xml:space="preserve">Meet area-wide requirements so local jurisdictions could receive federal </w:t>
      </w:r>
      <w:proofErr w:type="gramStart"/>
      <w:r w:rsidRPr="005926CC">
        <w:t>grants;</w:t>
      </w:r>
      <w:proofErr w:type="gramEnd"/>
      <w:r w:rsidRPr="005926CC">
        <w:t xml:space="preserve"> </w:t>
      </w:r>
    </w:p>
    <w:p w14:paraId="4B7ADDA8" w14:textId="77777777" w:rsidR="00DD7319" w:rsidRPr="00DD7319" w:rsidRDefault="005926CC" w:rsidP="00946B2B">
      <w:pPr>
        <w:pStyle w:val="ListParagraph"/>
        <w:numPr>
          <w:ilvl w:val="0"/>
          <w:numId w:val="13"/>
        </w:numPr>
        <w:rPr>
          <w:rFonts w:eastAsia="Calibri"/>
          <w:b/>
          <w:bCs/>
        </w:rPr>
      </w:pPr>
      <w:r w:rsidRPr="005926CC">
        <w:t xml:space="preserve">Provide an organization to receive federal grants. </w:t>
      </w:r>
    </w:p>
    <w:p w14:paraId="717EA32C" w14:textId="38750864" w:rsidR="005926CC" w:rsidRDefault="00DD7319" w:rsidP="00DD7319">
      <w:r>
        <w:t>Shelby</w:t>
      </w:r>
      <w:r w:rsidR="005926CC" w:rsidRPr="005926CC">
        <w:t xml:space="preserve"> is also located within the Western Wisconsin Technology Zone which allows up to $5M in state income tax credits and is administered by the MRRPC. The MRRPC also administers the La Crosse County Business Fund.</w:t>
      </w:r>
    </w:p>
    <w:p w14:paraId="7CCFC16C" w14:textId="4FBB0113" w:rsidR="00DD7319" w:rsidRDefault="00DD7319" w:rsidP="00DD7319">
      <w:r>
        <w:lastRenderedPageBreak/>
        <w:t xml:space="preserve">MRRPC recently completed the La Crosse County Outdoor Recreation Plan </w:t>
      </w:r>
      <w:r w:rsidR="00784ECB">
        <w:t>2019-2024 and La Crosse County Multi-Hazards Mitigation Plan (HMP) 2020-2024. Included in the HMP are the following goals for the Town of Shelby:</w:t>
      </w:r>
    </w:p>
    <w:p w14:paraId="54251B34" w14:textId="3CEE2A12" w:rsidR="00784ECB" w:rsidRPr="00742C4C" w:rsidRDefault="00784ECB" w:rsidP="00D32E12">
      <w:pPr>
        <w:pStyle w:val="ListParagraph"/>
        <w:numPr>
          <w:ilvl w:val="0"/>
          <w:numId w:val="26"/>
        </w:numPr>
      </w:pPr>
      <w:r w:rsidRPr="00742C4C">
        <w:t>Elevate Hanifl Road to provide dry land access during high water events</w:t>
      </w:r>
    </w:p>
    <w:p w14:paraId="662B6157" w14:textId="24D5B551" w:rsidR="00784ECB" w:rsidRPr="00742C4C" w:rsidRDefault="00784ECB" w:rsidP="00D32E12">
      <w:pPr>
        <w:pStyle w:val="ListParagraph"/>
        <w:numPr>
          <w:ilvl w:val="0"/>
          <w:numId w:val="26"/>
        </w:numPr>
      </w:pPr>
      <w:r w:rsidRPr="00742C4C">
        <w:t>Purchase a boat to provide emergency services to areas not accessible by dry land during high water events</w:t>
      </w:r>
    </w:p>
    <w:p w14:paraId="3599B367" w14:textId="34D52AC4" w:rsidR="00784ECB" w:rsidRPr="00742C4C" w:rsidRDefault="00784ECB" w:rsidP="00D32E12">
      <w:pPr>
        <w:pStyle w:val="ListParagraph"/>
        <w:numPr>
          <w:ilvl w:val="0"/>
          <w:numId w:val="26"/>
        </w:numPr>
      </w:pPr>
      <w:r w:rsidRPr="00742C4C">
        <w:t>Purchase a truck to haul water in the event lightning strikes a well</w:t>
      </w:r>
    </w:p>
    <w:p w14:paraId="70D6708D" w14:textId="3A16D6B8" w:rsidR="00784ECB" w:rsidRPr="00742C4C" w:rsidRDefault="00784ECB" w:rsidP="00D32E12">
      <w:pPr>
        <w:pStyle w:val="ListParagraph"/>
        <w:numPr>
          <w:ilvl w:val="0"/>
          <w:numId w:val="26"/>
        </w:numPr>
      </w:pPr>
      <w:r w:rsidRPr="00742C4C">
        <w:t>Purchase communication equipment to coordinate water and sewer departments during storm events</w:t>
      </w:r>
    </w:p>
    <w:p w14:paraId="19381B66" w14:textId="394DAA52" w:rsidR="00784ECB" w:rsidRPr="00742C4C" w:rsidRDefault="00784ECB" w:rsidP="00D32E12">
      <w:pPr>
        <w:pStyle w:val="ListParagraph"/>
        <w:numPr>
          <w:ilvl w:val="0"/>
          <w:numId w:val="26"/>
        </w:numPr>
      </w:pPr>
      <w:r w:rsidRPr="00742C4C">
        <w:t>Purchase backup power generators for municipal wells</w:t>
      </w:r>
    </w:p>
    <w:p w14:paraId="738BEA92" w14:textId="26527A0B" w:rsidR="00784ECB" w:rsidRPr="00742C4C" w:rsidRDefault="00784ECB" w:rsidP="00D32E12">
      <w:pPr>
        <w:pStyle w:val="ListParagraph"/>
        <w:numPr>
          <w:ilvl w:val="0"/>
          <w:numId w:val="26"/>
        </w:numPr>
      </w:pPr>
      <w:r w:rsidRPr="00742C4C">
        <w:t>Purchase communication system for sewer lift stations and water wells</w:t>
      </w:r>
    </w:p>
    <w:p w14:paraId="4520B36A" w14:textId="418B74E8" w:rsidR="00784ECB" w:rsidRPr="00742C4C" w:rsidRDefault="00784ECB" w:rsidP="00D32E12">
      <w:pPr>
        <w:pStyle w:val="ListParagraph"/>
        <w:numPr>
          <w:ilvl w:val="0"/>
          <w:numId w:val="26"/>
        </w:numPr>
      </w:pPr>
      <w:r w:rsidRPr="00742C4C">
        <w:t>Purchase brush chipper to manage dead and excessively overgrown areas</w:t>
      </w:r>
    </w:p>
    <w:p w14:paraId="1FA05421" w14:textId="55373224" w:rsidR="00784ECB" w:rsidRPr="00742C4C" w:rsidRDefault="00784ECB" w:rsidP="00D32E12">
      <w:pPr>
        <w:pStyle w:val="ListParagraph"/>
        <w:numPr>
          <w:ilvl w:val="0"/>
          <w:numId w:val="26"/>
        </w:numPr>
      </w:pPr>
      <w:r w:rsidRPr="00742C4C">
        <w:t>Install dry well (water points) locations on ponds and creeks for firefighting purposes</w:t>
      </w:r>
    </w:p>
    <w:p w14:paraId="0C49BAA3" w14:textId="1CACB5FB" w:rsidR="005926CC" w:rsidRDefault="005926CC" w:rsidP="003643DB">
      <w:pPr>
        <w:pStyle w:val="Heading3"/>
      </w:pPr>
      <w:bookmarkStart w:id="245" w:name="_Toc94856286"/>
      <w:bookmarkStart w:id="246" w:name="_Toc102550473"/>
      <w:r>
        <w:t>Important State and Federal Agency Jurisdiction</w:t>
      </w:r>
      <w:bookmarkEnd w:id="245"/>
      <w:bookmarkEnd w:id="246"/>
    </w:p>
    <w:p w14:paraId="281AA4B5" w14:textId="24A869A1" w:rsidR="00D67E2A" w:rsidRDefault="005926CC" w:rsidP="00D67E2A">
      <w:r w:rsidRPr="005926CC">
        <w:t xml:space="preserve">There are </w:t>
      </w:r>
      <w:proofErr w:type="gramStart"/>
      <w:r w:rsidRPr="005926CC">
        <w:t>many</w:t>
      </w:r>
      <w:proofErr w:type="gramEnd"/>
      <w:r w:rsidRPr="005926CC">
        <w:t xml:space="preserve"> state and federal agencies that affect planning in La Crosse County. The Wisconsin Department of Transportation (DOT) District 5 plays a critical role in </w:t>
      </w:r>
      <w:proofErr w:type="gramStart"/>
      <w:r w:rsidRPr="005926CC">
        <w:t>many</w:t>
      </w:r>
      <w:proofErr w:type="gramEnd"/>
      <w:r w:rsidRPr="005926CC">
        <w:t xml:space="preserve"> aspects of the County’s transportation system, from highway design and development to bicycle and pedestrian facilities and networks.</w:t>
      </w:r>
      <w:r w:rsidR="00D67E2A">
        <w:t xml:space="preserve"> The Town of Shelby is in Metropolitan Planning Organization (MPO) La Crosse Area Planning Committee (LAPC).</w:t>
      </w:r>
      <w:r w:rsidR="0056173C">
        <w:t xml:space="preserve"> </w:t>
      </w:r>
      <w:r w:rsidR="00D67E2A">
        <w:t>As required by 23 CFR 450.300, the purpose of metropolitan transportation planning and programming is to:</w:t>
      </w:r>
    </w:p>
    <w:p w14:paraId="52A22EF8" w14:textId="77777777" w:rsidR="00D67E2A" w:rsidRDefault="00D67E2A" w:rsidP="00D32E12">
      <w:pPr>
        <w:pStyle w:val="ListParagraph"/>
        <w:numPr>
          <w:ilvl w:val="0"/>
          <w:numId w:val="27"/>
        </w:numPr>
      </w:pPr>
      <w:proofErr w:type="gramStart"/>
      <w:r>
        <w:t>Carry out</w:t>
      </w:r>
      <w:proofErr w:type="gramEnd"/>
      <w:r>
        <w:t xml:space="preserve"> a continuing, cooperative, and comprehensive performance-based multimodal transportation planning process, including the development of a Metropolitan Transportation Plan (MTP) and a Transportation Improvement Program (TIP), that:</w:t>
      </w:r>
    </w:p>
    <w:p w14:paraId="23703995" w14:textId="77777777" w:rsidR="00D67E2A" w:rsidRDefault="00D67E2A" w:rsidP="00D32E12">
      <w:pPr>
        <w:pStyle w:val="ListParagraph"/>
        <w:numPr>
          <w:ilvl w:val="1"/>
          <w:numId w:val="27"/>
        </w:numPr>
      </w:pPr>
      <w:r>
        <w:t xml:space="preserve">Encourages and promotes the safe and efficient development, management, and operation of surface transportation systems to serve the mobility needs of people and </w:t>
      </w:r>
      <w:proofErr w:type="gramStart"/>
      <w:r>
        <w:t>freight;</w:t>
      </w:r>
      <w:proofErr w:type="gramEnd"/>
    </w:p>
    <w:p w14:paraId="6C6A962F" w14:textId="77777777" w:rsidR="00D67E2A" w:rsidRDefault="00D67E2A" w:rsidP="00D32E12">
      <w:pPr>
        <w:pStyle w:val="ListParagraph"/>
        <w:numPr>
          <w:ilvl w:val="1"/>
          <w:numId w:val="27"/>
        </w:numPr>
      </w:pPr>
      <w:r>
        <w:t>Fosters economic growth and development; and,</w:t>
      </w:r>
    </w:p>
    <w:p w14:paraId="192E1F92" w14:textId="77777777" w:rsidR="00D67E2A" w:rsidRDefault="00D67E2A" w:rsidP="00D32E12">
      <w:pPr>
        <w:pStyle w:val="ListParagraph"/>
        <w:numPr>
          <w:ilvl w:val="1"/>
          <w:numId w:val="27"/>
        </w:numPr>
      </w:pPr>
      <w:r>
        <w:t>Takes into consideration resiliency needs, while minimizing transportation-related fuel consumption and air pollution.</w:t>
      </w:r>
    </w:p>
    <w:p w14:paraId="0EC9D1B6" w14:textId="77777777" w:rsidR="00D67E2A" w:rsidRDefault="00D67E2A" w:rsidP="00D32E12">
      <w:pPr>
        <w:pStyle w:val="ListParagraph"/>
        <w:numPr>
          <w:ilvl w:val="0"/>
          <w:numId w:val="27"/>
        </w:numPr>
      </w:pPr>
      <w:r>
        <w:t>Encourage continued development and improvement of metropolitan transportation planning processes guided by the planning factors (23 CFR 450.306).</w:t>
      </w:r>
      <w:r w:rsidRPr="005926CC">
        <w:t xml:space="preserve"> </w:t>
      </w:r>
    </w:p>
    <w:p w14:paraId="12CD7C5F" w14:textId="0F1F5B01" w:rsidR="0096748F" w:rsidRDefault="005926CC" w:rsidP="00D67E2A">
      <w:r w:rsidRPr="005926CC">
        <w:t xml:space="preserve">The Wisconsin Department of Natural Resources (DNR) also has a prominent role in the County because of the </w:t>
      </w:r>
      <w:proofErr w:type="gramStart"/>
      <w:r w:rsidRPr="005926CC">
        <w:t>many</w:t>
      </w:r>
      <w:proofErr w:type="gramEnd"/>
      <w:r w:rsidRPr="005926CC">
        <w:t xml:space="preserve"> DNR-owned land and facilities that are located here. The University of Wisconsin Extension office is in the City of La Crosse and serves as an educational resource for County residents. The U.S. Fish and Wildlife Service maintains a presence in the County because of the Upper Mississippi River National Wildlife and Fish Refuge. The U.S Army Corps of Engineers also maintains a presence in the County because of their ownership and management of locks and dams along the Mississippi River, which borders the western edge of the County. </w:t>
      </w:r>
      <w:r w:rsidR="0096748F">
        <w:t xml:space="preserve">The Town works with FEMA for flooding and disaster events and the Public Service Commission for water rate setting. </w:t>
      </w:r>
    </w:p>
    <w:p w14:paraId="5069706C" w14:textId="787A9C5C" w:rsidR="005926CC" w:rsidRDefault="005926CC" w:rsidP="00D67E2A">
      <w:r w:rsidRPr="005926CC">
        <w:t xml:space="preserve">The County and its local units of government recognize the importance of working with these state and federal </w:t>
      </w:r>
      <w:r w:rsidR="00061506" w:rsidRPr="005926CC">
        <w:t>agencies and</w:t>
      </w:r>
      <w:r w:rsidRPr="005926CC">
        <w:t xml:space="preserve"> are committed to continuing an ongoing dialogue with these agencies, both during and after the development of this Comprehensive Plan.</w:t>
      </w:r>
    </w:p>
    <w:p w14:paraId="2862491D" w14:textId="66CE7B36" w:rsidR="00D67E2A" w:rsidRDefault="00D67E2A" w:rsidP="002D350C">
      <w:r>
        <w:lastRenderedPageBreak/>
        <w:t>Shelby communicates with state and federal agencies on an as-needed basis. For the comprehensive planning process, state and federal agencies may be asked to review the plan documents as follows:</w:t>
      </w:r>
    </w:p>
    <w:p w14:paraId="1A59AD0C" w14:textId="1AFD5A5D" w:rsidR="00D67E2A" w:rsidRDefault="00D67E2A" w:rsidP="00D32E12">
      <w:pPr>
        <w:pStyle w:val="ListParagraph"/>
        <w:numPr>
          <w:ilvl w:val="0"/>
          <w:numId w:val="28"/>
        </w:numPr>
        <w:rPr>
          <w:rFonts w:eastAsia="Calibri"/>
        </w:rPr>
      </w:pPr>
      <w:r w:rsidRPr="00D67E2A">
        <w:rPr>
          <w:rFonts w:eastAsia="Calibri"/>
        </w:rPr>
        <w:t>WisDOT</w:t>
      </w:r>
      <w:r>
        <w:rPr>
          <w:rFonts w:eastAsia="Calibri"/>
        </w:rPr>
        <w:t xml:space="preserve"> and LAPC: Review the Transportation Element and provide expertise and comments on development and planning goals. </w:t>
      </w:r>
    </w:p>
    <w:p w14:paraId="04806992" w14:textId="6C9C578C" w:rsidR="00D67E2A" w:rsidRPr="00D67E2A" w:rsidRDefault="00D67E2A" w:rsidP="00D32E12">
      <w:pPr>
        <w:pStyle w:val="ListParagraph"/>
        <w:numPr>
          <w:ilvl w:val="0"/>
          <w:numId w:val="28"/>
        </w:numPr>
        <w:rPr>
          <w:rFonts w:eastAsia="Calibri"/>
        </w:rPr>
      </w:pPr>
      <w:r>
        <w:rPr>
          <w:rFonts w:eastAsia="Calibri"/>
        </w:rPr>
        <w:t xml:space="preserve">WDNR: Review the Agricultural, Natural Resources, and Cultural Resources Element regarding protection techniques for Shelby’s existing natural resources. </w:t>
      </w:r>
    </w:p>
    <w:p w14:paraId="26D47119" w14:textId="6B25760B" w:rsidR="00B665E0" w:rsidRDefault="00B665E0" w:rsidP="003643DB">
      <w:pPr>
        <w:pStyle w:val="Heading3"/>
      </w:pPr>
      <w:bookmarkStart w:id="247" w:name="_Toc94856287"/>
      <w:bookmarkStart w:id="248" w:name="_Toc102550474"/>
      <w:r>
        <w:t>School Districts</w:t>
      </w:r>
      <w:bookmarkEnd w:id="247"/>
      <w:bookmarkEnd w:id="248"/>
    </w:p>
    <w:p w14:paraId="41E9012A" w14:textId="3E5C0C0F" w:rsidR="00B665E0" w:rsidRDefault="00B665E0" w:rsidP="002D350C">
      <w:r w:rsidRPr="00B665E0">
        <w:t>The Town of</w:t>
      </w:r>
      <w:r w:rsidR="00D67E2A">
        <w:t xml:space="preserve"> Shelby</w:t>
      </w:r>
      <w:r w:rsidRPr="00B665E0">
        <w:t xml:space="preserve"> is included within the boundaries of the </w:t>
      </w:r>
      <w:r w:rsidR="00D67E2A">
        <w:t xml:space="preserve">La Crosse and West Salem </w:t>
      </w:r>
      <w:r w:rsidRPr="00B665E0">
        <w:t>School District</w:t>
      </w:r>
      <w:r w:rsidR="00D67E2A">
        <w:t>s</w:t>
      </w:r>
      <w:r w:rsidRPr="00B665E0">
        <w:t>.</w:t>
      </w:r>
      <w:r w:rsidR="0096748F">
        <w:t xml:space="preserve"> There are athletic field use agreements between the Town and school districts. The school districts help with maintenance on Township fields as needed. </w:t>
      </w:r>
    </w:p>
    <w:p w14:paraId="148C8282" w14:textId="5FB7BCD5" w:rsidR="00B665E0" w:rsidRPr="005926CC" w:rsidRDefault="00B665E0" w:rsidP="003643DB">
      <w:pPr>
        <w:pStyle w:val="Heading3"/>
      </w:pPr>
      <w:bookmarkStart w:id="249" w:name="_Toc94856288"/>
      <w:bookmarkStart w:id="250" w:name="_Toc102550475"/>
      <w:r>
        <w:t>Existing or Potential Conflicts and Processes to Resolve Conflicts</w:t>
      </w:r>
      <w:bookmarkEnd w:id="249"/>
      <w:bookmarkEnd w:id="250"/>
    </w:p>
    <w:p w14:paraId="010A4740" w14:textId="0285D4E8" w:rsidR="004618B1" w:rsidRDefault="00CC0267" w:rsidP="002D350C">
      <w:pPr>
        <w:rPr>
          <w:color w:val="FF0000"/>
        </w:rPr>
      </w:pPr>
      <w:bookmarkStart w:id="251" w:name="_Hlk53476137"/>
      <w:r>
        <w:t>There is c</w:t>
      </w:r>
      <w:r w:rsidR="00442154">
        <w:t xml:space="preserve">oncern regarding annexation of Town lands because of Shelby’s inability to expand sanitary services </w:t>
      </w:r>
      <w:r>
        <w:t>as</w:t>
      </w:r>
      <w:r w:rsidR="00442154">
        <w:t xml:space="preserve"> an ongoing issue. A long-term boundary agreement and negotiations with the City of La Crosse is one step being taken to resolve this conflict. </w:t>
      </w:r>
    </w:p>
    <w:bookmarkEnd w:id="236"/>
    <w:p w14:paraId="4DD34FB8" w14:textId="77777777" w:rsidR="00DD4CE6" w:rsidRPr="00415B7C" w:rsidRDefault="00DD4CE6" w:rsidP="002D350C"/>
    <w:p w14:paraId="474C9E72" w14:textId="1AD382F1" w:rsidR="004618B1" w:rsidRDefault="004618B1" w:rsidP="00CC0267">
      <w:pPr>
        <w:spacing w:line="288" w:lineRule="auto"/>
      </w:pPr>
      <w:r>
        <w:br w:type="page"/>
      </w:r>
      <w:r w:rsidR="00CC0267">
        <w:lastRenderedPageBreak/>
        <w:br w:type="page"/>
      </w:r>
    </w:p>
    <w:p w14:paraId="11A85E4B" w14:textId="666FA124" w:rsidR="004618B1" w:rsidRDefault="00061476" w:rsidP="007D67C9">
      <w:pPr>
        <w:pStyle w:val="Heading1"/>
        <w:numPr>
          <w:ilvl w:val="0"/>
          <w:numId w:val="0"/>
        </w:numPr>
      </w:pPr>
      <w:bookmarkStart w:id="252" w:name="_Toc94856289"/>
      <w:bookmarkStart w:id="253" w:name="_Toc102550476"/>
      <w:bookmarkStart w:id="254" w:name="_Hlk84326483"/>
      <w:bookmarkEnd w:id="237"/>
      <w:bookmarkEnd w:id="251"/>
      <w:r>
        <w:lastRenderedPageBreak/>
        <w:t>Land Use</w:t>
      </w:r>
      <w:bookmarkEnd w:id="252"/>
      <w:bookmarkEnd w:id="253"/>
    </w:p>
    <w:p w14:paraId="2E334B7B" w14:textId="1A2473B7" w:rsidR="005A1D23" w:rsidRDefault="00BE7D9F" w:rsidP="001B5289">
      <w:r>
        <w:t>This element of the Comprehensive Plan contains goals, objectives, and actions to guide the future development and redevelopment of public and private property. The element contains an analysis on opportunities for redevelopment and existing or potential land use conflicts. The element also explains future land use designations and delineates these uses on the Future Land Use Map</w:t>
      </w:r>
      <w:r w:rsidR="005A1D23">
        <w:t xml:space="preserve"> found in </w:t>
      </w:r>
      <w:hyperlink w:anchor="_Map_8.3_Future" w:history="1">
        <w:r w:rsidR="005A1D23" w:rsidRPr="005A1D23">
          <w:rPr>
            <w:rStyle w:val="Hyperlink"/>
          </w:rPr>
          <w:t>Appendix C</w:t>
        </w:r>
      </w:hyperlink>
      <w:r w:rsidR="005A1D23">
        <w:t xml:space="preserve">. </w:t>
      </w:r>
    </w:p>
    <w:tbl>
      <w:tblPr>
        <w:tblW w:w="92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265"/>
      </w:tblGrid>
      <w:tr w:rsidR="00367259" w:rsidRPr="00040A96" w14:paraId="037BC4E3" w14:textId="77777777" w:rsidTr="00725209">
        <w:trPr>
          <w:trHeight w:val="377"/>
        </w:trPr>
        <w:tc>
          <w:tcPr>
            <w:tcW w:w="9265" w:type="dxa"/>
            <w:shd w:val="clear" w:color="auto" w:fill="A5B592" w:themeFill="accent1"/>
          </w:tcPr>
          <w:p w14:paraId="09A113A8" w14:textId="77777777" w:rsidR="00367259" w:rsidRPr="00931477" w:rsidRDefault="00367259" w:rsidP="00725209">
            <w:pPr>
              <w:rPr>
                <w:b/>
                <w:bCs/>
                <w:color w:val="000000"/>
              </w:rPr>
            </w:pPr>
            <w:bookmarkStart w:id="255" w:name="_Hlk66259867"/>
            <w:r w:rsidRPr="00931477">
              <w:rPr>
                <w:b/>
                <w:bCs/>
              </w:rPr>
              <w:t>GOAL 1</w:t>
            </w:r>
          </w:p>
        </w:tc>
      </w:tr>
      <w:tr w:rsidR="00367259" w:rsidRPr="00040A96" w14:paraId="33D7FAA2" w14:textId="77777777" w:rsidTr="00725209">
        <w:trPr>
          <w:trHeight w:val="1727"/>
        </w:trPr>
        <w:tc>
          <w:tcPr>
            <w:tcW w:w="9265" w:type="dxa"/>
          </w:tcPr>
          <w:p w14:paraId="3E3CFC6D" w14:textId="77777777" w:rsidR="00367259" w:rsidRPr="00040A96" w:rsidRDefault="00367259" w:rsidP="00725209">
            <w:r w:rsidRPr="00040A96">
              <w:t>Reduce impacts of floods, erosion, pollution, and stormwater.</w:t>
            </w:r>
          </w:p>
          <w:p w14:paraId="44ACB1C5" w14:textId="1668706C" w:rsidR="00367259" w:rsidRPr="00040A96" w:rsidRDefault="00367259" w:rsidP="00FA11BA">
            <w:pPr>
              <w:rPr>
                <w:rFonts w:cstheme="minorHAnsi"/>
              </w:rPr>
            </w:pPr>
            <w:r w:rsidRPr="00040A96">
              <w:rPr>
                <w:rFonts w:cstheme="minorHAnsi"/>
                <w:i/>
                <w:iCs/>
              </w:rPr>
              <w:t xml:space="preserve">Objective 1-1: </w:t>
            </w:r>
            <w:r w:rsidRPr="00040A96">
              <w:rPr>
                <w:rFonts w:cstheme="minorHAnsi"/>
              </w:rPr>
              <w:t>Seek grants and funding for flood control projects.</w:t>
            </w:r>
          </w:p>
          <w:p w14:paraId="302CBA0B" w14:textId="77777777" w:rsidR="00367259" w:rsidRPr="00040A96" w:rsidRDefault="00367259" w:rsidP="00FA11BA">
            <w:r w:rsidRPr="00040A96">
              <w:rPr>
                <w:i/>
                <w:iCs/>
              </w:rPr>
              <w:t xml:space="preserve">Objective 1-2: </w:t>
            </w:r>
            <w:r w:rsidRPr="00040A96">
              <w:t>Seek grants and funding for storm water study.</w:t>
            </w:r>
          </w:p>
          <w:p w14:paraId="3EEA0BEB" w14:textId="77777777" w:rsidR="00367259" w:rsidRPr="00040A96" w:rsidRDefault="00367259" w:rsidP="00FA11BA">
            <w:r w:rsidRPr="00040A96">
              <w:rPr>
                <w:i/>
                <w:iCs/>
              </w:rPr>
              <w:t xml:space="preserve">Objective 1-3: </w:t>
            </w:r>
            <w:r w:rsidRPr="00040A96">
              <w:t xml:space="preserve">Develop a plan for storm water management. </w:t>
            </w:r>
          </w:p>
        </w:tc>
      </w:tr>
      <w:tr w:rsidR="00367259" w:rsidRPr="00040A96" w14:paraId="258404C3" w14:textId="77777777" w:rsidTr="00725209">
        <w:tc>
          <w:tcPr>
            <w:tcW w:w="9265" w:type="dxa"/>
            <w:shd w:val="clear" w:color="auto" w:fill="A5B592" w:themeFill="accent1"/>
          </w:tcPr>
          <w:p w14:paraId="7FB6DE88" w14:textId="77777777" w:rsidR="00367259" w:rsidRPr="00931477" w:rsidRDefault="00367259" w:rsidP="00725209">
            <w:pPr>
              <w:rPr>
                <w:b/>
                <w:bCs/>
                <w:color w:val="000000"/>
              </w:rPr>
            </w:pPr>
            <w:r w:rsidRPr="00931477">
              <w:rPr>
                <w:b/>
                <w:bCs/>
              </w:rPr>
              <w:t>GOAL 2</w:t>
            </w:r>
          </w:p>
        </w:tc>
      </w:tr>
      <w:tr w:rsidR="00367259" w:rsidRPr="00040A96" w14:paraId="491AA13D" w14:textId="77777777" w:rsidTr="00725209">
        <w:tc>
          <w:tcPr>
            <w:tcW w:w="9265" w:type="dxa"/>
          </w:tcPr>
          <w:p w14:paraId="54B78255" w14:textId="77777777" w:rsidR="00367259" w:rsidRPr="00040A96" w:rsidRDefault="00367259" w:rsidP="00725209">
            <w:r w:rsidRPr="00040A96">
              <w:t>Ensure Development that will work to conserve and enhance the town’s community, rural character, and natural beauty.</w:t>
            </w:r>
          </w:p>
          <w:p w14:paraId="1F0FDA63" w14:textId="77777777" w:rsidR="00367259" w:rsidRPr="00040A96" w:rsidRDefault="00367259" w:rsidP="00FA11BA">
            <w:r w:rsidRPr="00040A96">
              <w:rPr>
                <w:i/>
                <w:iCs/>
              </w:rPr>
              <w:t>Objective 2-1:</w:t>
            </w:r>
            <w:r w:rsidRPr="00040A96">
              <w:t xml:space="preserve"> Maintain the character of the Town of Shelby, included but not limited to: </w:t>
            </w:r>
          </w:p>
          <w:p w14:paraId="3E39C3D5" w14:textId="77777777" w:rsidR="00367259" w:rsidRPr="00040A96" w:rsidRDefault="00367259" w:rsidP="00FA11BA">
            <w:r w:rsidRPr="00040A96">
              <w:rPr>
                <w:rFonts w:eastAsia="Times New Roman"/>
              </w:rPr>
              <w:t>Protecting and enhancing the unique character of the Town by establishing and enforcing maximum density standards for non-farm development as well as by enforcing design standards that require appropriate and quality designs for all new commercial, industrial, and institutional development in the community (including signage, lighting, and parking areas).</w:t>
            </w:r>
          </w:p>
        </w:tc>
      </w:tr>
      <w:tr w:rsidR="00367259" w:rsidRPr="00040A96" w14:paraId="63444384" w14:textId="77777777" w:rsidTr="00725209">
        <w:tc>
          <w:tcPr>
            <w:tcW w:w="9265" w:type="dxa"/>
            <w:shd w:val="clear" w:color="auto" w:fill="A5B592" w:themeFill="accent1"/>
          </w:tcPr>
          <w:p w14:paraId="1DA8795A" w14:textId="77777777" w:rsidR="00367259" w:rsidRPr="00931477" w:rsidRDefault="00367259" w:rsidP="00725209">
            <w:pPr>
              <w:rPr>
                <w:b/>
                <w:bCs/>
                <w:color w:val="000000"/>
              </w:rPr>
            </w:pPr>
            <w:r w:rsidRPr="00931477">
              <w:rPr>
                <w:b/>
                <w:bCs/>
              </w:rPr>
              <w:t>GOAL 3</w:t>
            </w:r>
          </w:p>
        </w:tc>
      </w:tr>
      <w:tr w:rsidR="00367259" w:rsidRPr="00040A96" w14:paraId="535E682C" w14:textId="77777777" w:rsidTr="00725209">
        <w:tc>
          <w:tcPr>
            <w:tcW w:w="9265" w:type="dxa"/>
          </w:tcPr>
          <w:p w14:paraId="4CDF0647" w14:textId="77777777" w:rsidR="00367259" w:rsidRPr="00040A96" w:rsidRDefault="00367259" w:rsidP="00725209">
            <w:r w:rsidRPr="00040A96">
              <w:t>Protect natural resources, air quality, groundwater, solar energy, and maintain greenspace responsibly.</w:t>
            </w:r>
          </w:p>
          <w:p w14:paraId="2300BE24" w14:textId="77777777" w:rsidR="00367259" w:rsidRPr="00040A96" w:rsidRDefault="00367259" w:rsidP="00FA11BA">
            <w:r w:rsidRPr="00040A96">
              <w:rPr>
                <w:i/>
                <w:iCs/>
              </w:rPr>
              <w:t xml:space="preserve">Objective 3-1: </w:t>
            </w:r>
            <w:r w:rsidRPr="00040A96">
              <w:t>Encourage the practice of conservation design of subdivisions.</w:t>
            </w:r>
          </w:p>
          <w:p w14:paraId="6E8B3794" w14:textId="77777777" w:rsidR="00367259" w:rsidRPr="00040A96" w:rsidRDefault="00367259" w:rsidP="00FA11BA">
            <w:r w:rsidRPr="00040A96">
              <w:rPr>
                <w:i/>
                <w:iCs/>
              </w:rPr>
              <w:t>Objective 3-2:</w:t>
            </w:r>
            <w:r w:rsidRPr="00040A96">
              <w:t xml:space="preserve"> Discourage the use of pesticides in the municipal and residential lawn care.</w:t>
            </w:r>
          </w:p>
          <w:p w14:paraId="6DE0140F" w14:textId="77777777" w:rsidR="00367259" w:rsidRPr="00040A96" w:rsidRDefault="00367259" w:rsidP="00FA11BA">
            <w:r w:rsidRPr="00040A96">
              <w:rPr>
                <w:i/>
                <w:iCs/>
              </w:rPr>
              <w:t>Objective 3-3:</w:t>
            </w:r>
            <w:r w:rsidRPr="00040A96">
              <w:t xml:space="preserve"> Allow access to multi-use trails for public use.</w:t>
            </w:r>
          </w:p>
          <w:p w14:paraId="486E87D9" w14:textId="77777777" w:rsidR="00367259" w:rsidRPr="00040A96" w:rsidRDefault="00367259" w:rsidP="00FA11BA">
            <w:r w:rsidRPr="00040A96">
              <w:rPr>
                <w:i/>
                <w:iCs/>
              </w:rPr>
              <w:t>Objective 3-4:</w:t>
            </w:r>
            <w:r w:rsidRPr="00040A96">
              <w:t xml:space="preserve"> Encourage new development to include greenspace in design plans. </w:t>
            </w:r>
          </w:p>
        </w:tc>
      </w:tr>
      <w:tr w:rsidR="00367259" w:rsidRPr="00040A96" w14:paraId="14CD3B1C" w14:textId="77777777" w:rsidTr="00725209">
        <w:tc>
          <w:tcPr>
            <w:tcW w:w="9265" w:type="dxa"/>
            <w:shd w:val="clear" w:color="auto" w:fill="A5B592" w:themeFill="accent1"/>
          </w:tcPr>
          <w:p w14:paraId="67CF3FBE" w14:textId="77777777" w:rsidR="00367259" w:rsidRPr="00931477" w:rsidRDefault="00367259" w:rsidP="00725209">
            <w:pPr>
              <w:rPr>
                <w:b/>
                <w:bCs/>
              </w:rPr>
            </w:pPr>
            <w:r w:rsidRPr="00931477">
              <w:rPr>
                <w:b/>
                <w:bCs/>
              </w:rPr>
              <w:t>GOAL 4</w:t>
            </w:r>
          </w:p>
        </w:tc>
      </w:tr>
      <w:tr w:rsidR="00367259" w:rsidRPr="00040A96" w14:paraId="58116A0D" w14:textId="77777777" w:rsidTr="00725209">
        <w:tc>
          <w:tcPr>
            <w:tcW w:w="9265" w:type="dxa"/>
            <w:shd w:val="clear" w:color="auto" w:fill="FFFFFF" w:themeFill="background1"/>
          </w:tcPr>
          <w:p w14:paraId="206167E8" w14:textId="77777777" w:rsidR="00367259" w:rsidRPr="00040A96" w:rsidRDefault="00367259" w:rsidP="00725209">
            <w:r w:rsidRPr="00040A96">
              <w:t>Balance Farmland Preservation with development demand.</w:t>
            </w:r>
          </w:p>
          <w:p w14:paraId="53DBF4BD" w14:textId="77777777" w:rsidR="00367259" w:rsidRPr="00040A96" w:rsidRDefault="00367259" w:rsidP="00FA11BA">
            <w:r w:rsidRPr="00040A96">
              <w:rPr>
                <w:i/>
                <w:iCs/>
              </w:rPr>
              <w:t>Objective 4-1:</w:t>
            </w:r>
            <w:r w:rsidRPr="00040A96">
              <w:t xml:space="preserve"> Use data to identify development demand.</w:t>
            </w:r>
          </w:p>
          <w:p w14:paraId="3848DF1C" w14:textId="77777777" w:rsidR="00367259" w:rsidRPr="00040A96" w:rsidRDefault="00367259" w:rsidP="00FA11BA">
            <w:r w:rsidRPr="00040A96">
              <w:rPr>
                <w:i/>
                <w:iCs/>
              </w:rPr>
              <w:t>Objective 4-2:</w:t>
            </w:r>
            <w:r w:rsidRPr="00040A96">
              <w:t xml:space="preserve"> Educate residents of the Town on the Farmland Preservation program.</w:t>
            </w:r>
          </w:p>
          <w:p w14:paraId="5EA416F4" w14:textId="77777777" w:rsidR="00367259" w:rsidRPr="00040A96" w:rsidRDefault="00367259" w:rsidP="00FA11BA">
            <w:r w:rsidRPr="00040A96">
              <w:rPr>
                <w:i/>
                <w:iCs/>
              </w:rPr>
              <w:t>Objective 4-</w:t>
            </w:r>
            <w:r w:rsidRPr="00040A96">
              <w:t>3: Using data, identify areas for development and Farmland Preservation.</w:t>
            </w:r>
          </w:p>
        </w:tc>
      </w:tr>
      <w:tr w:rsidR="00367259" w:rsidRPr="00040A96" w14:paraId="3C2E1427" w14:textId="77777777" w:rsidTr="00725209">
        <w:tc>
          <w:tcPr>
            <w:tcW w:w="9265" w:type="dxa"/>
            <w:shd w:val="clear" w:color="auto" w:fill="A5B592" w:themeFill="accent1"/>
          </w:tcPr>
          <w:p w14:paraId="2F1E65A4" w14:textId="77777777" w:rsidR="00367259" w:rsidRPr="00931477" w:rsidRDefault="00367259" w:rsidP="00725209">
            <w:pPr>
              <w:rPr>
                <w:b/>
                <w:bCs/>
              </w:rPr>
            </w:pPr>
            <w:r w:rsidRPr="00931477">
              <w:rPr>
                <w:b/>
                <w:bCs/>
              </w:rPr>
              <w:lastRenderedPageBreak/>
              <w:t>GOAL 5</w:t>
            </w:r>
          </w:p>
        </w:tc>
      </w:tr>
      <w:tr w:rsidR="00367259" w:rsidRPr="00040A96" w14:paraId="5D317FE9" w14:textId="77777777" w:rsidTr="00725209">
        <w:tc>
          <w:tcPr>
            <w:tcW w:w="9265" w:type="dxa"/>
            <w:shd w:val="clear" w:color="auto" w:fill="FFFFFF" w:themeFill="background1"/>
          </w:tcPr>
          <w:p w14:paraId="4EC7F243" w14:textId="77777777" w:rsidR="00367259" w:rsidRPr="00040A96" w:rsidRDefault="00367259" w:rsidP="00725209">
            <w:r w:rsidRPr="00040A96">
              <w:t xml:space="preserve">Provide potential for all types of development and redevelopment allowing for growth in the tax base. </w:t>
            </w:r>
          </w:p>
          <w:p w14:paraId="67A5C2DD" w14:textId="77777777" w:rsidR="00367259" w:rsidRPr="00040A96" w:rsidRDefault="00367259" w:rsidP="00FA11BA">
            <w:r w:rsidRPr="00040A96">
              <w:rPr>
                <w:i/>
                <w:iCs/>
              </w:rPr>
              <w:t xml:space="preserve">Objective 5-1: </w:t>
            </w:r>
            <w:r w:rsidRPr="00040A96">
              <w:t>Allow for residents, developers, and entrepreneurs to enhance the growth of the Town.</w:t>
            </w:r>
          </w:p>
        </w:tc>
      </w:tr>
      <w:tr w:rsidR="00367259" w:rsidRPr="00040A96" w14:paraId="0B64E3E2" w14:textId="77777777" w:rsidTr="00725209">
        <w:tc>
          <w:tcPr>
            <w:tcW w:w="9265" w:type="dxa"/>
            <w:shd w:val="clear" w:color="auto" w:fill="A5B592" w:themeFill="accent1"/>
          </w:tcPr>
          <w:p w14:paraId="4F04EF80" w14:textId="77777777" w:rsidR="00367259" w:rsidRPr="00931477" w:rsidRDefault="00367259" w:rsidP="00725209">
            <w:pPr>
              <w:rPr>
                <w:b/>
                <w:bCs/>
              </w:rPr>
            </w:pPr>
            <w:r w:rsidRPr="00931477">
              <w:rPr>
                <w:b/>
                <w:bCs/>
              </w:rPr>
              <w:t>GOAL 6</w:t>
            </w:r>
          </w:p>
        </w:tc>
      </w:tr>
      <w:tr w:rsidR="00367259" w:rsidRPr="00040A96" w14:paraId="64DA9DF6" w14:textId="77777777" w:rsidTr="00725209">
        <w:tc>
          <w:tcPr>
            <w:tcW w:w="9265" w:type="dxa"/>
            <w:shd w:val="clear" w:color="auto" w:fill="FFFFFF" w:themeFill="background1"/>
          </w:tcPr>
          <w:p w14:paraId="38871B89" w14:textId="77777777" w:rsidR="00367259" w:rsidRPr="00040A96" w:rsidRDefault="00367259" w:rsidP="00725209">
            <w:r w:rsidRPr="00040A96">
              <w:t xml:space="preserve">Pursue reasonable and responsible development and expand basic services to those areas when feasible. </w:t>
            </w:r>
          </w:p>
          <w:p w14:paraId="4C29A0AC" w14:textId="77777777" w:rsidR="00367259" w:rsidRDefault="00367259" w:rsidP="00FA11BA">
            <w:r w:rsidRPr="00040A96">
              <w:rPr>
                <w:i/>
                <w:iCs/>
              </w:rPr>
              <w:t xml:space="preserve">Objective 6-1: </w:t>
            </w:r>
            <w:r w:rsidRPr="00040A96">
              <w:t>Direct development to designated areas or to lands that have a substantial combination of the following characteristics:</w:t>
            </w:r>
          </w:p>
          <w:p w14:paraId="2F32336B" w14:textId="379437B3" w:rsidR="00367259" w:rsidRPr="00040A96" w:rsidRDefault="00367259" w:rsidP="00D32E12">
            <w:pPr>
              <w:pStyle w:val="ListParagraph"/>
              <w:numPr>
                <w:ilvl w:val="0"/>
                <w:numId w:val="41"/>
              </w:numPr>
            </w:pPr>
            <w:r w:rsidRPr="00040A96">
              <w:t xml:space="preserve">Are on slopes too steep to farm but do not intrude substantially on the </w:t>
            </w:r>
            <w:proofErr w:type="gramStart"/>
            <w:r w:rsidRPr="00040A96">
              <w:t>bluffs;</w:t>
            </w:r>
            <w:proofErr w:type="gramEnd"/>
          </w:p>
          <w:p w14:paraId="33EB49CB" w14:textId="77777777" w:rsidR="00367259" w:rsidRPr="00040A96" w:rsidRDefault="00367259" w:rsidP="00D32E12">
            <w:pPr>
              <w:pStyle w:val="ListParagraph"/>
              <w:numPr>
                <w:ilvl w:val="0"/>
                <w:numId w:val="41"/>
              </w:numPr>
              <w:spacing w:before="0" w:after="0"/>
              <w:contextualSpacing w:val="0"/>
            </w:pPr>
            <w:r w:rsidRPr="00040A96">
              <w:t xml:space="preserve">Are on or close to local roads that are regularly </w:t>
            </w:r>
            <w:proofErr w:type="gramStart"/>
            <w:r w:rsidRPr="00040A96">
              <w:t>maintained;</w:t>
            </w:r>
            <w:proofErr w:type="gramEnd"/>
          </w:p>
          <w:p w14:paraId="647AB3E1" w14:textId="77777777" w:rsidR="00367259" w:rsidRPr="00040A96" w:rsidRDefault="00367259" w:rsidP="00D32E12">
            <w:pPr>
              <w:pStyle w:val="ListParagraph"/>
              <w:numPr>
                <w:ilvl w:val="0"/>
                <w:numId w:val="41"/>
              </w:numPr>
              <w:spacing w:before="0" w:after="0"/>
              <w:contextualSpacing w:val="0"/>
            </w:pPr>
            <w:r w:rsidRPr="00040A96">
              <w:t xml:space="preserve">Have poor agricultural </w:t>
            </w:r>
            <w:proofErr w:type="gramStart"/>
            <w:r w:rsidRPr="00040A96">
              <w:t>soils;</w:t>
            </w:r>
            <w:proofErr w:type="gramEnd"/>
          </w:p>
          <w:p w14:paraId="5253B559" w14:textId="77777777" w:rsidR="00367259" w:rsidRPr="00040A96" w:rsidRDefault="00367259" w:rsidP="00D32E12">
            <w:pPr>
              <w:pStyle w:val="ListParagraph"/>
              <w:numPr>
                <w:ilvl w:val="0"/>
                <w:numId w:val="41"/>
              </w:numPr>
              <w:spacing w:before="0" w:after="0"/>
              <w:contextualSpacing w:val="0"/>
            </w:pPr>
            <w:r w:rsidRPr="00040A96">
              <w:t xml:space="preserve">Are currently served by public sewer and water </w:t>
            </w:r>
            <w:proofErr w:type="gramStart"/>
            <w:r w:rsidRPr="00040A96">
              <w:t>services;</w:t>
            </w:r>
            <w:proofErr w:type="gramEnd"/>
          </w:p>
          <w:p w14:paraId="706105C6" w14:textId="77777777" w:rsidR="00367259" w:rsidRPr="00040A96" w:rsidRDefault="00367259" w:rsidP="00D32E12">
            <w:pPr>
              <w:pStyle w:val="ListParagraph"/>
              <w:numPr>
                <w:ilvl w:val="0"/>
                <w:numId w:val="41"/>
              </w:numPr>
              <w:spacing w:before="0" w:after="0"/>
              <w:contextualSpacing w:val="0"/>
            </w:pPr>
            <w:r w:rsidRPr="00040A96">
              <w:t>Are not participating in the Farmland Preservation program</w:t>
            </w:r>
          </w:p>
          <w:p w14:paraId="55277317" w14:textId="77777777" w:rsidR="00367259" w:rsidRPr="00040A96" w:rsidRDefault="00367259" w:rsidP="00FA11BA">
            <w:r w:rsidRPr="00040A96">
              <w:rPr>
                <w:i/>
                <w:iCs/>
              </w:rPr>
              <w:t xml:space="preserve">Objective 6-2: </w:t>
            </w:r>
            <w:r w:rsidRPr="00040A96">
              <w:t xml:space="preserve"> Consider development on lands only if </w:t>
            </w:r>
            <w:proofErr w:type="gramStart"/>
            <w:r w:rsidRPr="00040A96">
              <w:t>absolutely necessary</w:t>
            </w:r>
            <w:proofErr w:type="gramEnd"/>
            <w:r w:rsidRPr="00040A96">
              <w:t xml:space="preserve"> that:</w:t>
            </w:r>
          </w:p>
          <w:p w14:paraId="6577246D" w14:textId="77777777" w:rsidR="00367259" w:rsidRPr="00040A96" w:rsidRDefault="00367259" w:rsidP="00D32E12">
            <w:pPr>
              <w:pStyle w:val="ListParagraph"/>
              <w:numPr>
                <w:ilvl w:val="0"/>
                <w:numId w:val="42"/>
              </w:numPr>
              <w:spacing w:before="0" w:after="0"/>
              <w:contextualSpacing w:val="0"/>
            </w:pPr>
            <w:r w:rsidRPr="00040A96">
              <w:t xml:space="preserve">Are on roads that are not regularly </w:t>
            </w:r>
            <w:proofErr w:type="gramStart"/>
            <w:r w:rsidRPr="00040A96">
              <w:t>maintained;</w:t>
            </w:r>
            <w:proofErr w:type="gramEnd"/>
          </w:p>
          <w:p w14:paraId="26BD5918" w14:textId="77777777" w:rsidR="00367259" w:rsidRPr="00040A96" w:rsidRDefault="00367259" w:rsidP="00D32E12">
            <w:pPr>
              <w:pStyle w:val="ListParagraph"/>
              <w:numPr>
                <w:ilvl w:val="0"/>
                <w:numId w:val="42"/>
              </w:numPr>
              <w:spacing w:before="0" w:after="0"/>
              <w:contextualSpacing w:val="0"/>
            </w:pPr>
            <w:r w:rsidRPr="00040A96">
              <w:t xml:space="preserve">Are on lands of extreme importance, such as bluffs and </w:t>
            </w:r>
            <w:proofErr w:type="gramStart"/>
            <w:r w:rsidRPr="00040A96">
              <w:t>prairies;</w:t>
            </w:r>
            <w:proofErr w:type="gramEnd"/>
          </w:p>
          <w:p w14:paraId="490FABFC" w14:textId="77777777" w:rsidR="00367259" w:rsidRPr="00040A96" w:rsidRDefault="00367259" w:rsidP="00D32E12">
            <w:pPr>
              <w:pStyle w:val="ListParagraph"/>
              <w:numPr>
                <w:ilvl w:val="0"/>
                <w:numId w:val="42"/>
              </w:numPr>
              <w:spacing w:before="0" w:after="0"/>
              <w:contextualSpacing w:val="0"/>
            </w:pPr>
            <w:r w:rsidRPr="00040A96">
              <w:t>Are not easily accessible via roads and where substantial construction of access roads across prairies would be required.</w:t>
            </w:r>
          </w:p>
          <w:p w14:paraId="7945BA36" w14:textId="77777777" w:rsidR="00367259" w:rsidRPr="00040A96" w:rsidRDefault="00367259" w:rsidP="00FA11BA">
            <w:r w:rsidRPr="00040A96">
              <w:rPr>
                <w:i/>
                <w:iCs/>
              </w:rPr>
              <w:t xml:space="preserve">Objective 6-3: </w:t>
            </w:r>
            <w:r w:rsidRPr="00040A96">
              <w:t>Discourage development on lands that:</w:t>
            </w:r>
          </w:p>
          <w:p w14:paraId="03059764" w14:textId="77777777" w:rsidR="00367259" w:rsidRPr="00040A96" w:rsidRDefault="00367259" w:rsidP="00D32E12">
            <w:pPr>
              <w:pStyle w:val="ListParagraph"/>
              <w:numPr>
                <w:ilvl w:val="0"/>
                <w:numId w:val="43"/>
              </w:numPr>
              <w:spacing w:before="0" w:after="0"/>
              <w:contextualSpacing w:val="0"/>
            </w:pPr>
            <w:r w:rsidRPr="00040A96">
              <w:t xml:space="preserve">Are wet, </w:t>
            </w:r>
            <w:proofErr w:type="gramStart"/>
            <w:r w:rsidRPr="00040A96">
              <w:t>wetlands;</w:t>
            </w:r>
            <w:proofErr w:type="gramEnd"/>
          </w:p>
          <w:p w14:paraId="088D8EDB" w14:textId="77777777" w:rsidR="00367259" w:rsidRPr="00040A96" w:rsidRDefault="00367259" w:rsidP="00D32E12">
            <w:pPr>
              <w:pStyle w:val="ListParagraph"/>
              <w:numPr>
                <w:ilvl w:val="0"/>
                <w:numId w:val="43"/>
              </w:numPr>
              <w:spacing w:before="0" w:after="0"/>
              <w:contextualSpacing w:val="0"/>
            </w:pPr>
            <w:r w:rsidRPr="00040A96">
              <w:t xml:space="preserve">Are prone to flooding, floodplains, and </w:t>
            </w:r>
            <w:proofErr w:type="gramStart"/>
            <w:r w:rsidRPr="00040A96">
              <w:t>runoff;</w:t>
            </w:r>
            <w:proofErr w:type="gramEnd"/>
          </w:p>
          <w:p w14:paraId="39AE0B87" w14:textId="77777777" w:rsidR="00367259" w:rsidRPr="00040A96" w:rsidRDefault="00367259" w:rsidP="00D32E12">
            <w:pPr>
              <w:pStyle w:val="ListParagraph"/>
              <w:numPr>
                <w:ilvl w:val="0"/>
                <w:numId w:val="43"/>
              </w:numPr>
              <w:spacing w:before="0" w:after="0"/>
              <w:contextualSpacing w:val="0"/>
            </w:pPr>
            <w:r w:rsidRPr="00040A96">
              <w:t xml:space="preserve">Offer poor structural support for </w:t>
            </w:r>
            <w:proofErr w:type="gramStart"/>
            <w:r w:rsidRPr="00040A96">
              <w:t>buildings;</w:t>
            </w:r>
            <w:proofErr w:type="gramEnd"/>
          </w:p>
          <w:p w14:paraId="64FD0BB4" w14:textId="77777777" w:rsidR="00367259" w:rsidRPr="00040A96" w:rsidRDefault="00367259" w:rsidP="00D32E12">
            <w:pPr>
              <w:pStyle w:val="ListParagraph"/>
              <w:numPr>
                <w:ilvl w:val="0"/>
                <w:numId w:val="43"/>
              </w:numPr>
              <w:spacing w:before="0" w:after="0"/>
              <w:contextualSpacing w:val="0"/>
            </w:pPr>
            <w:r w:rsidRPr="00040A96">
              <w:t xml:space="preserve">Are good agricultural land; soil classes 1, 2, and 3 on Soil </w:t>
            </w:r>
            <w:proofErr w:type="gramStart"/>
            <w:r w:rsidRPr="00040A96">
              <w:t>Map;</w:t>
            </w:r>
            <w:proofErr w:type="gramEnd"/>
          </w:p>
          <w:p w14:paraId="5AB6E8DB" w14:textId="77777777" w:rsidR="00367259" w:rsidRPr="00040A96" w:rsidRDefault="00367259" w:rsidP="00D32E12">
            <w:pPr>
              <w:pStyle w:val="ListParagraph"/>
              <w:numPr>
                <w:ilvl w:val="0"/>
                <w:numId w:val="43"/>
              </w:numPr>
              <w:spacing w:before="0" w:after="0"/>
              <w:contextualSpacing w:val="0"/>
            </w:pPr>
            <w:r w:rsidRPr="00040A96">
              <w:t>Are on lands of historical or archeological importance.</w:t>
            </w:r>
          </w:p>
          <w:p w14:paraId="20AB172E" w14:textId="77777777" w:rsidR="00367259" w:rsidRPr="00040A96" w:rsidRDefault="00367259" w:rsidP="00FA11BA">
            <w:r w:rsidRPr="00040A96">
              <w:rPr>
                <w:i/>
                <w:iCs/>
              </w:rPr>
              <w:t xml:space="preserve">Objective 6-4: </w:t>
            </w:r>
            <w:r w:rsidRPr="00040A96">
              <w:t>Use the following tools in public and private land decision making:</w:t>
            </w:r>
          </w:p>
          <w:p w14:paraId="5EA50BFD" w14:textId="77777777" w:rsidR="00367259" w:rsidRPr="00040A96" w:rsidRDefault="00367259" w:rsidP="00D32E12">
            <w:pPr>
              <w:pStyle w:val="ListParagraph"/>
              <w:numPr>
                <w:ilvl w:val="0"/>
                <w:numId w:val="44"/>
              </w:numPr>
              <w:spacing w:before="0" w:after="0"/>
              <w:contextualSpacing w:val="0"/>
            </w:pPr>
            <w:r w:rsidRPr="00040A96">
              <w:t>Zoning Map</w:t>
            </w:r>
          </w:p>
          <w:p w14:paraId="7CC9BF4D" w14:textId="77777777" w:rsidR="00367259" w:rsidRPr="00040A96" w:rsidRDefault="00367259" w:rsidP="00D32E12">
            <w:pPr>
              <w:pStyle w:val="ListParagraph"/>
              <w:numPr>
                <w:ilvl w:val="0"/>
                <w:numId w:val="44"/>
              </w:numPr>
              <w:spacing w:before="0" w:after="0"/>
              <w:contextualSpacing w:val="0"/>
            </w:pPr>
            <w:r w:rsidRPr="00040A96">
              <w:t>Soils Map</w:t>
            </w:r>
          </w:p>
          <w:p w14:paraId="62BCD75E" w14:textId="77777777" w:rsidR="00367259" w:rsidRPr="00040A96" w:rsidRDefault="00367259" w:rsidP="00D32E12">
            <w:pPr>
              <w:pStyle w:val="ListParagraph"/>
              <w:numPr>
                <w:ilvl w:val="0"/>
                <w:numId w:val="44"/>
              </w:numPr>
              <w:spacing w:before="0" w:after="0"/>
              <w:contextualSpacing w:val="0"/>
            </w:pPr>
            <w:r w:rsidRPr="00040A96">
              <w:t>Comprehensive Plan</w:t>
            </w:r>
          </w:p>
          <w:p w14:paraId="019F2EA8" w14:textId="77777777" w:rsidR="00367259" w:rsidRPr="00040A96" w:rsidRDefault="00367259" w:rsidP="00D32E12">
            <w:pPr>
              <w:pStyle w:val="ListParagraph"/>
              <w:numPr>
                <w:ilvl w:val="0"/>
                <w:numId w:val="44"/>
              </w:numPr>
              <w:spacing w:before="0" w:after="0"/>
              <w:contextualSpacing w:val="0"/>
            </w:pPr>
            <w:r w:rsidRPr="00040A96">
              <w:t>Environmental Features Map</w:t>
            </w:r>
          </w:p>
          <w:p w14:paraId="52CDA006" w14:textId="77777777" w:rsidR="00367259" w:rsidRPr="00040A96" w:rsidRDefault="00367259" w:rsidP="00D32E12">
            <w:pPr>
              <w:pStyle w:val="ListParagraph"/>
              <w:numPr>
                <w:ilvl w:val="0"/>
                <w:numId w:val="44"/>
              </w:numPr>
              <w:spacing w:before="0" w:after="0"/>
              <w:contextualSpacing w:val="0"/>
            </w:pPr>
            <w:r w:rsidRPr="00040A96">
              <w:t>Town Survey</w:t>
            </w:r>
          </w:p>
          <w:p w14:paraId="3580DA7A" w14:textId="77777777" w:rsidR="00367259" w:rsidRPr="00040A96" w:rsidRDefault="00367259" w:rsidP="00D32E12">
            <w:pPr>
              <w:pStyle w:val="ListParagraph"/>
              <w:numPr>
                <w:ilvl w:val="0"/>
                <w:numId w:val="44"/>
              </w:numPr>
              <w:spacing w:before="0" w:after="0"/>
              <w:contextualSpacing w:val="0"/>
            </w:pPr>
            <w:r w:rsidRPr="00040A96">
              <w:t>Future Land Use Map</w:t>
            </w:r>
          </w:p>
          <w:p w14:paraId="2B4A4686" w14:textId="77777777" w:rsidR="00367259" w:rsidRPr="00040A96" w:rsidRDefault="00367259" w:rsidP="00FA11BA">
            <w:r w:rsidRPr="00040A96">
              <w:rPr>
                <w:i/>
                <w:iCs/>
              </w:rPr>
              <w:t xml:space="preserve">Objective 6-5: </w:t>
            </w:r>
            <w:r w:rsidRPr="00040A96">
              <w:t xml:space="preserve"> Promote responsible development in Shelby that does not annex more land than necessary to the City of La Crosse.</w:t>
            </w:r>
          </w:p>
          <w:p w14:paraId="5B80521A" w14:textId="77777777" w:rsidR="00367259" w:rsidRPr="00040A96" w:rsidRDefault="00367259" w:rsidP="00D029F0">
            <w:r w:rsidRPr="00040A96">
              <w:rPr>
                <w:i/>
                <w:iCs/>
              </w:rPr>
              <w:t xml:space="preserve">Objective 6-6: </w:t>
            </w:r>
            <w:r w:rsidRPr="00040A96">
              <w:t xml:space="preserve">Utilize intergovernmental relations with surrounding municipalities and La Crosse County. </w:t>
            </w:r>
          </w:p>
        </w:tc>
      </w:tr>
    </w:tbl>
    <w:tbl>
      <w:tblPr>
        <w:tblStyle w:val="TableGrid"/>
        <w:tblpPr w:leftFromText="180" w:rightFromText="180" w:vertAnchor="text" w:horzAnchor="margin" w:tblpY="-298"/>
        <w:tblW w:w="10075" w:type="dxa"/>
        <w:tblLook w:val="04A0" w:firstRow="1" w:lastRow="0" w:firstColumn="1" w:lastColumn="0" w:noHBand="0" w:noVBand="1"/>
      </w:tblPr>
      <w:tblGrid>
        <w:gridCol w:w="10075"/>
      </w:tblGrid>
      <w:tr w:rsidR="00D029F0" w14:paraId="7777DB49" w14:textId="77777777" w:rsidTr="00D029F0">
        <w:tc>
          <w:tcPr>
            <w:tcW w:w="10075" w:type="dxa"/>
            <w:tcBorders>
              <w:top w:val="single" w:sz="4" w:space="0" w:color="auto"/>
              <w:left w:val="single" w:sz="4" w:space="0" w:color="auto"/>
              <w:bottom w:val="single" w:sz="4" w:space="0" w:color="auto"/>
              <w:right w:val="single" w:sz="4" w:space="0" w:color="auto"/>
            </w:tcBorders>
            <w:shd w:val="clear" w:color="auto" w:fill="A5B592" w:themeFill="accent1"/>
            <w:hideMark/>
          </w:tcPr>
          <w:p w14:paraId="68F76F5B" w14:textId="77777777" w:rsidR="00D029F0" w:rsidRPr="00931477" w:rsidRDefault="00D029F0" w:rsidP="00D029F0">
            <w:pPr>
              <w:rPr>
                <w:b/>
                <w:bCs/>
              </w:rPr>
            </w:pPr>
            <w:bookmarkStart w:id="256" w:name="_Toc94856290"/>
            <w:bookmarkEnd w:id="255"/>
            <w:r w:rsidRPr="00931477">
              <w:rPr>
                <w:b/>
                <w:bCs/>
              </w:rPr>
              <w:lastRenderedPageBreak/>
              <w:t>ACTIONS</w:t>
            </w:r>
          </w:p>
        </w:tc>
      </w:tr>
      <w:tr w:rsidR="00D029F0" w14:paraId="19122A17" w14:textId="77777777" w:rsidTr="00D029F0">
        <w:tc>
          <w:tcPr>
            <w:tcW w:w="10075" w:type="dxa"/>
            <w:tcBorders>
              <w:top w:val="single" w:sz="4" w:space="0" w:color="auto"/>
              <w:left w:val="single" w:sz="4" w:space="0" w:color="auto"/>
              <w:bottom w:val="single" w:sz="4" w:space="0" w:color="auto"/>
              <w:right w:val="single" w:sz="4" w:space="0" w:color="auto"/>
            </w:tcBorders>
            <w:hideMark/>
          </w:tcPr>
          <w:p w14:paraId="4C246892" w14:textId="77777777" w:rsidR="00D029F0" w:rsidRDefault="00D029F0" w:rsidP="00D029F0">
            <w:r w:rsidRPr="00D029F0">
              <w:rPr>
                <w:b/>
                <w:bCs/>
                <w:i/>
                <w:iCs/>
              </w:rPr>
              <w:t>Action 1</w:t>
            </w:r>
            <w:r w:rsidRPr="00931477">
              <w:rPr>
                <w:b/>
                <w:bCs/>
              </w:rPr>
              <w:t>:</w:t>
            </w:r>
            <w:r>
              <w:t xml:space="preserve"> Brief members of the Planning Commission, Town Board, Sanitary District, Parks and Vacant Land Committee and Town Staff on the Comprehensive Plan document and other related planning documents. Ensure this plan is used to guide land use decisions and any planned expansions</w:t>
            </w:r>
            <w:proofErr w:type="gramStart"/>
            <w:r>
              <w:t xml:space="preserve">.  </w:t>
            </w:r>
            <w:proofErr w:type="gramEnd"/>
          </w:p>
          <w:p w14:paraId="2BCC75FE" w14:textId="77777777" w:rsidR="00D029F0" w:rsidRDefault="00D029F0" w:rsidP="00D029F0">
            <w:r w:rsidRPr="00D029F0">
              <w:rPr>
                <w:b/>
                <w:bCs/>
                <w:i/>
                <w:iCs/>
              </w:rPr>
              <w:t>Action 2</w:t>
            </w:r>
            <w:r w:rsidRPr="00931477">
              <w:rPr>
                <w:b/>
                <w:bCs/>
              </w:rPr>
              <w:t>:</w:t>
            </w:r>
            <w:r>
              <w:t xml:space="preserve"> Update this section as needed to allow for an influx in development demand and general changes and updates in the Town.</w:t>
            </w:r>
          </w:p>
          <w:p w14:paraId="5DD759A7" w14:textId="77777777" w:rsidR="00D029F0" w:rsidRDefault="00D029F0" w:rsidP="00D029F0">
            <w:r w:rsidRPr="00D029F0">
              <w:rPr>
                <w:b/>
                <w:bCs/>
                <w:i/>
                <w:iCs/>
              </w:rPr>
              <w:t>Action 3</w:t>
            </w:r>
            <w:r w:rsidRPr="00931477">
              <w:rPr>
                <w:b/>
                <w:bCs/>
              </w:rPr>
              <w:t>:</w:t>
            </w:r>
            <w:r>
              <w:t xml:space="preserve"> Require greenspace for each development that can be utilized for park space.</w:t>
            </w:r>
          </w:p>
          <w:p w14:paraId="29974757" w14:textId="77777777" w:rsidR="00D029F0" w:rsidRDefault="00D029F0" w:rsidP="00D029F0">
            <w:r w:rsidRPr="00D029F0">
              <w:rPr>
                <w:b/>
                <w:bCs/>
                <w:i/>
                <w:iCs/>
              </w:rPr>
              <w:t>Action 4</w:t>
            </w:r>
            <w:r w:rsidRPr="00931477">
              <w:rPr>
                <w:b/>
                <w:bCs/>
              </w:rPr>
              <w:t>:</w:t>
            </w:r>
            <w:r>
              <w:t xml:space="preserve"> Maintain Land Use Districts to guide future decisions by the Planning Commission and Town Board. Update Land Use </w:t>
            </w:r>
            <w:proofErr w:type="gramStart"/>
            <w:r>
              <w:t>Districts</w:t>
            </w:r>
            <w:proofErr w:type="gramEnd"/>
            <w:r>
              <w:t xml:space="preserve"> as necessary.</w:t>
            </w:r>
          </w:p>
          <w:p w14:paraId="2B98AF1F" w14:textId="77777777" w:rsidR="00D029F0" w:rsidRDefault="00D029F0" w:rsidP="00D029F0">
            <w:r w:rsidRPr="00D029F0">
              <w:rPr>
                <w:b/>
                <w:bCs/>
                <w:i/>
                <w:iCs/>
              </w:rPr>
              <w:t>Action 5</w:t>
            </w:r>
            <w:r w:rsidRPr="00931477">
              <w:rPr>
                <w:b/>
                <w:bCs/>
              </w:rPr>
              <w:t>:</w:t>
            </w:r>
            <w:r>
              <w:t xml:space="preserve"> Encourage redevelopment of fully developed parcels to encourage growth in the tax base while being mindful of existing utilities and any impact on surrounding properties such as erosion and drainage.</w:t>
            </w:r>
          </w:p>
          <w:p w14:paraId="1B82FBED" w14:textId="77777777" w:rsidR="00D029F0" w:rsidRDefault="00D029F0" w:rsidP="00D029F0">
            <w:r w:rsidRPr="00D029F0">
              <w:rPr>
                <w:b/>
                <w:bCs/>
                <w:i/>
                <w:iCs/>
              </w:rPr>
              <w:t>Action 6</w:t>
            </w:r>
            <w:r w:rsidRPr="00931477">
              <w:rPr>
                <w:b/>
                <w:bCs/>
              </w:rPr>
              <w:t>:</w:t>
            </w:r>
            <w:r>
              <w:t xml:space="preserve"> Work together with La Crosse County Zoning to create developer guidelines for the Town to clearly outline expectations, requirements, and rules that developers must follow to simplify the process and encourage development in the Town. </w:t>
            </w:r>
          </w:p>
          <w:p w14:paraId="0B076767" w14:textId="77777777" w:rsidR="00D029F0" w:rsidRDefault="00D029F0" w:rsidP="00D029F0">
            <w:r w:rsidRPr="00D029F0">
              <w:rPr>
                <w:b/>
                <w:bCs/>
                <w:i/>
                <w:iCs/>
              </w:rPr>
              <w:t>Action 7</w:t>
            </w:r>
            <w:r w:rsidRPr="00931477">
              <w:rPr>
                <w:b/>
                <w:bCs/>
              </w:rPr>
              <w:t>:</w:t>
            </w:r>
            <w:r>
              <w:t xml:space="preserve"> Disallow any development on a slope of greater than 30%. Review development on slopes of 20% or greater on a case-by-case basis. Require that construction on slopes 20% or greater be accompanied by site plans that provide drainage on and off the site to protect all surrounding areas. </w:t>
            </w:r>
          </w:p>
          <w:p w14:paraId="361685A7" w14:textId="77777777" w:rsidR="00D029F0" w:rsidRDefault="00D029F0" w:rsidP="00D029F0">
            <w:r w:rsidRPr="00D029F0">
              <w:rPr>
                <w:b/>
                <w:bCs/>
                <w:i/>
                <w:iCs/>
              </w:rPr>
              <w:t>Action 8</w:t>
            </w:r>
            <w:r w:rsidRPr="00931477">
              <w:rPr>
                <w:b/>
                <w:bCs/>
              </w:rPr>
              <w:t>:</w:t>
            </w:r>
            <w:r>
              <w:t xml:space="preserve"> Prioritize dense development in areas that have access to municipal sewer and water, plan for rural development in areas where sewer and water is not available. </w:t>
            </w:r>
          </w:p>
        </w:tc>
      </w:tr>
    </w:tbl>
    <w:p w14:paraId="5700E5C3" w14:textId="65E09276" w:rsidR="00BF4C90" w:rsidRDefault="00BF4C90" w:rsidP="003643DB">
      <w:pPr>
        <w:pStyle w:val="Heading3"/>
      </w:pPr>
      <w:bookmarkStart w:id="257" w:name="_Toc102550477"/>
      <w:r>
        <w:t>Land Assessment</w:t>
      </w:r>
      <w:bookmarkEnd w:id="256"/>
      <w:bookmarkEnd w:id="257"/>
      <w:r>
        <w:t xml:space="preserve"> </w:t>
      </w:r>
    </w:p>
    <w:tbl>
      <w:tblPr>
        <w:tblStyle w:val="TableGrid"/>
        <w:tblpPr w:leftFromText="180" w:rightFromText="180" w:vertAnchor="text" w:horzAnchor="page" w:tblpX="2821" w:tblpY="1910"/>
        <w:tblW w:w="0" w:type="auto"/>
        <w:tblLook w:val="04A0" w:firstRow="1" w:lastRow="0" w:firstColumn="1" w:lastColumn="0" w:noHBand="0" w:noVBand="1"/>
      </w:tblPr>
      <w:tblGrid>
        <w:gridCol w:w="2996"/>
        <w:gridCol w:w="1234"/>
        <w:gridCol w:w="1440"/>
      </w:tblGrid>
      <w:tr w:rsidR="00D029F0" w:rsidRPr="005A1EB7" w14:paraId="41F4A75E" w14:textId="77777777" w:rsidTr="00D029F0">
        <w:tc>
          <w:tcPr>
            <w:tcW w:w="5670" w:type="dxa"/>
            <w:gridSpan w:val="3"/>
            <w:tcBorders>
              <w:top w:val="nil"/>
              <w:left w:val="nil"/>
              <w:bottom w:val="single" w:sz="4" w:space="0" w:color="auto"/>
              <w:right w:val="nil"/>
            </w:tcBorders>
          </w:tcPr>
          <w:p w14:paraId="22020132" w14:textId="77777777" w:rsidR="00D029F0" w:rsidRDefault="00D029F0" w:rsidP="00D029F0">
            <w:pPr>
              <w:pStyle w:val="Heading4"/>
              <w:outlineLvl w:val="3"/>
            </w:pPr>
            <w:bookmarkStart w:id="258" w:name="_Toc94856291"/>
            <w:bookmarkStart w:id="259" w:name="_Hlk57016357"/>
            <w:r>
              <w:t>Table 9.1 Land Use Town of Shelby</w:t>
            </w:r>
            <w:bookmarkEnd w:id="258"/>
          </w:p>
        </w:tc>
      </w:tr>
      <w:tr w:rsidR="00D029F0" w:rsidRPr="005A1EB7" w14:paraId="70365E81" w14:textId="77777777" w:rsidTr="00D029F0">
        <w:tc>
          <w:tcPr>
            <w:tcW w:w="2996" w:type="dxa"/>
            <w:tcBorders>
              <w:top w:val="single" w:sz="4" w:space="0" w:color="auto"/>
            </w:tcBorders>
            <w:shd w:val="clear" w:color="auto" w:fill="A5B592" w:themeFill="accent1"/>
            <w:vAlign w:val="bottom"/>
          </w:tcPr>
          <w:p w14:paraId="61C59092" w14:textId="77777777" w:rsidR="00D029F0" w:rsidRPr="00DB3A96" w:rsidRDefault="00D029F0" w:rsidP="00D029F0">
            <w:pPr>
              <w:spacing w:before="0"/>
            </w:pPr>
            <w:r w:rsidRPr="00DB3A96">
              <w:t>Existing Land Use</w:t>
            </w:r>
          </w:p>
        </w:tc>
        <w:tc>
          <w:tcPr>
            <w:tcW w:w="1234" w:type="dxa"/>
            <w:tcBorders>
              <w:top w:val="single" w:sz="4" w:space="0" w:color="auto"/>
            </w:tcBorders>
            <w:shd w:val="clear" w:color="auto" w:fill="A5B592" w:themeFill="accent1"/>
            <w:vAlign w:val="center"/>
          </w:tcPr>
          <w:p w14:paraId="73481F8E" w14:textId="77777777" w:rsidR="00D029F0" w:rsidRPr="00DB3A96" w:rsidRDefault="00D029F0" w:rsidP="00D029F0">
            <w:pPr>
              <w:spacing w:before="0"/>
            </w:pPr>
            <w:r>
              <w:t xml:space="preserve">Total </w:t>
            </w:r>
            <w:r w:rsidRPr="00DB3A96">
              <w:t>Acres</w:t>
            </w:r>
            <w:r>
              <w:t xml:space="preserve"> </w:t>
            </w:r>
          </w:p>
        </w:tc>
        <w:tc>
          <w:tcPr>
            <w:tcW w:w="1440" w:type="dxa"/>
            <w:tcBorders>
              <w:top w:val="single" w:sz="4" w:space="0" w:color="auto"/>
            </w:tcBorders>
            <w:shd w:val="clear" w:color="auto" w:fill="A5B592" w:themeFill="accent1"/>
            <w:vAlign w:val="center"/>
          </w:tcPr>
          <w:p w14:paraId="30EF87B8" w14:textId="77777777" w:rsidR="00D029F0" w:rsidRPr="00DB3A96" w:rsidRDefault="00D029F0" w:rsidP="00D029F0">
            <w:pPr>
              <w:spacing w:before="0"/>
            </w:pPr>
            <w:r>
              <w:t>Percent of Town Land (%)</w:t>
            </w:r>
          </w:p>
        </w:tc>
      </w:tr>
      <w:tr w:rsidR="00D029F0" w:rsidRPr="005A1EB7" w14:paraId="05C8753E" w14:textId="77777777" w:rsidTr="00D029F0">
        <w:tc>
          <w:tcPr>
            <w:tcW w:w="2996" w:type="dxa"/>
            <w:vAlign w:val="center"/>
          </w:tcPr>
          <w:p w14:paraId="70D471B2" w14:textId="77777777" w:rsidR="00D029F0" w:rsidRPr="005A1EB7" w:rsidRDefault="00D029F0" w:rsidP="00D029F0">
            <w:pPr>
              <w:spacing w:before="0"/>
            </w:pPr>
            <w:r>
              <w:t>Agricultural</w:t>
            </w:r>
          </w:p>
        </w:tc>
        <w:tc>
          <w:tcPr>
            <w:tcW w:w="1234" w:type="dxa"/>
            <w:vAlign w:val="center"/>
          </w:tcPr>
          <w:p w14:paraId="211ABD2A" w14:textId="77777777" w:rsidR="00D029F0" w:rsidRPr="005A1EB7" w:rsidRDefault="00D029F0" w:rsidP="00D029F0">
            <w:pPr>
              <w:spacing w:before="0"/>
            </w:pPr>
            <w:r>
              <w:t>3,532</w:t>
            </w:r>
          </w:p>
        </w:tc>
        <w:tc>
          <w:tcPr>
            <w:tcW w:w="1440" w:type="dxa"/>
            <w:vAlign w:val="center"/>
          </w:tcPr>
          <w:p w14:paraId="19D7C5B5" w14:textId="77777777" w:rsidR="00D029F0" w:rsidRPr="005A1EB7" w:rsidRDefault="00D029F0" w:rsidP="00D029F0">
            <w:pPr>
              <w:spacing w:before="0"/>
            </w:pPr>
            <w:r>
              <w:t>19.31</w:t>
            </w:r>
          </w:p>
        </w:tc>
      </w:tr>
      <w:tr w:rsidR="00D029F0" w:rsidRPr="005A1EB7" w14:paraId="06C0D8A2" w14:textId="77777777" w:rsidTr="00D029F0">
        <w:tc>
          <w:tcPr>
            <w:tcW w:w="2996" w:type="dxa"/>
            <w:vAlign w:val="center"/>
          </w:tcPr>
          <w:p w14:paraId="76467FBF" w14:textId="77777777" w:rsidR="00D029F0" w:rsidRPr="005A1EB7" w:rsidRDefault="00D029F0" w:rsidP="00D029F0">
            <w:pPr>
              <w:spacing w:before="0"/>
            </w:pPr>
            <w:r>
              <w:t>Commercial</w:t>
            </w:r>
          </w:p>
        </w:tc>
        <w:tc>
          <w:tcPr>
            <w:tcW w:w="1234" w:type="dxa"/>
            <w:vAlign w:val="center"/>
          </w:tcPr>
          <w:p w14:paraId="099FB362" w14:textId="77777777" w:rsidR="00D029F0" w:rsidRPr="005A1EB7" w:rsidRDefault="00D029F0" w:rsidP="00D029F0">
            <w:pPr>
              <w:spacing w:before="0"/>
            </w:pPr>
            <w:r>
              <w:t>49</w:t>
            </w:r>
          </w:p>
        </w:tc>
        <w:tc>
          <w:tcPr>
            <w:tcW w:w="1440" w:type="dxa"/>
            <w:vAlign w:val="center"/>
          </w:tcPr>
          <w:p w14:paraId="4EB166C8" w14:textId="77777777" w:rsidR="00D029F0" w:rsidRPr="005A1EB7" w:rsidRDefault="00D029F0" w:rsidP="00D029F0">
            <w:pPr>
              <w:spacing w:before="0"/>
            </w:pPr>
            <w:r>
              <w:t>0.27</w:t>
            </w:r>
          </w:p>
        </w:tc>
      </w:tr>
      <w:tr w:rsidR="00D029F0" w:rsidRPr="005A1EB7" w14:paraId="3D8659A3" w14:textId="77777777" w:rsidTr="00D029F0">
        <w:tc>
          <w:tcPr>
            <w:tcW w:w="2996" w:type="dxa"/>
            <w:vAlign w:val="center"/>
          </w:tcPr>
          <w:p w14:paraId="2F436764" w14:textId="77777777" w:rsidR="00D029F0" w:rsidRDefault="00D029F0" w:rsidP="00D029F0">
            <w:pPr>
              <w:spacing w:before="0"/>
            </w:pPr>
            <w:r>
              <w:t>Industrial</w:t>
            </w:r>
          </w:p>
        </w:tc>
        <w:tc>
          <w:tcPr>
            <w:tcW w:w="1234" w:type="dxa"/>
            <w:vAlign w:val="center"/>
          </w:tcPr>
          <w:p w14:paraId="47E22512" w14:textId="77777777" w:rsidR="00D029F0" w:rsidRDefault="00D029F0" w:rsidP="00D029F0">
            <w:pPr>
              <w:spacing w:before="0"/>
            </w:pPr>
            <w:r>
              <w:t>9</w:t>
            </w:r>
          </w:p>
        </w:tc>
        <w:tc>
          <w:tcPr>
            <w:tcW w:w="1440" w:type="dxa"/>
            <w:vAlign w:val="center"/>
          </w:tcPr>
          <w:p w14:paraId="49B4F0CA" w14:textId="77777777" w:rsidR="00D029F0" w:rsidRPr="005A1EB7" w:rsidRDefault="00D029F0" w:rsidP="00D029F0">
            <w:pPr>
              <w:spacing w:before="0"/>
            </w:pPr>
            <w:r>
              <w:t>0.05</w:t>
            </w:r>
          </w:p>
        </w:tc>
      </w:tr>
      <w:tr w:rsidR="00D029F0" w:rsidRPr="005A1EB7" w14:paraId="59CFDB86" w14:textId="77777777" w:rsidTr="00D029F0">
        <w:tc>
          <w:tcPr>
            <w:tcW w:w="2996" w:type="dxa"/>
            <w:vAlign w:val="center"/>
          </w:tcPr>
          <w:p w14:paraId="66299D67" w14:textId="77777777" w:rsidR="00D029F0" w:rsidRPr="005A1EB7" w:rsidRDefault="00D029F0" w:rsidP="00D029F0">
            <w:pPr>
              <w:spacing w:before="0"/>
            </w:pPr>
            <w:r>
              <w:t>Park &amp; Recreation</w:t>
            </w:r>
          </w:p>
        </w:tc>
        <w:tc>
          <w:tcPr>
            <w:tcW w:w="1234" w:type="dxa"/>
            <w:vAlign w:val="center"/>
          </w:tcPr>
          <w:p w14:paraId="6588546E" w14:textId="77777777" w:rsidR="00D029F0" w:rsidRPr="005A1EB7" w:rsidRDefault="00D029F0" w:rsidP="00D029F0">
            <w:pPr>
              <w:spacing w:before="0"/>
            </w:pPr>
            <w:r>
              <w:t>733</w:t>
            </w:r>
          </w:p>
        </w:tc>
        <w:tc>
          <w:tcPr>
            <w:tcW w:w="1440" w:type="dxa"/>
            <w:vAlign w:val="center"/>
          </w:tcPr>
          <w:p w14:paraId="3A1BDBE6" w14:textId="77777777" w:rsidR="00D029F0" w:rsidRPr="005A1EB7" w:rsidRDefault="00D029F0" w:rsidP="00D029F0">
            <w:pPr>
              <w:spacing w:before="0"/>
            </w:pPr>
            <w:r>
              <w:t>4.01</w:t>
            </w:r>
          </w:p>
        </w:tc>
      </w:tr>
      <w:tr w:rsidR="00D029F0" w:rsidRPr="005A1EB7" w14:paraId="1E9C752C" w14:textId="77777777" w:rsidTr="00D029F0">
        <w:tc>
          <w:tcPr>
            <w:tcW w:w="2996" w:type="dxa"/>
            <w:vAlign w:val="center"/>
          </w:tcPr>
          <w:p w14:paraId="16257CC6" w14:textId="77777777" w:rsidR="00D029F0" w:rsidRPr="005A1EB7" w:rsidRDefault="00D029F0" w:rsidP="00D029F0">
            <w:pPr>
              <w:spacing w:before="0"/>
            </w:pPr>
            <w:r>
              <w:t>Public</w:t>
            </w:r>
          </w:p>
        </w:tc>
        <w:tc>
          <w:tcPr>
            <w:tcW w:w="1234" w:type="dxa"/>
            <w:vAlign w:val="center"/>
          </w:tcPr>
          <w:p w14:paraId="37306A48" w14:textId="77777777" w:rsidR="00D029F0" w:rsidRPr="005A1EB7" w:rsidRDefault="00D029F0" w:rsidP="00D029F0">
            <w:pPr>
              <w:spacing w:before="0"/>
            </w:pPr>
            <w:r>
              <w:t>649</w:t>
            </w:r>
          </w:p>
        </w:tc>
        <w:tc>
          <w:tcPr>
            <w:tcW w:w="1440" w:type="dxa"/>
            <w:vAlign w:val="center"/>
          </w:tcPr>
          <w:p w14:paraId="576A2864" w14:textId="77777777" w:rsidR="00D029F0" w:rsidRPr="005A1EB7" w:rsidRDefault="00D029F0" w:rsidP="00D029F0">
            <w:pPr>
              <w:spacing w:before="0"/>
            </w:pPr>
            <w:r>
              <w:t>3.55</w:t>
            </w:r>
          </w:p>
        </w:tc>
      </w:tr>
      <w:tr w:rsidR="00D029F0" w:rsidRPr="005A1EB7" w14:paraId="5DA2C315" w14:textId="77777777" w:rsidTr="00D029F0">
        <w:tc>
          <w:tcPr>
            <w:tcW w:w="2996" w:type="dxa"/>
            <w:vAlign w:val="center"/>
          </w:tcPr>
          <w:p w14:paraId="7347E196" w14:textId="77777777" w:rsidR="00D029F0" w:rsidRPr="005A1EB7" w:rsidRDefault="00D029F0" w:rsidP="00D029F0">
            <w:pPr>
              <w:spacing w:before="0"/>
            </w:pPr>
            <w:r>
              <w:t>Residential</w:t>
            </w:r>
          </w:p>
        </w:tc>
        <w:tc>
          <w:tcPr>
            <w:tcW w:w="1234" w:type="dxa"/>
            <w:vAlign w:val="center"/>
          </w:tcPr>
          <w:p w14:paraId="27A63812" w14:textId="77777777" w:rsidR="00D029F0" w:rsidRPr="005A1EB7" w:rsidRDefault="00D029F0" w:rsidP="00D029F0">
            <w:pPr>
              <w:spacing w:before="0"/>
            </w:pPr>
            <w:r>
              <w:t>1,093</w:t>
            </w:r>
          </w:p>
        </w:tc>
        <w:tc>
          <w:tcPr>
            <w:tcW w:w="1440" w:type="dxa"/>
            <w:vAlign w:val="center"/>
          </w:tcPr>
          <w:p w14:paraId="2EC1D8B1" w14:textId="77777777" w:rsidR="00D029F0" w:rsidRPr="005A1EB7" w:rsidRDefault="00D029F0" w:rsidP="00D029F0">
            <w:pPr>
              <w:spacing w:before="0"/>
            </w:pPr>
            <w:r>
              <w:t>5.98</w:t>
            </w:r>
          </w:p>
        </w:tc>
      </w:tr>
      <w:tr w:rsidR="00D029F0" w:rsidRPr="005A1EB7" w14:paraId="4730D97A" w14:textId="77777777" w:rsidTr="00D029F0">
        <w:tc>
          <w:tcPr>
            <w:tcW w:w="2996" w:type="dxa"/>
            <w:vAlign w:val="center"/>
          </w:tcPr>
          <w:p w14:paraId="4822F317" w14:textId="77777777" w:rsidR="00D029F0" w:rsidRPr="005A1EB7" w:rsidRDefault="00D029F0" w:rsidP="00D029F0">
            <w:pPr>
              <w:spacing w:before="0"/>
            </w:pPr>
            <w:r>
              <w:t>Woodland</w:t>
            </w:r>
          </w:p>
        </w:tc>
        <w:tc>
          <w:tcPr>
            <w:tcW w:w="1234" w:type="dxa"/>
            <w:vAlign w:val="center"/>
          </w:tcPr>
          <w:p w14:paraId="7FD499DC" w14:textId="77777777" w:rsidR="00D029F0" w:rsidRPr="005A1EB7" w:rsidRDefault="00D029F0" w:rsidP="00D029F0">
            <w:pPr>
              <w:spacing w:before="0"/>
            </w:pPr>
            <w:r>
              <w:t>7,902</w:t>
            </w:r>
          </w:p>
        </w:tc>
        <w:tc>
          <w:tcPr>
            <w:tcW w:w="1440" w:type="dxa"/>
            <w:vAlign w:val="center"/>
          </w:tcPr>
          <w:p w14:paraId="1A1F8B54" w14:textId="77777777" w:rsidR="00D029F0" w:rsidRPr="005A1EB7" w:rsidRDefault="00D029F0" w:rsidP="00D029F0">
            <w:pPr>
              <w:spacing w:before="0"/>
            </w:pPr>
            <w:r>
              <w:t>43.21</w:t>
            </w:r>
          </w:p>
        </w:tc>
      </w:tr>
      <w:tr w:rsidR="00D029F0" w:rsidRPr="005A1EB7" w14:paraId="00FFAD40" w14:textId="77777777" w:rsidTr="00D029F0">
        <w:tc>
          <w:tcPr>
            <w:tcW w:w="2996" w:type="dxa"/>
            <w:vAlign w:val="center"/>
          </w:tcPr>
          <w:p w14:paraId="3813ED7F" w14:textId="77777777" w:rsidR="00D029F0" w:rsidRPr="005A1EB7" w:rsidRDefault="00D029F0" w:rsidP="00D029F0">
            <w:pPr>
              <w:spacing w:before="0"/>
            </w:pPr>
            <w:r>
              <w:t>Water</w:t>
            </w:r>
          </w:p>
        </w:tc>
        <w:tc>
          <w:tcPr>
            <w:tcW w:w="1234" w:type="dxa"/>
            <w:vAlign w:val="center"/>
          </w:tcPr>
          <w:p w14:paraId="6F8AE23F" w14:textId="77777777" w:rsidR="00D029F0" w:rsidRPr="005A1EB7" w:rsidRDefault="00D029F0" w:rsidP="00D029F0">
            <w:pPr>
              <w:spacing w:before="0"/>
            </w:pPr>
            <w:r>
              <w:t>4,318</w:t>
            </w:r>
          </w:p>
        </w:tc>
        <w:tc>
          <w:tcPr>
            <w:tcW w:w="1440" w:type="dxa"/>
            <w:vAlign w:val="center"/>
          </w:tcPr>
          <w:p w14:paraId="3E16852C" w14:textId="77777777" w:rsidR="00D029F0" w:rsidRPr="005A1EB7" w:rsidRDefault="00D029F0" w:rsidP="00D029F0">
            <w:pPr>
              <w:spacing w:before="0"/>
            </w:pPr>
            <w:r>
              <w:t>23.61</w:t>
            </w:r>
          </w:p>
        </w:tc>
      </w:tr>
      <w:tr w:rsidR="00D029F0" w:rsidRPr="005A1EB7" w14:paraId="713083A4" w14:textId="77777777" w:rsidTr="00D029F0">
        <w:tc>
          <w:tcPr>
            <w:tcW w:w="2996" w:type="dxa"/>
            <w:vAlign w:val="center"/>
          </w:tcPr>
          <w:p w14:paraId="6BA60F91" w14:textId="77777777" w:rsidR="00D029F0" w:rsidRDefault="00D029F0" w:rsidP="00D029F0">
            <w:pPr>
              <w:spacing w:before="0"/>
            </w:pPr>
            <w:r>
              <w:t>TOTAL</w:t>
            </w:r>
          </w:p>
        </w:tc>
        <w:tc>
          <w:tcPr>
            <w:tcW w:w="1234" w:type="dxa"/>
            <w:vAlign w:val="center"/>
          </w:tcPr>
          <w:p w14:paraId="5CB02B08" w14:textId="77777777" w:rsidR="00D029F0" w:rsidRPr="005A1EB7" w:rsidRDefault="00D029F0" w:rsidP="00D029F0">
            <w:pPr>
              <w:spacing w:before="0"/>
            </w:pPr>
            <w:r>
              <w:t>18,287</w:t>
            </w:r>
          </w:p>
        </w:tc>
        <w:tc>
          <w:tcPr>
            <w:tcW w:w="1440" w:type="dxa"/>
            <w:vAlign w:val="center"/>
          </w:tcPr>
          <w:p w14:paraId="6D6FB2F0" w14:textId="77777777" w:rsidR="00D029F0" w:rsidRPr="005A1EB7" w:rsidRDefault="00D029F0" w:rsidP="00D029F0">
            <w:pPr>
              <w:spacing w:before="0"/>
            </w:pPr>
          </w:p>
        </w:tc>
      </w:tr>
      <w:tr w:rsidR="00D029F0" w:rsidRPr="005A1EB7" w14:paraId="7699A19C" w14:textId="77777777" w:rsidTr="00D029F0">
        <w:trPr>
          <w:trHeight w:val="260"/>
        </w:trPr>
        <w:tc>
          <w:tcPr>
            <w:tcW w:w="5670" w:type="dxa"/>
            <w:gridSpan w:val="3"/>
            <w:tcBorders>
              <w:top w:val="single" w:sz="4" w:space="0" w:color="auto"/>
              <w:left w:val="nil"/>
              <w:bottom w:val="nil"/>
              <w:right w:val="nil"/>
            </w:tcBorders>
          </w:tcPr>
          <w:p w14:paraId="6D371E7D" w14:textId="77777777" w:rsidR="00D029F0" w:rsidRPr="000E06F0" w:rsidRDefault="00D029F0" w:rsidP="00D029F0">
            <w:pPr>
              <w:spacing w:before="0"/>
              <w:rPr>
                <w:i/>
                <w:iCs/>
              </w:rPr>
            </w:pPr>
            <w:r w:rsidRPr="000E06F0">
              <w:rPr>
                <w:i/>
                <w:iCs/>
              </w:rPr>
              <w:t>Source:</w:t>
            </w:r>
            <w:r>
              <w:rPr>
                <w:i/>
                <w:iCs/>
              </w:rPr>
              <w:t xml:space="preserve"> MRRPC 2021, La Crosse County Land Records 2014</w:t>
            </w:r>
          </w:p>
        </w:tc>
      </w:tr>
    </w:tbl>
    <w:bookmarkEnd w:id="259"/>
    <w:p w14:paraId="6C527007" w14:textId="4C7BBC10" w:rsidR="00E772A5" w:rsidRPr="006F5593" w:rsidRDefault="00E772A5" w:rsidP="00E772A5">
      <w:r w:rsidRPr="006F5593">
        <w:t>Town estimates from 202</w:t>
      </w:r>
      <w:r>
        <w:t>1</w:t>
      </w:r>
      <w:r w:rsidRPr="006F5593">
        <w:t xml:space="preserve"> indicate total acres </w:t>
      </w:r>
      <w:r>
        <w:t>to be</w:t>
      </w:r>
      <w:r w:rsidRPr="006F5593">
        <w:t xml:space="preserve"> </w:t>
      </w:r>
      <w:r w:rsidR="00701CA2">
        <w:t>18,</w:t>
      </w:r>
      <w:r w:rsidR="00AD7CCE">
        <w:t>304</w:t>
      </w:r>
      <w:r w:rsidRPr="006F5593">
        <w:t xml:space="preserve">. </w:t>
      </w:r>
      <w:r>
        <w:t xml:space="preserve">These calculations were derived from land use mapping from the County assessed in 2014. The most prevalent land use is woodlands at </w:t>
      </w:r>
      <w:r w:rsidR="00701CA2">
        <w:t>43.21</w:t>
      </w:r>
      <w:r>
        <w:t>% (</w:t>
      </w:r>
      <w:r w:rsidR="00701CA2">
        <w:t>7,902</w:t>
      </w:r>
      <w:r>
        <w:t xml:space="preserve"> acres) followed by water at </w:t>
      </w:r>
      <w:r w:rsidR="00701CA2">
        <w:t>23.61</w:t>
      </w:r>
      <w:r>
        <w:t>% (</w:t>
      </w:r>
      <w:r w:rsidR="00064F55">
        <w:t>4,318</w:t>
      </w:r>
      <w:r>
        <w:t xml:space="preserve"> acres). </w:t>
      </w:r>
      <w:r w:rsidR="00064F55" w:rsidRPr="006F5593">
        <w:t xml:space="preserve">As shown in Table </w:t>
      </w:r>
      <w:r w:rsidR="00836326">
        <w:t>9</w:t>
      </w:r>
      <w:r w:rsidR="00064F55" w:rsidRPr="006F5593">
        <w:t xml:space="preserve">.1, agriculture </w:t>
      </w:r>
      <w:r w:rsidR="00064F55">
        <w:t xml:space="preserve">is </w:t>
      </w:r>
      <w:r w:rsidR="00064F55" w:rsidRPr="006F5593">
        <w:t xml:space="preserve">prevalent throughout the local landscape with </w:t>
      </w:r>
      <w:r w:rsidR="00064F55">
        <w:t>19.31</w:t>
      </w:r>
      <w:r w:rsidR="00064F55" w:rsidRPr="006F5593">
        <w:t>% (</w:t>
      </w:r>
      <w:r w:rsidR="00064F55">
        <w:t>3,532</w:t>
      </w:r>
      <w:r w:rsidR="00064F55" w:rsidRPr="006F5593">
        <w:t xml:space="preserve"> acres) of the total acres within the township.</w:t>
      </w:r>
      <w:r w:rsidR="00367259">
        <w:t xml:space="preserve"> </w:t>
      </w:r>
      <w:hyperlink w:anchor="_Map_8.1_Existing" w:history="1">
        <w:r w:rsidR="00367259" w:rsidRPr="008862DF">
          <w:rPr>
            <w:rStyle w:val="Hyperlink"/>
          </w:rPr>
          <w:t xml:space="preserve">Map </w:t>
        </w:r>
        <w:r w:rsidR="00836326">
          <w:rPr>
            <w:rStyle w:val="Hyperlink"/>
          </w:rPr>
          <w:t>9</w:t>
        </w:r>
        <w:r w:rsidR="00367259" w:rsidRPr="008862DF">
          <w:rPr>
            <w:rStyle w:val="Hyperlink"/>
          </w:rPr>
          <w:t>.1</w:t>
        </w:r>
      </w:hyperlink>
      <w:r w:rsidR="00367259">
        <w:t xml:space="preserve"> Town of Shelby Existing Land Use can be found in </w:t>
      </w:r>
      <w:r w:rsidR="00367259" w:rsidRPr="008862DF">
        <w:t>Appendix C</w:t>
      </w:r>
      <w:r w:rsidR="00367259">
        <w:t xml:space="preserve">. </w:t>
      </w:r>
    </w:p>
    <w:p w14:paraId="4CE9B172" w14:textId="77777777" w:rsidR="00C230AB" w:rsidRDefault="00C230AB" w:rsidP="00C230AB">
      <w:pPr>
        <w:pStyle w:val="Heading3"/>
      </w:pPr>
    </w:p>
    <w:p w14:paraId="05EB3A18" w14:textId="77777777" w:rsidR="00D029F0" w:rsidRDefault="00D029F0" w:rsidP="003643DB">
      <w:pPr>
        <w:pStyle w:val="Heading3"/>
      </w:pPr>
      <w:bookmarkStart w:id="260" w:name="_Toc94856292"/>
      <w:bookmarkStart w:id="261" w:name="_Toc102550478"/>
    </w:p>
    <w:p w14:paraId="6F7D04D6" w14:textId="77777777" w:rsidR="00D029F0" w:rsidRDefault="00D029F0" w:rsidP="003643DB">
      <w:pPr>
        <w:pStyle w:val="Heading3"/>
      </w:pPr>
    </w:p>
    <w:p w14:paraId="7907CB21" w14:textId="77777777" w:rsidR="00D029F0" w:rsidRDefault="00D029F0" w:rsidP="003643DB">
      <w:pPr>
        <w:pStyle w:val="Heading3"/>
      </w:pPr>
    </w:p>
    <w:p w14:paraId="546BFA09" w14:textId="77777777" w:rsidR="00D029F0" w:rsidRDefault="00D029F0" w:rsidP="003643DB">
      <w:pPr>
        <w:pStyle w:val="Heading3"/>
      </w:pPr>
    </w:p>
    <w:p w14:paraId="142FD1CD" w14:textId="77777777" w:rsidR="00D029F0" w:rsidRDefault="00D029F0" w:rsidP="003643DB">
      <w:pPr>
        <w:pStyle w:val="Heading3"/>
      </w:pPr>
    </w:p>
    <w:p w14:paraId="00FC1C1A" w14:textId="77777777" w:rsidR="00D029F0" w:rsidRDefault="00D029F0" w:rsidP="003643DB">
      <w:pPr>
        <w:pStyle w:val="Heading3"/>
      </w:pPr>
    </w:p>
    <w:p w14:paraId="2FFE1393" w14:textId="77777777" w:rsidR="00D029F0" w:rsidRDefault="00D029F0" w:rsidP="003643DB">
      <w:pPr>
        <w:pStyle w:val="Heading3"/>
      </w:pPr>
    </w:p>
    <w:p w14:paraId="12081714" w14:textId="77777777" w:rsidR="00D029F0" w:rsidRDefault="00D029F0" w:rsidP="003643DB">
      <w:pPr>
        <w:pStyle w:val="Heading3"/>
      </w:pPr>
    </w:p>
    <w:p w14:paraId="127AD736" w14:textId="77777777" w:rsidR="00D029F0" w:rsidRDefault="00D029F0" w:rsidP="003643DB">
      <w:pPr>
        <w:pStyle w:val="Heading3"/>
      </w:pPr>
    </w:p>
    <w:p w14:paraId="5E08A2A5" w14:textId="5B6A2784" w:rsidR="008C12A4" w:rsidRDefault="008C12A4" w:rsidP="003643DB">
      <w:pPr>
        <w:pStyle w:val="Heading3"/>
      </w:pPr>
      <w:r>
        <w:lastRenderedPageBreak/>
        <w:t>Development Density</w:t>
      </w:r>
      <w:bookmarkEnd w:id="260"/>
      <w:bookmarkEnd w:id="261"/>
    </w:p>
    <w:p w14:paraId="7AA51753" w14:textId="6C1B307F" w:rsidR="008C12A4" w:rsidRPr="00B33C1D" w:rsidRDefault="00317871" w:rsidP="002D350C">
      <w:r w:rsidRPr="00B33C1D">
        <w:t xml:space="preserve">The Town of </w:t>
      </w:r>
      <w:r w:rsidR="00B33C1D" w:rsidRPr="00B33C1D">
        <w:t>Shelby</w:t>
      </w:r>
      <w:r w:rsidRPr="00B33C1D">
        <w:t xml:space="preserve"> has an average density of </w:t>
      </w:r>
      <w:r w:rsidR="00B33C1D" w:rsidRPr="00B33C1D">
        <w:t>190.8</w:t>
      </w:r>
      <w:r w:rsidRPr="00B33C1D">
        <w:t xml:space="preserve"> people per square mile. Within the Town there are </w:t>
      </w:r>
      <w:r w:rsidR="00B33C1D" w:rsidRPr="00B33C1D">
        <w:t>76.7</w:t>
      </w:r>
      <w:r w:rsidRPr="00B33C1D">
        <w:t xml:space="preserve"> housing units per square mile. </w:t>
      </w:r>
      <w:r w:rsidR="00B33C1D" w:rsidRPr="00B33C1D">
        <w:t>Shelby</w:t>
      </w:r>
      <w:r w:rsidRPr="00B33C1D">
        <w:t xml:space="preserve">’s density is </w:t>
      </w:r>
      <w:r w:rsidR="001B5F07" w:rsidRPr="00B33C1D">
        <w:t xml:space="preserve">a </w:t>
      </w:r>
      <w:r w:rsidR="001E147F" w:rsidRPr="00B33C1D">
        <w:t xml:space="preserve">about </w:t>
      </w:r>
      <w:r w:rsidR="00B33C1D" w:rsidRPr="00B33C1D">
        <w:t>two</w:t>
      </w:r>
      <w:r w:rsidR="001E147F" w:rsidRPr="00B33C1D">
        <w:t xml:space="preserve"> </w:t>
      </w:r>
      <w:r w:rsidR="001B5F07" w:rsidRPr="00B33C1D">
        <w:t>third</w:t>
      </w:r>
      <w:r w:rsidR="00B33C1D" w:rsidRPr="00B33C1D">
        <w:t>s</w:t>
      </w:r>
      <w:r w:rsidRPr="00B33C1D">
        <w:t xml:space="preserve"> of </w:t>
      </w:r>
      <w:r w:rsidR="001B5F07" w:rsidRPr="00B33C1D">
        <w:t xml:space="preserve">La Crosse County </w:t>
      </w:r>
      <w:r w:rsidRPr="00B33C1D">
        <w:t xml:space="preserve">which has an average of </w:t>
      </w:r>
      <w:r w:rsidR="00B33C1D" w:rsidRPr="00B33C1D">
        <w:t>260.8</w:t>
      </w:r>
      <w:r w:rsidRPr="00B33C1D">
        <w:t xml:space="preserve"> people in </w:t>
      </w:r>
      <w:r w:rsidR="00B33C1D" w:rsidRPr="00B33C1D">
        <w:t>66.3</w:t>
      </w:r>
      <w:r w:rsidRPr="00B33C1D">
        <w:t xml:space="preserve"> housing units per square mile.</w:t>
      </w:r>
      <w:r w:rsidR="002239CD" w:rsidRPr="00B33C1D">
        <w:t xml:space="preserve"> </w:t>
      </w:r>
    </w:p>
    <w:tbl>
      <w:tblPr>
        <w:tblStyle w:val="TableGrid"/>
        <w:tblW w:w="9542" w:type="dxa"/>
        <w:tblLook w:val="04A0" w:firstRow="1" w:lastRow="0" w:firstColumn="1" w:lastColumn="0" w:noHBand="0" w:noVBand="1"/>
      </w:tblPr>
      <w:tblGrid>
        <w:gridCol w:w="1845"/>
        <w:gridCol w:w="1189"/>
        <w:gridCol w:w="1180"/>
        <w:gridCol w:w="789"/>
        <w:gridCol w:w="1067"/>
        <w:gridCol w:w="1028"/>
        <w:gridCol w:w="1189"/>
        <w:gridCol w:w="1255"/>
      </w:tblGrid>
      <w:tr w:rsidR="008C12A4" w:rsidRPr="008C12A4" w14:paraId="5C76AA7F" w14:textId="77777777" w:rsidTr="008C12A4">
        <w:trPr>
          <w:trHeight w:val="349"/>
        </w:trPr>
        <w:tc>
          <w:tcPr>
            <w:tcW w:w="9542" w:type="dxa"/>
            <w:gridSpan w:val="8"/>
            <w:tcBorders>
              <w:top w:val="nil"/>
              <w:left w:val="nil"/>
              <w:bottom w:val="single" w:sz="4" w:space="0" w:color="auto"/>
              <w:right w:val="nil"/>
            </w:tcBorders>
          </w:tcPr>
          <w:p w14:paraId="24BF5D9A" w14:textId="428B5BE8" w:rsidR="008C12A4" w:rsidRPr="008C12A4" w:rsidRDefault="008C12A4" w:rsidP="004D1706">
            <w:pPr>
              <w:pStyle w:val="Heading4"/>
              <w:outlineLvl w:val="3"/>
            </w:pPr>
            <w:bookmarkStart w:id="262" w:name="_Toc94856293"/>
            <w:bookmarkStart w:id="263" w:name="_Hlk57623824"/>
            <w:r>
              <w:t xml:space="preserve">Table </w:t>
            </w:r>
            <w:r w:rsidR="00836326">
              <w:t>9</w:t>
            </w:r>
            <w:r>
              <w:t>.2 Population and Household Density 20</w:t>
            </w:r>
            <w:r w:rsidR="00B33C1D">
              <w:t>19</w:t>
            </w:r>
            <w:bookmarkEnd w:id="262"/>
          </w:p>
        </w:tc>
      </w:tr>
      <w:tr w:rsidR="008C12A4" w:rsidRPr="008C12A4" w14:paraId="4212BAE7" w14:textId="77777777" w:rsidTr="00024F96">
        <w:trPr>
          <w:trHeight w:val="577"/>
        </w:trPr>
        <w:tc>
          <w:tcPr>
            <w:tcW w:w="1845" w:type="dxa"/>
            <w:tcBorders>
              <w:top w:val="single" w:sz="4" w:space="0" w:color="auto"/>
            </w:tcBorders>
            <w:shd w:val="clear" w:color="auto" w:fill="A5B592" w:themeFill="accent1"/>
          </w:tcPr>
          <w:p w14:paraId="0A30EEDB" w14:textId="77777777" w:rsidR="008C12A4" w:rsidRPr="008C12A4" w:rsidRDefault="008C12A4" w:rsidP="00B33C1D">
            <w:pPr>
              <w:spacing w:before="0"/>
            </w:pPr>
          </w:p>
        </w:tc>
        <w:tc>
          <w:tcPr>
            <w:tcW w:w="1189" w:type="dxa"/>
            <w:tcBorders>
              <w:top w:val="single" w:sz="4" w:space="0" w:color="auto"/>
            </w:tcBorders>
            <w:shd w:val="clear" w:color="auto" w:fill="A5B592" w:themeFill="accent1"/>
            <w:vAlign w:val="bottom"/>
          </w:tcPr>
          <w:p w14:paraId="12480946" w14:textId="77777777" w:rsidR="008C12A4" w:rsidRPr="008C12A4" w:rsidRDefault="008C12A4" w:rsidP="00B33C1D">
            <w:pPr>
              <w:spacing w:before="0"/>
            </w:pPr>
          </w:p>
        </w:tc>
        <w:tc>
          <w:tcPr>
            <w:tcW w:w="1180" w:type="dxa"/>
            <w:tcBorders>
              <w:top w:val="single" w:sz="4" w:space="0" w:color="auto"/>
            </w:tcBorders>
            <w:shd w:val="clear" w:color="auto" w:fill="A5B592" w:themeFill="accent1"/>
            <w:vAlign w:val="bottom"/>
          </w:tcPr>
          <w:p w14:paraId="7098815E" w14:textId="77777777" w:rsidR="008C12A4" w:rsidRPr="008C12A4" w:rsidRDefault="008C12A4" w:rsidP="00B33C1D">
            <w:pPr>
              <w:spacing w:before="0"/>
            </w:pPr>
          </w:p>
        </w:tc>
        <w:tc>
          <w:tcPr>
            <w:tcW w:w="2884" w:type="dxa"/>
            <w:gridSpan w:val="3"/>
            <w:tcBorders>
              <w:top w:val="single" w:sz="4" w:space="0" w:color="auto"/>
            </w:tcBorders>
            <w:shd w:val="clear" w:color="auto" w:fill="A5B592" w:themeFill="accent1"/>
            <w:vAlign w:val="bottom"/>
          </w:tcPr>
          <w:p w14:paraId="2C1B9807" w14:textId="00B2677A" w:rsidR="008C12A4" w:rsidRPr="008C12A4" w:rsidRDefault="008C12A4" w:rsidP="00B33C1D">
            <w:pPr>
              <w:spacing w:before="0"/>
            </w:pPr>
            <w:r w:rsidRPr="008C12A4">
              <w:t>Area in Square Miles</w:t>
            </w:r>
          </w:p>
        </w:tc>
        <w:tc>
          <w:tcPr>
            <w:tcW w:w="2444" w:type="dxa"/>
            <w:gridSpan w:val="2"/>
            <w:tcBorders>
              <w:top w:val="single" w:sz="4" w:space="0" w:color="auto"/>
            </w:tcBorders>
            <w:shd w:val="clear" w:color="auto" w:fill="A5B592" w:themeFill="accent1"/>
            <w:vAlign w:val="bottom"/>
          </w:tcPr>
          <w:p w14:paraId="6531C9AC" w14:textId="78565B21" w:rsidR="008C12A4" w:rsidRPr="008C12A4" w:rsidRDefault="008C12A4" w:rsidP="00B33C1D">
            <w:pPr>
              <w:spacing w:before="0"/>
            </w:pPr>
            <w:r w:rsidRPr="008C12A4">
              <w:t>Density (sq. miles of land area)</w:t>
            </w:r>
          </w:p>
        </w:tc>
      </w:tr>
      <w:tr w:rsidR="008C12A4" w:rsidRPr="008C12A4" w14:paraId="091BF159" w14:textId="77777777" w:rsidTr="00024F96">
        <w:trPr>
          <w:trHeight w:val="591"/>
        </w:trPr>
        <w:tc>
          <w:tcPr>
            <w:tcW w:w="1845" w:type="dxa"/>
            <w:shd w:val="clear" w:color="auto" w:fill="A5B592" w:themeFill="accent1"/>
          </w:tcPr>
          <w:p w14:paraId="13F94F40" w14:textId="77777777" w:rsidR="008C12A4" w:rsidRPr="008C12A4" w:rsidRDefault="008C12A4" w:rsidP="00B33C1D">
            <w:pPr>
              <w:spacing w:before="0"/>
            </w:pPr>
          </w:p>
        </w:tc>
        <w:tc>
          <w:tcPr>
            <w:tcW w:w="1189" w:type="dxa"/>
            <w:shd w:val="clear" w:color="auto" w:fill="A5B592" w:themeFill="accent1"/>
            <w:vAlign w:val="bottom"/>
          </w:tcPr>
          <w:p w14:paraId="5E620F1C" w14:textId="666B7496" w:rsidR="008C12A4" w:rsidRPr="008C12A4" w:rsidRDefault="008C12A4" w:rsidP="00B33C1D">
            <w:pPr>
              <w:spacing w:before="0"/>
            </w:pPr>
            <w:r w:rsidRPr="008C12A4">
              <w:t>Population</w:t>
            </w:r>
          </w:p>
        </w:tc>
        <w:tc>
          <w:tcPr>
            <w:tcW w:w="1180" w:type="dxa"/>
            <w:shd w:val="clear" w:color="auto" w:fill="A5B592" w:themeFill="accent1"/>
            <w:vAlign w:val="bottom"/>
          </w:tcPr>
          <w:p w14:paraId="72EA7C3C" w14:textId="2202DC04" w:rsidR="008C12A4" w:rsidRPr="008C12A4" w:rsidRDefault="008C12A4" w:rsidP="00B33C1D">
            <w:pPr>
              <w:spacing w:before="0"/>
            </w:pPr>
            <w:r w:rsidRPr="008C12A4">
              <w:t>Housing Units</w:t>
            </w:r>
          </w:p>
        </w:tc>
        <w:tc>
          <w:tcPr>
            <w:tcW w:w="789" w:type="dxa"/>
            <w:shd w:val="clear" w:color="auto" w:fill="A5B592" w:themeFill="accent1"/>
            <w:vAlign w:val="bottom"/>
          </w:tcPr>
          <w:p w14:paraId="28AD0C8C" w14:textId="72575B60" w:rsidR="008C12A4" w:rsidRPr="008C12A4" w:rsidRDefault="008C12A4" w:rsidP="00B33C1D">
            <w:pPr>
              <w:spacing w:before="0"/>
            </w:pPr>
            <w:r w:rsidRPr="008C12A4">
              <w:t>Total Area</w:t>
            </w:r>
          </w:p>
        </w:tc>
        <w:tc>
          <w:tcPr>
            <w:tcW w:w="1067" w:type="dxa"/>
            <w:shd w:val="clear" w:color="auto" w:fill="A5B592" w:themeFill="accent1"/>
            <w:vAlign w:val="bottom"/>
          </w:tcPr>
          <w:p w14:paraId="11C72F5A" w14:textId="6FFDD7F9" w:rsidR="008C12A4" w:rsidRPr="008C12A4" w:rsidRDefault="008C12A4" w:rsidP="00B33C1D">
            <w:pPr>
              <w:spacing w:before="0"/>
            </w:pPr>
            <w:r w:rsidRPr="008C12A4">
              <w:t>Water Area</w:t>
            </w:r>
          </w:p>
        </w:tc>
        <w:tc>
          <w:tcPr>
            <w:tcW w:w="1028" w:type="dxa"/>
            <w:shd w:val="clear" w:color="auto" w:fill="A5B592" w:themeFill="accent1"/>
            <w:vAlign w:val="bottom"/>
          </w:tcPr>
          <w:p w14:paraId="21705707" w14:textId="06F8ADD5" w:rsidR="008C12A4" w:rsidRPr="008C12A4" w:rsidRDefault="008C12A4" w:rsidP="00B33C1D">
            <w:pPr>
              <w:spacing w:before="0"/>
            </w:pPr>
            <w:r w:rsidRPr="008C12A4">
              <w:t>Land Area</w:t>
            </w:r>
          </w:p>
        </w:tc>
        <w:tc>
          <w:tcPr>
            <w:tcW w:w="1189" w:type="dxa"/>
            <w:shd w:val="clear" w:color="auto" w:fill="A5B592" w:themeFill="accent1"/>
            <w:vAlign w:val="bottom"/>
          </w:tcPr>
          <w:p w14:paraId="6DC77E62" w14:textId="06FE3CB2" w:rsidR="008C12A4" w:rsidRPr="008C12A4" w:rsidRDefault="008C12A4" w:rsidP="00B33C1D">
            <w:pPr>
              <w:spacing w:before="0"/>
            </w:pPr>
            <w:r w:rsidRPr="008C12A4">
              <w:t>Population</w:t>
            </w:r>
          </w:p>
        </w:tc>
        <w:tc>
          <w:tcPr>
            <w:tcW w:w="1255" w:type="dxa"/>
            <w:shd w:val="clear" w:color="auto" w:fill="A5B592" w:themeFill="accent1"/>
            <w:vAlign w:val="bottom"/>
          </w:tcPr>
          <w:p w14:paraId="19486373" w14:textId="297A2926" w:rsidR="008C12A4" w:rsidRPr="008C12A4" w:rsidRDefault="008C12A4" w:rsidP="00B33C1D">
            <w:pPr>
              <w:spacing w:before="0"/>
            </w:pPr>
            <w:r w:rsidRPr="008C12A4">
              <w:t>Housing Units</w:t>
            </w:r>
          </w:p>
        </w:tc>
      </w:tr>
      <w:tr w:rsidR="008C12A4" w:rsidRPr="008C12A4" w14:paraId="7B1190C6" w14:textId="77777777" w:rsidTr="00B33C1D">
        <w:trPr>
          <w:trHeight w:val="422"/>
        </w:trPr>
        <w:tc>
          <w:tcPr>
            <w:tcW w:w="1845" w:type="dxa"/>
            <w:vAlign w:val="center"/>
          </w:tcPr>
          <w:p w14:paraId="10068A26" w14:textId="7A0A5C08" w:rsidR="008C12A4" w:rsidRPr="008C12A4" w:rsidRDefault="008C12A4" w:rsidP="00662AFB">
            <w:pPr>
              <w:spacing w:before="0"/>
            </w:pPr>
            <w:r>
              <w:t xml:space="preserve">Town of </w:t>
            </w:r>
            <w:r w:rsidR="00415540">
              <w:t>Shelby</w:t>
            </w:r>
          </w:p>
        </w:tc>
        <w:tc>
          <w:tcPr>
            <w:tcW w:w="1189" w:type="dxa"/>
            <w:vAlign w:val="center"/>
          </w:tcPr>
          <w:p w14:paraId="65EE8ABA" w14:textId="125D0C22" w:rsidR="008C12A4" w:rsidRPr="008C12A4" w:rsidRDefault="00B33C1D" w:rsidP="00662AFB">
            <w:pPr>
              <w:spacing w:before="0"/>
            </w:pPr>
            <w:r>
              <w:t>4,884</w:t>
            </w:r>
          </w:p>
        </w:tc>
        <w:tc>
          <w:tcPr>
            <w:tcW w:w="1180" w:type="dxa"/>
            <w:vAlign w:val="center"/>
          </w:tcPr>
          <w:p w14:paraId="0B4CE0E2" w14:textId="5E31692F" w:rsidR="008C12A4" w:rsidRPr="008C12A4" w:rsidRDefault="00B33C1D" w:rsidP="00662AFB">
            <w:pPr>
              <w:spacing w:before="0"/>
            </w:pPr>
            <w:r>
              <w:t>1,963</w:t>
            </w:r>
          </w:p>
        </w:tc>
        <w:tc>
          <w:tcPr>
            <w:tcW w:w="789" w:type="dxa"/>
            <w:vAlign w:val="center"/>
          </w:tcPr>
          <w:p w14:paraId="1F5BF361" w14:textId="4BAF44A2" w:rsidR="008C12A4" w:rsidRPr="008C12A4" w:rsidRDefault="00B33C1D" w:rsidP="00662AFB">
            <w:pPr>
              <w:spacing w:before="0"/>
            </w:pPr>
            <w:r>
              <w:t>29.1</w:t>
            </w:r>
          </w:p>
        </w:tc>
        <w:tc>
          <w:tcPr>
            <w:tcW w:w="1067" w:type="dxa"/>
            <w:vAlign w:val="center"/>
          </w:tcPr>
          <w:p w14:paraId="25948956" w14:textId="754C996C" w:rsidR="008C12A4" w:rsidRPr="008C12A4" w:rsidRDefault="00B33C1D" w:rsidP="00662AFB">
            <w:pPr>
              <w:spacing w:before="0"/>
            </w:pPr>
            <w:r>
              <w:t>3.6</w:t>
            </w:r>
          </w:p>
        </w:tc>
        <w:tc>
          <w:tcPr>
            <w:tcW w:w="1028" w:type="dxa"/>
            <w:vAlign w:val="center"/>
          </w:tcPr>
          <w:p w14:paraId="4E656B74" w14:textId="7EA8C96D" w:rsidR="008C12A4" w:rsidRPr="008C12A4" w:rsidRDefault="00B33C1D" w:rsidP="00662AFB">
            <w:pPr>
              <w:spacing w:before="0"/>
            </w:pPr>
            <w:r>
              <w:t>25.6</w:t>
            </w:r>
          </w:p>
        </w:tc>
        <w:tc>
          <w:tcPr>
            <w:tcW w:w="1189" w:type="dxa"/>
            <w:vAlign w:val="center"/>
          </w:tcPr>
          <w:p w14:paraId="23D8185C" w14:textId="1513647F" w:rsidR="008C12A4" w:rsidRPr="008C12A4" w:rsidRDefault="00B33C1D" w:rsidP="00662AFB">
            <w:pPr>
              <w:spacing w:before="0"/>
            </w:pPr>
            <w:r>
              <w:t>190.8</w:t>
            </w:r>
          </w:p>
        </w:tc>
        <w:tc>
          <w:tcPr>
            <w:tcW w:w="1255" w:type="dxa"/>
            <w:vAlign w:val="center"/>
          </w:tcPr>
          <w:p w14:paraId="342B4562" w14:textId="11FF9613" w:rsidR="008C12A4" w:rsidRPr="008C12A4" w:rsidRDefault="00B33C1D" w:rsidP="00662AFB">
            <w:pPr>
              <w:spacing w:before="0"/>
            </w:pPr>
            <w:r>
              <w:t>76.7</w:t>
            </w:r>
          </w:p>
        </w:tc>
      </w:tr>
      <w:tr w:rsidR="008C12A4" w:rsidRPr="008C12A4" w14:paraId="0E67399B" w14:textId="77777777" w:rsidTr="00B33C1D">
        <w:trPr>
          <w:trHeight w:val="377"/>
        </w:trPr>
        <w:tc>
          <w:tcPr>
            <w:tcW w:w="1845" w:type="dxa"/>
            <w:vAlign w:val="center"/>
          </w:tcPr>
          <w:p w14:paraId="6BEBE367" w14:textId="4BDFB0A2" w:rsidR="008C12A4" w:rsidRPr="008C12A4" w:rsidRDefault="00415540" w:rsidP="00662AFB">
            <w:pPr>
              <w:spacing w:before="0"/>
            </w:pPr>
            <w:r>
              <w:t>Town of Medary</w:t>
            </w:r>
          </w:p>
        </w:tc>
        <w:tc>
          <w:tcPr>
            <w:tcW w:w="1189" w:type="dxa"/>
            <w:vAlign w:val="center"/>
          </w:tcPr>
          <w:p w14:paraId="537FE0C6" w14:textId="023BAA10" w:rsidR="008C12A4" w:rsidRPr="008C12A4" w:rsidRDefault="00B33C1D" w:rsidP="00662AFB">
            <w:pPr>
              <w:spacing w:before="0"/>
            </w:pPr>
            <w:r>
              <w:t>1,859</w:t>
            </w:r>
          </w:p>
        </w:tc>
        <w:tc>
          <w:tcPr>
            <w:tcW w:w="1180" w:type="dxa"/>
            <w:vAlign w:val="center"/>
          </w:tcPr>
          <w:p w14:paraId="6BDEFD98" w14:textId="53B36454" w:rsidR="008C12A4" w:rsidRPr="008C12A4" w:rsidRDefault="00B33C1D" w:rsidP="00662AFB">
            <w:pPr>
              <w:spacing w:before="0"/>
            </w:pPr>
            <w:r>
              <w:t>611</w:t>
            </w:r>
          </w:p>
        </w:tc>
        <w:tc>
          <w:tcPr>
            <w:tcW w:w="789" w:type="dxa"/>
            <w:vAlign w:val="center"/>
          </w:tcPr>
          <w:p w14:paraId="64B39F1C" w14:textId="485BA373" w:rsidR="008C12A4" w:rsidRPr="008C12A4" w:rsidRDefault="00B33C1D" w:rsidP="00662AFB">
            <w:pPr>
              <w:spacing w:before="0"/>
            </w:pPr>
            <w:r>
              <w:t>11.7</w:t>
            </w:r>
          </w:p>
        </w:tc>
        <w:tc>
          <w:tcPr>
            <w:tcW w:w="1067" w:type="dxa"/>
            <w:vAlign w:val="center"/>
          </w:tcPr>
          <w:p w14:paraId="59EBEEC7" w14:textId="0CC56DA0" w:rsidR="008C12A4" w:rsidRPr="008C12A4" w:rsidRDefault="00B33C1D" w:rsidP="00662AFB">
            <w:pPr>
              <w:spacing w:before="0"/>
            </w:pPr>
            <w:r>
              <w:t>0.0</w:t>
            </w:r>
          </w:p>
        </w:tc>
        <w:tc>
          <w:tcPr>
            <w:tcW w:w="1028" w:type="dxa"/>
            <w:vAlign w:val="center"/>
          </w:tcPr>
          <w:p w14:paraId="4B3440ED" w14:textId="10D1F8C2" w:rsidR="008C12A4" w:rsidRPr="008C12A4" w:rsidRDefault="00B33C1D" w:rsidP="00662AFB">
            <w:pPr>
              <w:spacing w:before="0"/>
            </w:pPr>
            <w:r>
              <w:t>11.7</w:t>
            </w:r>
          </w:p>
        </w:tc>
        <w:tc>
          <w:tcPr>
            <w:tcW w:w="1189" w:type="dxa"/>
            <w:vAlign w:val="center"/>
          </w:tcPr>
          <w:p w14:paraId="2EABAEDF" w14:textId="36EDC3B6" w:rsidR="008C12A4" w:rsidRPr="008C12A4" w:rsidRDefault="00B33C1D" w:rsidP="00662AFB">
            <w:pPr>
              <w:spacing w:before="0"/>
            </w:pPr>
            <w:r>
              <w:t>158.9</w:t>
            </w:r>
          </w:p>
        </w:tc>
        <w:tc>
          <w:tcPr>
            <w:tcW w:w="1255" w:type="dxa"/>
            <w:vAlign w:val="center"/>
          </w:tcPr>
          <w:p w14:paraId="0B6074A3" w14:textId="7CC0BE18" w:rsidR="008C12A4" w:rsidRPr="008C12A4" w:rsidRDefault="00B33C1D" w:rsidP="00662AFB">
            <w:pPr>
              <w:spacing w:before="0"/>
            </w:pPr>
            <w:r>
              <w:t>52.2</w:t>
            </w:r>
          </w:p>
        </w:tc>
      </w:tr>
      <w:tr w:rsidR="00415540" w:rsidRPr="008C12A4" w14:paraId="081DA2CA" w14:textId="77777777" w:rsidTr="00B33C1D">
        <w:trPr>
          <w:trHeight w:val="413"/>
        </w:trPr>
        <w:tc>
          <w:tcPr>
            <w:tcW w:w="1845" w:type="dxa"/>
            <w:vAlign w:val="center"/>
          </w:tcPr>
          <w:p w14:paraId="22ED2BE5" w14:textId="427EA43B" w:rsidR="00415540" w:rsidRDefault="00415540" w:rsidP="00662AFB">
            <w:pPr>
              <w:spacing w:before="0"/>
            </w:pPr>
            <w:r>
              <w:t>City of La Crosse</w:t>
            </w:r>
          </w:p>
        </w:tc>
        <w:tc>
          <w:tcPr>
            <w:tcW w:w="1189" w:type="dxa"/>
            <w:vAlign w:val="center"/>
          </w:tcPr>
          <w:p w14:paraId="7FB9A9F5" w14:textId="464DE770" w:rsidR="00415540" w:rsidRPr="008C12A4" w:rsidRDefault="00B33C1D" w:rsidP="00662AFB">
            <w:pPr>
              <w:spacing w:before="0"/>
            </w:pPr>
            <w:r>
              <w:t>51,666</w:t>
            </w:r>
          </w:p>
        </w:tc>
        <w:tc>
          <w:tcPr>
            <w:tcW w:w="1180" w:type="dxa"/>
            <w:vAlign w:val="center"/>
          </w:tcPr>
          <w:p w14:paraId="10BA1DEF" w14:textId="6F646F12" w:rsidR="00415540" w:rsidRPr="008C12A4" w:rsidRDefault="00B33C1D" w:rsidP="00662AFB">
            <w:pPr>
              <w:spacing w:before="0"/>
            </w:pPr>
            <w:r>
              <w:t>9,772</w:t>
            </w:r>
          </w:p>
        </w:tc>
        <w:tc>
          <w:tcPr>
            <w:tcW w:w="789" w:type="dxa"/>
            <w:vAlign w:val="center"/>
          </w:tcPr>
          <w:p w14:paraId="4F1B0C1A" w14:textId="1056F12A" w:rsidR="00415540" w:rsidRPr="008C12A4" w:rsidRDefault="00B33C1D" w:rsidP="00662AFB">
            <w:pPr>
              <w:spacing w:before="0"/>
            </w:pPr>
            <w:r>
              <w:t>23.8</w:t>
            </w:r>
          </w:p>
        </w:tc>
        <w:tc>
          <w:tcPr>
            <w:tcW w:w="1067" w:type="dxa"/>
            <w:vAlign w:val="center"/>
          </w:tcPr>
          <w:p w14:paraId="5BAC16B6" w14:textId="5894568A" w:rsidR="00415540" w:rsidRPr="008C12A4" w:rsidRDefault="00B33C1D" w:rsidP="00662AFB">
            <w:pPr>
              <w:spacing w:before="0"/>
            </w:pPr>
            <w:r>
              <w:t>2.1</w:t>
            </w:r>
          </w:p>
        </w:tc>
        <w:tc>
          <w:tcPr>
            <w:tcW w:w="1028" w:type="dxa"/>
            <w:vAlign w:val="center"/>
          </w:tcPr>
          <w:p w14:paraId="73F03914" w14:textId="5C70C2E4" w:rsidR="00415540" w:rsidRPr="008C12A4" w:rsidRDefault="00B33C1D" w:rsidP="00662AFB">
            <w:pPr>
              <w:spacing w:before="0"/>
            </w:pPr>
            <w:r>
              <w:t>21.7</w:t>
            </w:r>
          </w:p>
        </w:tc>
        <w:tc>
          <w:tcPr>
            <w:tcW w:w="1189" w:type="dxa"/>
            <w:vAlign w:val="center"/>
          </w:tcPr>
          <w:p w14:paraId="61CAA2DC" w14:textId="68001FED" w:rsidR="00415540" w:rsidRPr="008C12A4" w:rsidRDefault="00B33C1D" w:rsidP="00662AFB">
            <w:pPr>
              <w:spacing w:before="0"/>
            </w:pPr>
            <w:r>
              <w:t>2,380.9</w:t>
            </w:r>
          </w:p>
        </w:tc>
        <w:tc>
          <w:tcPr>
            <w:tcW w:w="1255" w:type="dxa"/>
            <w:vAlign w:val="center"/>
          </w:tcPr>
          <w:p w14:paraId="35D6AFA8" w14:textId="7ECA9453" w:rsidR="00415540" w:rsidRPr="008C12A4" w:rsidRDefault="00B33C1D" w:rsidP="00662AFB">
            <w:pPr>
              <w:spacing w:before="0"/>
            </w:pPr>
            <w:r>
              <w:t>450.3</w:t>
            </w:r>
          </w:p>
        </w:tc>
      </w:tr>
      <w:tr w:rsidR="008C12A4" w:rsidRPr="008C12A4" w14:paraId="2D9CC0BE" w14:textId="77777777" w:rsidTr="00B33C1D">
        <w:trPr>
          <w:trHeight w:val="377"/>
        </w:trPr>
        <w:tc>
          <w:tcPr>
            <w:tcW w:w="1845" w:type="dxa"/>
            <w:tcBorders>
              <w:bottom w:val="single" w:sz="4" w:space="0" w:color="auto"/>
            </w:tcBorders>
            <w:vAlign w:val="center"/>
          </w:tcPr>
          <w:p w14:paraId="29199F1D" w14:textId="67B522E2" w:rsidR="008C12A4" w:rsidRPr="008C12A4" w:rsidRDefault="008C12A4" w:rsidP="00662AFB">
            <w:pPr>
              <w:spacing w:before="0"/>
            </w:pPr>
            <w:r>
              <w:t>La Crosse County</w:t>
            </w:r>
          </w:p>
        </w:tc>
        <w:tc>
          <w:tcPr>
            <w:tcW w:w="1189" w:type="dxa"/>
            <w:tcBorders>
              <w:bottom w:val="single" w:sz="4" w:space="0" w:color="auto"/>
            </w:tcBorders>
            <w:vAlign w:val="center"/>
          </w:tcPr>
          <w:p w14:paraId="56F9F107" w14:textId="176FA4CA" w:rsidR="008C12A4" w:rsidRPr="008C12A4" w:rsidRDefault="00B33C1D" w:rsidP="00662AFB">
            <w:pPr>
              <w:spacing w:before="0"/>
            </w:pPr>
            <w:r>
              <w:t>117,894</w:t>
            </w:r>
          </w:p>
        </w:tc>
        <w:tc>
          <w:tcPr>
            <w:tcW w:w="1180" w:type="dxa"/>
            <w:tcBorders>
              <w:bottom w:val="single" w:sz="4" w:space="0" w:color="auto"/>
            </w:tcBorders>
            <w:vAlign w:val="center"/>
          </w:tcPr>
          <w:p w14:paraId="4DA07D0C" w14:textId="2D276748" w:rsidR="008C12A4" w:rsidRPr="008C12A4" w:rsidRDefault="00B33C1D" w:rsidP="00662AFB">
            <w:pPr>
              <w:spacing w:before="0"/>
            </w:pPr>
            <w:r>
              <w:t>29,949</w:t>
            </w:r>
          </w:p>
        </w:tc>
        <w:tc>
          <w:tcPr>
            <w:tcW w:w="789" w:type="dxa"/>
            <w:tcBorders>
              <w:bottom w:val="single" w:sz="4" w:space="0" w:color="auto"/>
            </w:tcBorders>
            <w:vAlign w:val="center"/>
          </w:tcPr>
          <w:p w14:paraId="20EA1798" w14:textId="78F9D66C" w:rsidR="008C12A4" w:rsidRPr="008C12A4" w:rsidRDefault="00B33C1D" w:rsidP="00662AFB">
            <w:pPr>
              <w:spacing w:before="0"/>
            </w:pPr>
            <w:r>
              <w:t>480</w:t>
            </w:r>
          </w:p>
        </w:tc>
        <w:tc>
          <w:tcPr>
            <w:tcW w:w="1067" w:type="dxa"/>
            <w:tcBorders>
              <w:bottom w:val="single" w:sz="4" w:space="0" w:color="auto"/>
            </w:tcBorders>
            <w:vAlign w:val="center"/>
          </w:tcPr>
          <w:p w14:paraId="4F97DAB7" w14:textId="6379AC31" w:rsidR="008C12A4" w:rsidRPr="008C12A4" w:rsidRDefault="00B33C1D" w:rsidP="00662AFB">
            <w:pPr>
              <w:spacing w:before="0"/>
            </w:pPr>
            <w:r>
              <w:t>28</w:t>
            </w:r>
          </w:p>
        </w:tc>
        <w:tc>
          <w:tcPr>
            <w:tcW w:w="1028" w:type="dxa"/>
            <w:tcBorders>
              <w:bottom w:val="single" w:sz="4" w:space="0" w:color="auto"/>
            </w:tcBorders>
            <w:vAlign w:val="center"/>
          </w:tcPr>
          <w:p w14:paraId="0FAE76AD" w14:textId="0A2CA401" w:rsidR="008C12A4" w:rsidRPr="008C12A4" w:rsidRDefault="00B33C1D" w:rsidP="00662AFB">
            <w:pPr>
              <w:spacing w:before="0"/>
            </w:pPr>
            <w:r>
              <w:t>452</w:t>
            </w:r>
          </w:p>
        </w:tc>
        <w:tc>
          <w:tcPr>
            <w:tcW w:w="1189" w:type="dxa"/>
            <w:tcBorders>
              <w:bottom w:val="single" w:sz="4" w:space="0" w:color="auto"/>
            </w:tcBorders>
            <w:vAlign w:val="center"/>
          </w:tcPr>
          <w:p w14:paraId="330B764F" w14:textId="18B8A627" w:rsidR="008C12A4" w:rsidRPr="008C12A4" w:rsidRDefault="00B33C1D" w:rsidP="00662AFB">
            <w:pPr>
              <w:spacing w:before="0"/>
            </w:pPr>
            <w:r>
              <w:t>260.8</w:t>
            </w:r>
          </w:p>
        </w:tc>
        <w:tc>
          <w:tcPr>
            <w:tcW w:w="1255" w:type="dxa"/>
            <w:tcBorders>
              <w:bottom w:val="single" w:sz="4" w:space="0" w:color="auto"/>
            </w:tcBorders>
            <w:vAlign w:val="center"/>
          </w:tcPr>
          <w:p w14:paraId="59C675A9" w14:textId="59B0AF75" w:rsidR="008C12A4" w:rsidRPr="008C12A4" w:rsidRDefault="00B33C1D" w:rsidP="00662AFB">
            <w:pPr>
              <w:spacing w:before="0"/>
            </w:pPr>
            <w:r>
              <w:t>66.3</w:t>
            </w:r>
          </w:p>
        </w:tc>
      </w:tr>
      <w:tr w:rsidR="008C12A4" w:rsidRPr="008C12A4" w14:paraId="4356D794" w14:textId="77777777" w:rsidTr="00662AFB">
        <w:trPr>
          <w:trHeight w:val="683"/>
        </w:trPr>
        <w:tc>
          <w:tcPr>
            <w:tcW w:w="9542" w:type="dxa"/>
            <w:gridSpan w:val="8"/>
            <w:tcBorders>
              <w:top w:val="single" w:sz="4" w:space="0" w:color="auto"/>
              <w:left w:val="nil"/>
              <w:bottom w:val="nil"/>
              <w:right w:val="nil"/>
            </w:tcBorders>
            <w:vAlign w:val="center"/>
          </w:tcPr>
          <w:p w14:paraId="72F152A8" w14:textId="77777777" w:rsidR="008C12A4" w:rsidRDefault="008C12A4" w:rsidP="00B33C1D">
            <w:pPr>
              <w:spacing w:before="0"/>
            </w:pPr>
            <w:r w:rsidRPr="008C12A4">
              <w:t xml:space="preserve">Source: </w:t>
            </w:r>
            <w:r w:rsidR="00B33C1D">
              <w:t>2019 American Community Survey 5 Year Estimates, 2019 U.S. Gazetteer Files</w:t>
            </w:r>
          </w:p>
          <w:p w14:paraId="0A8249D3" w14:textId="387C0E09" w:rsidR="00B33C1D" w:rsidRPr="00B33C1D" w:rsidRDefault="00B33C1D" w:rsidP="00B33C1D">
            <w:pPr>
              <w:spacing w:before="0"/>
              <w:rPr>
                <w:i/>
                <w:iCs/>
              </w:rPr>
            </w:pPr>
            <w:r w:rsidRPr="00B33C1D">
              <w:rPr>
                <w:sz w:val="18"/>
                <w:szCs w:val="18"/>
              </w:rPr>
              <w:t>*</w:t>
            </w:r>
            <w:r w:rsidRPr="00B33C1D">
              <w:rPr>
                <w:i/>
                <w:iCs/>
                <w:sz w:val="18"/>
                <w:szCs w:val="18"/>
              </w:rPr>
              <w:t xml:space="preserve">Housing Units: A house, an apartment, a mobile home or trailer, a group of rooms, or a single room occupied as separate living quarters, or if vacant, intended for occupancy as separate living quarters. Current estimates indicate the total number of housing units in Shelby is 1,970. </w:t>
            </w:r>
          </w:p>
        </w:tc>
      </w:tr>
    </w:tbl>
    <w:bookmarkEnd w:id="263"/>
    <w:p w14:paraId="054A6FB3" w14:textId="60D8CCCF" w:rsidR="004D1706" w:rsidRPr="00931477" w:rsidRDefault="00BE7D9F" w:rsidP="00931477">
      <w:pPr>
        <w:pStyle w:val="Heading3"/>
        <w:rPr>
          <w:rFonts w:eastAsia="Calibri"/>
          <w:color w:val="000000"/>
          <w:sz w:val="22"/>
          <w:szCs w:val="22"/>
          <w14:textFill>
            <w14:solidFill>
              <w14:srgbClr w14:val="000000">
                <w14:lumMod w14:val="50000"/>
              </w14:srgbClr>
            </w14:solidFill>
          </w14:textFill>
        </w:rPr>
      </w:pPr>
      <w:r>
        <w:rPr>
          <w:rFonts w:eastAsia="Calibri"/>
          <w:color w:val="000000"/>
          <w:sz w:val="22"/>
          <w:szCs w:val="22"/>
          <w14:textFill>
            <w14:solidFill>
              <w14:srgbClr w14:val="000000">
                <w14:lumMod w14:val="50000"/>
              </w14:srgbClr>
            </w14:solidFill>
          </w14:textFill>
        </w:rPr>
        <w:t xml:space="preserve"> </w:t>
      </w:r>
    </w:p>
    <w:p w14:paraId="759EF62E" w14:textId="472600AA" w:rsidR="00061476" w:rsidRDefault="000558DF" w:rsidP="003643DB">
      <w:pPr>
        <w:pStyle w:val="Heading3"/>
      </w:pPr>
      <w:bookmarkStart w:id="264" w:name="_Toc94856294"/>
      <w:bookmarkStart w:id="265" w:name="_Toc102550479"/>
      <w:r>
        <w:t>Intensity of Commercial and Light Industrial Districts</w:t>
      </w:r>
      <w:bookmarkEnd w:id="264"/>
      <w:bookmarkEnd w:id="265"/>
    </w:p>
    <w:p w14:paraId="18D0D1F3" w14:textId="38190B03" w:rsidR="001F2821" w:rsidRPr="00FF6C00" w:rsidRDefault="00061476" w:rsidP="002D350C">
      <w:r w:rsidRPr="00FF6C00">
        <w:t>Intensity refers to height, bulk, and use associated with non-residential development.</w:t>
      </w:r>
      <w:r w:rsidR="000558DF" w:rsidRPr="00FF6C00">
        <w:t xml:space="preserve"> In </w:t>
      </w:r>
      <w:r w:rsidR="006D498C">
        <w:t>the Town of Shelby</w:t>
      </w:r>
      <w:r w:rsidR="000558DF" w:rsidRPr="00FF6C00">
        <w:t xml:space="preserve">, this is regulated through the County Zoning ordinance. Previously the County Zoning ordinance excluded residential use in Commercial and Industrial Districts. Current zoning offers additional options of authorized Residential Districts within Commercial and Industrial Districts. </w:t>
      </w:r>
      <w:r w:rsidRPr="00FF6C00">
        <w:t xml:space="preserve">The following </w:t>
      </w:r>
      <w:r w:rsidR="00AA3007" w:rsidRPr="00FF6C00">
        <w:t>Commercial and Light Industrial Z</w:t>
      </w:r>
      <w:r w:rsidRPr="00FF6C00">
        <w:t xml:space="preserve">oning </w:t>
      </w:r>
      <w:r w:rsidR="00AA3007" w:rsidRPr="00FF6C00">
        <w:t>D</w:t>
      </w:r>
      <w:r w:rsidRPr="00FF6C00">
        <w:t xml:space="preserve">istricts are located throughout the Town and are illustrated in the Town of </w:t>
      </w:r>
      <w:r w:rsidR="00A404F9" w:rsidRPr="00C230AB">
        <w:t>Shelby</w:t>
      </w:r>
      <w:r w:rsidR="001935AA" w:rsidRPr="00C230AB">
        <w:t xml:space="preserve"> </w:t>
      </w:r>
      <w:r w:rsidRPr="00C230AB">
        <w:t>Zoning Ma</w:t>
      </w:r>
      <w:r w:rsidR="001935AA" w:rsidRPr="00C230AB">
        <w:t xml:space="preserve">p </w:t>
      </w:r>
      <w:r w:rsidR="00836326">
        <w:t>9</w:t>
      </w:r>
      <w:r w:rsidR="001935AA" w:rsidRPr="00C230AB">
        <w:t>.2.</w:t>
      </w:r>
    </w:p>
    <w:p w14:paraId="32261384" w14:textId="4F10AC4C" w:rsidR="008C76BF" w:rsidRPr="00FF6C00" w:rsidRDefault="008C76BF" w:rsidP="002D350C">
      <w:r w:rsidRPr="00FF6C00">
        <w:t xml:space="preserve">The Commercial District authorizes Residential District “C” and commercial use. Commercial use includes retail, wholesale, offices, and service industry businesses. It also includes warehouses under 100,000 square feet (not to exceed 2), commercial animal establishments, bed and breakfast, and transient residential uses. Non-residential structures shall be a maximum height of </w:t>
      </w:r>
      <w:proofErr w:type="gramStart"/>
      <w:r w:rsidRPr="00FF6C00">
        <w:t>45</w:t>
      </w:r>
      <w:proofErr w:type="gramEnd"/>
      <w:r w:rsidRPr="00FF6C00">
        <w:t xml:space="preserve"> feet.</w:t>
      </w:r>
    </w:p>
    <w:p w14:paraId="071B0674" w14:textId="6A718586" w:rsidR="008C76BF" w:rsidRDefault="008C76BF" w:rsidP="002D350C">
      <w:r w:rsidRPr="00FF6C00">
        <w:t>Authorized uses in the Light Industrial areas include any use authorized in the Commercial District: light manufacturing and assembly, distribution businesses, warehouses, and truck terminals and freight houses.</w:t>
      </w:r>
    </w:p>
    <w:p w14:paraId="2C65285D" w14:textId="4693A968" w:rsidR="00931477" w:rsidRDefault="004505D2" w:rsidP="002D350C">
      <w:hyperlink w:anchor="_Map_8.2_Zoning" w:history="1">
        <w:r w:rsidR="00605D66" w:rsidRPr="008862DF">
          <w:rPr>
            <w:rStyle w:val="Hyperlink"/>
          </w:rPr>
          <w:t xml:space="preserve">Map </w:t>
        </w:r>
        <w:r w:rsidR="00836326">
          <w:rPr>
            <w:rStyle w:val="Hyperlink"/>
          </w:rPr>
          <w:t>9</w:t>
        </w:r>
        <w:r w:rsidR="00605D66" w:rsidRPr="008862DF">
          <w:rPr>
            <w:rStyle w:val="Hyperlink"/>
          </w:rPr>
          <w:t>.2</w:t>
        </w:r>
      </w:hyperlink>
      <w:r w:rsidR="00605D66">
        <w:t xml:space="preserve"> Town of Shelby Zoning can be found in </w:t>
      </w:r>
      <w:r w:rsidR="00605D66" w:rsidRPr="008862DF">
        <w:t>Appendix C</w:t>
      </w:r>
      <w:r w:rsidR="00605D66">
        <w:t xml:space="preserve">. </w:t>
      </w:r>
    </w:p>
    <w:p w14:paraId="29D6DF30" w14:textId="77777777" w:rsidR="006D498C" w:rsidRPr="00FF6C00" w:rsidRDefault="006D498C" w:rsidP="002D350C"/>
    <w:p w14:paraId="06E047F5" w14:textId="7DF89AA2" w:rsidR="008C76BF" w:rsidRDefault="008C76BF" w:rsidP="003643DB">
      <w:pPr>
        <w:pStyle w:val="Heading3"/>
      </w:pPr>
      <w:bookmarkStart w:id="266" w:name="_Toc94856295"/>
      <w:bookmarkStart w:id="267" w:name="_Toc102550480"/>
      <w:r>
        <w:t>Land Use Supply</w:t>
      </w:r>
      <w:bookmarkEnd w:id="266"/>
      <w:bookmarkEnd w:id="267"/>
    </w:p>
    <w:p w14:paraId="3B61F5C2" w14:textId="2639861D" w:rsidR="00662AFB" w:rsidRPr="00FF6C00" w:rsidRDefault="00FF6C00" w:rsidP="00605D66">
      <w:r w:rsidRPr="00FF6C00">
        <w:t xml:space="preserve">The supply of land to support development is based on </w:t>
      </w:r>
      <w:proofErr w:type="gramStart"/>
      <w:r w:rsidRPr="00FF6C00">
        <w:t>several</w:t>
      </w:r>
      <w:proofErr w:type="gramEnd"/>
      <w:r w:rsidRPr="00FF6C00">
        <w:t xml:space="preserve"> factors including physical suitability, local and county regulations, and community goals.</w:t>
      </w:r>
      <w:r w:rsidR="0056173C">
        <w:t xml:space="preserve"> </w:t>
      </w:r>
      <w:r w:rsidRPr="00FF6C00">
        <w:t>Intergovernmental agreements and annexations also become considerations when looking at the available land supply at the community level.</w:t>
      </w:r>
      <w:r w:rsidR="0056173C">
        <w:t xml:space="preserve"> </w:t>
      </w:r>
      <w:r w:rsidRPr="00FF6C00">
        <w:t xml:space="preserve">Based on physical suitability, there is an available supply of land that could be used to support </w:t>
      </w:r>
      <w:r w:rsidRPr="00FF6C00">
        <w:lastRenderedPageBreak/>
        <w:t>development in the Town.</w:t>
      </w:r>
      <w:r w:rsidR="0056173C">
        <w:t xml:space="preserve"> </w:t>
      </w:r>
      <w:r w:rsidRPr="00FF6C00">
        <w:t>Local policy will more closely determine how this supply is defined and how it is used.</w:t>
      </w:r>
      <w:r w:rsidR="0056173C">
        <w:t xml:space="preserve"> </w:t>
      </w:r>
      <w:r w:rsidRPr="00FF6C00">
        <w:t>Of particular interest are those parcels zoned “Transitional Agriculture,” as those acres can be converted to other non-agricultural uses.</w:t>
      </w:r>
      <w:r w:rsidR="0056173C">
        <w:t xml:space="preserve"> </w:t>
      </w:r>
      <w:r w:rsidRPr="00FF6C00">
        <w:t>Policy will help determine whether these acres contribute to the supply for planned development in the short and long term.</w:t>
      </w:r>
    </w:p>
    <w:p w14:paraId="7EB6A7BE" w14:textId="526EEF51" w:rsidR="00425AAC" w:rsidRDefault="00425AAC" w:rsidP="003643DB">
      <w:pPr>
        <w:pStyle w:val="Heading3"/>
      </w:pPr>
      <w:bookmarkStart w:id="268" w:name="_Toc94856296"/>
      <w:bookmarkStart w:id="269" w:name="_Toc102550481"/>
      <w:r>
        <w:t>Land Use Demand</w:t>
      </w:r>
      <w:bookmarkEnd w:id="268"/>
      <w:bookmarkEnd w:id="269"/>
    </w:p>
    <w:p w14:paraId="7DC3F15D" w14:textId="3FA9A013" w:rsidR="00FB06C7" w:rsidRPr="001D7015" w:rsidRDefault="00FB06C7" w:rsidP="000B1677">
      <w:pPr>
        <w:rPr>
          <w:b/>
          <w:i/>
        </w:rPr>
      </w:pPr>
      <w:r w:rsidRPr="00FB06C7">
        <w:t>Direct highway access and available land have made this an accessible location for suburban growth in the region.</w:t>
      </w:r>
      <w:r w:rsidR="0056173C">
        <w:t xml:space="preserve"> </w:t>
      </w:r>
      <w:r w:rsidRPr="00FB06C7">
        <w:t>The southern part of the metropolitan region may become a growth focus as lot prices increase and build-out occurs to the north.</w:t>
      </w:r>
      <w:r w:rsidR="0056173C">
        <w:t xml:space="preserve"> </w:t>
      </w:r>
      <w:r w:rsidRPr="00FB06C7">
        <w:t xml:space="preserve">Other factors, including proximity to the City of La Crosse may also fuel </w:t>
      </w:r>
      <w:r w:rsidRPr="001D7015">
        <w:t>growth in and around Shelby.</w:t>
      </w:r>
      <w:r w:rsidR="0056173C">
        <w:t xml:space="preserve"> </w:t>
      </w:r>
      <w:r w:rsidRPr="001D7015">
        <w:t>Additionally, when considering Town growth demand, it is important to look at annexation trends for land previously in the Town.</w:t>
      </w:r>
      <w:r w:rsidR="0056173C">
        <w:t xml:space="preserve"> </w:t>
      </w:r>
      <w:r w:rsidRPr="001D7015">
        <w:t>Local-level data for all communities listed in Table 8.</w:t>
      </w:r>
      <w:r w:rsidR="00D974EE">
        <w:t>4</w:t>
      </w:r>
      <w:r w:rsidRPr="001D7015">
        <w:t xml:space="preserve"> were not available after 1997.</w:t>
      </w:r>
      <w:r w:rsidR="0056173C">
        <w:t xml:space="preserve"> </w:t>
      </w:r>
      <w:r w:rsidRPr="001D7015">
        <w:t xml:space="preserve">This information is included to demonstrate the different rates of growth or annexation experienced between the comparable listed. </w:t>
      </w:r>
    </w:p>
    <w:p w14:paraId="77FD8B59" w14:textId="009E4B57" w:rsidR="00FB06C7" w:rsidRPr="001D7015" w:rsidRDefault="00FB06C7" w:rsidP="000B1677">
      <w:r w:rsidRPr="001D7015">
        <w:t xml:space="preserve">In table </w:t>
      </w:r>
      <w:r w:rsidR="00836326">
        <w:t>9</w:t>
      </w:r>
      <w:r w:rsidRPr="001D7015">
        <w:t>.</w:t>
      </w:r>
      <w:r w:rsidR="004B72F0">
        <w:t>3</w:t>
      </w:r>
      <w:r w:rsidRPr="001D7015">
        <w:t>, the number of housing units projected in 2040</w:t>
      </w:r>
      <w:r w:rsidR="007D1564" w:rsidRPr="001D7015">
        <w:t xml:space="preserve"> which</w:t>
      </w:r>
      <w:r w:rsidRPr="001D7015">
        <w:t xml:space="preserve"> is </w:t>
      </w:r>
      <w:proofErr w:type="gramStart"/>
      <w:r w:rsidRPr="001D7015">
        <w:t>approximately the</w:t>
      </w:r>
      <w:proofErr w:type="gramEnd"/>
      <w:r w:rsidRPr="001D7015">
        <w:t xml:space="preserve"> same amount present in 1990</w:t>
      </w:r>
      <w:r w:rsidR="007D1564" w:rsidRPr="001D7015">
        <w:t xml:space="preserve">. There was a decline in housing units from 1997 to 2020 </w:t>
      </w:r>
      <w:proofErr w:type="gramStart"/>
      <w:r w:rsidR="007D1564" w:rsidRPr="001D7015">
        <w:t>likely due</w:t>
      </w:r>
      <w:proofErr w:type="gramEnd"/>
      <w:r w:rsidR="007D1564" w:rsidRPr="001D7015">
        <w:t xml:space="preserve"> to annexations. The projected growth is 0.4% from 2020 to 2040. All towns in La Crosse County are projected to see an increase in housing by </w:t>
      </w:r>
      <w:r w:rsidR="001D7015" w:rsidRPr="001D7015">
        <w:t xml:space="preserve">10.9% from 2020 to 2040. </w:t>
      </w:r>
    </w:p>
    <w:tbl>
      <w:tblPr>
        <w:tblW w:w="7872"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462"/>
        <w:gridCol w:w="938"/>
        <w:gridCol w:w="938"/>
        <w:gridCol w:w="938"/>
        <w:gridCol w:w="938"/>
        <w:gridCol w:w="829"/>
        <w:gridCol w:w="829"/>
      </w:tblGrid>
      <w:tr w:rsidR="00FB06C7" w:rsidRPr="00F879AE" w14:paraId="409FC9EA" w14:textId="77777777" w:rsidTr="00C17EA8">
        <w:trPr>
          <w:trHeight w:val="211"/>
          <w:jc w:val="center"/>
        </w:trPr>
        <w:tc>
          <w:tcPr>
            <w:tcW w:w="7872" w:type="dxa"/>
            <w:gridSpan w:val="7"/>
            <w:tcBorders>
              <w:top w:val="nil"/>
              <w:left w:val="nil"/>
              <w:bottom w:val="single" w:sz="8" w:space="0" w:color="auto"/>
              <w:right w:val="nil"/>
            </w:tcBorders>
            <w:shd w:val="clear" w:color="auto" w:fill="auto"/>
            <w:noWrap/>
            <w:vAlign w:val="bottom"/>
            <w:hideMark/>
          </w:tcPr>
          <w:p w14:paraId="2568CD7C" w14:textId="0C83E4A2" w:rsidR="00FB06C7" w:rsidRPr="00F879AE" w:rsidRDefault="00FB06C7" w:rsidP="004D1706">
            <w:pPr>
              <w:pStyle w:val="Heading4"/>
            </w:pPr>
            <w:bookmarkStart w:id="270" w:name="_Toc94856297"/>
            <w:r w:rsidRPr="00F879AE">
              <w:t xml:space="preserve">Table </w:t>
            </w:r>
            <w:r w:rsidR="00836326">
              <w:t>9</w:t>
            </w:r>
            <w:r>
              <w:t>.</w:t>
            </w:r>
            <w:r w:rsidR="004B72F0">
              <w:t>3</w:t>
            </w:r>
            <w:r w:rsidRPr="00F879AE">
              <w:t xml:space="preserve"> Projected</w:t>
            </w:r>
            <w:r w:rsidRPr="00B77B0B">
              <w:t xml:space="preserve"> Housing Units</w:t>
            </w:r>
            <w:r w:rsidRPr="00F879AE">
              <w:t xml:space="preserve"> </w:t>
            </w:r>
            <w:r>
              <w:t xml:space="preserve">2015 </w:t>
            </w:r>
            <w:r w:rsidRPr="00F879AE">
              <w:t>to 2040</w:t>
            </w:r>
            <w:bookmarkEnd w:id="270"/>
          </w:p>
        </w:tc>
      </w:tr>
      <w:tr w:rsidR="00FB06C7" w:rsidRPr="00B77B0B" w14:paraId="0807130F" w14:textId="77777777" w:rsidTr="00C17EA8">
        <w:trPr>
          <w:trHeight w:val="211"/>
          <w:jc w:val="center"/>
        </w:trPr>
        <w:tc>
          <w:tcPr>
            <w:tcW w:w="2462" w:type="dxa"/>
            <w:tcBorders>
              <w:top w:val="single" w:sz="8" w:space="0" w:color="auto"/>
            </w:tcBorders>
            <w:shd w:val="clear" w:color="auto" w:fill="A5B592" w:themeFill="accent1"/>
            <w:noWrap/>
            <w:vAlign w:val="bottom"/>
            <w:hideMark/>
          </w:tcPr>
          <w:p w14:paraId="4D11F4DE" w14:textId="77777777" w:rsidR="00FB06C7" w:rsidRPr="00B77B0B" w:rsidRDefault="00FB06C7" w:rsidP="00C17EA8">
            <w:pPr>
              <w:pStyle w:val="Heading2"/>
            </w:pPr>
          </w:p>
        </w:tc>
        <w:tc>
          <w:tcPr>
            <w:tcW w:w="938" w:type="dxa"/>
            <w:tcBorders>
              <w:top w:val="single" w:sz="8" w:space="0" w:color="auto"/>
            </w:tcBorders>
            <w:shd w:val="clear" w:color="auto" w:fill="A5B592" w:themeFill="accent1"/>
            <w:noWrap/>
            <w:vAlign w:val="bottom"/>
            <w:hideMark/>
          </w:tcPr>
          <w:p w14:paraId="44EBC0D7" w14:textId="77777777" w:rsidR="00FB06C7" w:rsidRPr="00B77B0B" w:rsidRDefault="00FB06C7" w:rsidP="00C17EA8">
            <w:pPr>
              <w:spacing w:before="0" w:after="0"/>
            </w:pPr>
            <w:r w:rsidRPr="00B77B0B">
              <w:t>201</w:t>
            </w:r>
            <w:r w:rsidRPr="00E62F34">
              <w:t>5</w:t>
            </w:r>
          </w:p>
        </w:tc>
        <w:tc>
          <w:tcPr>
            <w:tcW w:w="938" w:type="dxa"/>
            <w:tcBorders>
              <w:top w:val="single" w:sz="8" w:space="0" w:color="auto"/>
            </w:tcBorders>
            <w:shd w:val="clear" w:color="auto" w:fill="A5B592" w:themeFill="accent1"/>
            <w:noWrap/>
            <w:vAlign w:val="bottom"/>
            <w:hideMark/>
          </w:tcPr>
          <w:p w14:paraId="2351C9EE" w14:textId="77777777" w:rsidR="00FB06C7" w:rsidRPr="00B77B0B" w:rsidRDefault="00FB06C7" w:rsidP="00C17EA8">
            <w:pPr>
              <w:spacing w:before="0" w:after="0"/>
            </w:pPr>
            <w:r w:rsidRPr="00B77B0B">
              <w:t>2020</w:t>
            </w:r>
          </w:p>
        </w:tc>
        <w:tc>
          <w:tcPr>
            <w:tcW w:w="938" w:type="dxa"/>
            <w:tcBorders>
              <w:top w:val="single" w:sz="8" w:space="0" w:color="auto"/>
            </w:tcBorders>
            <w:shd w:val="clear" w:color="auto" w:fill="A5B592" w:themeFill="accent1"/>
            <w:noWrap/>
            <w:vAlign w:val="bottom"/>
            <w:hideMark/>
          </w:tcPr>
          <w:p w14:paraId="13BC706D" w14:textId="77777777" w:rsidR="00FB06C7" w:rsidRPr="00B77B0B" w:rsidRDefault="00FB06C7" w:rsidP="00C17EA8">
            <w:pPr>
              <w:spacing w:before="0" w:after="0"/>
            </w:pPr>
            <w:r w:rsidRPr="00B77B0B">
              <w:t>2025</w:t>
            </w:r>
          </w:p>
        </w:tc>
        <w:tc>
          <w:tcPr>
            <w:tcW w:w="938" w:type="dxa"/>
            <w:tcBorders>
              <w:top w:val="single" w:sz="8" w:space="0" w:color="auto"/>
            </w:tcBorders>
            <w:shd w:val="clear" w:color="auto" w:fill="A5B592" w:themeFill="accent1"/>
          </w:tcPr>
          <w:p w14:paraId="3F31CB95" w14:textId="77777777" w:rsidR="00FB06C7" w:rsidRPr="00E62F34" w:rsidRDefault="00FB06C7" w:rsidP="00C17EA8">
            <w:pPr>
              <w:spacing w:before="0" w:after="0"/>
            </w:pPr>
            <w:r w:rsidRPr="00E62F34">
              <w:t>2030</w:t>
            </w:r>
          </w:p>
        </w:tc>
        <w:tc>
          <w:tcPr>
            <w:tcW w:w="829" w:type="dxa"/>
            <w:tcBorders>
              <w:top w:val="single" w:sz="8" w:space="0" w:color="auto"/>
            </w:tcBorders>
            <w:shd w:val="clear" w:color="auto" w:fill="A5B592" w:themeFill="accent1"/>
          </w:tcPr>
          <w:p w14:paraId="745BDFA1" w14:textId="77777777" w:rsidR="00FB06C7" w:rsidRPr="00E62F34" w:rsidRDefault="00FB06C7" w:rsidP="00C17EA8">
            <w:pPr>
              <w:spacing w:before="0" w:after="0"/>
            </w:pPr>
            <w:r w:rsidRPr="00E62F34">
              <w:t>2035</w:t>
            </w:r>
          </w:p>
        </w:tc>
        <w:tc>
          <w:tcPr>
            <w:tcW w:w="829" w:type="dxa"/>
            <w:tcBorders>
              <w:top w:val="single" w:sz="8" w:space="0" w:color="auto"/>
            </w:tcBorders>
            <w:shd w:val="clear" w:color="auto" w:fill="A5B592" w:themeFill="accent1"/>
          </w:tcPr>
          <w:p w14:paraId="039F0ECA" w14:textId="77777777" w:rsidR="00FB06C7" w:rsidRPr="00E62F34" w:rsidRDefault="00FB06C7" w:rsidP="00C17EA8">
            <w:pPr>
              <w:spacing w:before="0" w:after="0"/>
            </w:pPr>
            <w:r w:rsidRPr="00E62F34">
              <w:t>2040</w:t>
            </w:r>
          </w:p>
        </w:tc>
      </w:tr>
      <w:tr w:rsidR="00FB06C7" w:rsidRPr="00B77B0B" w14:paraId="11D30177" w14:textId="77777777" w:rsidTr="00C17EA8">
        <w:trPr>
          <w:trHeight w:val="211"/>
          <w:jc w:val="center"/>
        </w:trPr>
        <w:tc>
          <w:tcPr>
            <w:tcW w:w="2462" w:type="dxa"/>
            <w:shd w:val="clear" w:color="auto" w:fill="auto"/>
            <w:noWrap/>
            <w:vAlign w:val="bottom"/>
            <w:hideMark/>
          </w:tcPr>
          <w:p w14:paraId="1272D85B" w14:textId="77777777" w:rsidR="00FB06C7" w:rsidRPr="00BC73AB" w:rsidRDefault="00FB06C7" w:rsidP="00C17EA8">
            <w:pPr>
              <w:spacing w:before="0" w:after="0"/>
              <w:rPr>
                <w:b/>
                <w:bCs/>
              </w:rPr>
            </w:pPr>
            <w:r w:rsidRPr="00BC73AB">
              <w:rPr>
                <w:b/>
                <w:bCs/>
              </w:rPr>
              <w:t>Town of Shelby</w:t>
            </w:r>
          </w:p>
        </w:tc>
        <w:tc>
          <w:tcPr>
            <w:tcW w:w="938" w:type="dxa"/>
            <w:shd w:val="clear" w:color="auto" w:fill="auto"/>
            <w:noWrap/>
            <w:vAlign w:val="bottom"/>
          </w:tcPr>
          <w:p w14:paraId="5AE2CD7C" w14:textId="77777777" w:rsidR="00FB06C7" w:rsidRPr="00BC73AB" w:rsidRDefault="00FB06C7" w:rsidP="00C17EA8">
            <w:pPr>
              <w:spacing w:before="0" w:after="0"/>
              <w:rPr>
                <w:b/>
                <w:bCs/>
              </w:rPr>
            </w:pPr>
            <w:r>
              <w:rPr>
                <w:b/>
                <w:bCs/>
              </w:rPr>
              <w:t>1,973</w:t>
            </w:r>
          </w:p>
        </w:tc>
        <w:tc>
          <w:tcPr>
            <w:tcW w:w="938" w:type="dxa"/>
            <w:shd w:val="clear" w:color="auto" w:fill="auto"/>
            <w:noWrap/>
            <w:vAlign w:val="bottom"/>
          </w:tcPr>
          <w:p w14:paraId="49F1F140" w14:textId="77777777" w:rsidR="00FB06C7" w:rsidRPr="00BC73AB" w:rsidRDefault="00FB06C7" w:rsidP="00C17EA8">
            <w:pPr>
              <w:spacing w:before="0" w:after="0"/>
              <w:rPr>
                <w:b/>
                <w:bCs/>
              </w:rPr>
            </w:pPr>
            <w:r>
              <w:rPr>
                <w:b/>
                <w:bCs/>
              </w:rPr>
              <w:t>1,993</w:t>
            </w:r>
          </w:p>
        </w:tc>
        <w:tc>
          <w:tcPr>
            <w:tcW w:w="938" w:type="dxa"/>
            <w:shd w:val="clear" w:color="auto" w:fill="auto"/>
            <w:noWrap/>
            <w:vAlign w:val="bottom"/>
          </w:tcPr>
          <w:p w14:paraId="61C110F8" w14:textId="77777777" w:rsidR="00FB06C7" w:rsidRPr="00BC73AB" w:rsidRDefault="00FB06C7" w:rsidP="00C17EA8">
            <w:pPr>
              <w:spacing w:before="0" w:after="0"/>
              <w:rPr>
                <w:b/>
                <w:bCs/>
              </w:rPr>
            </w:pPr>
            <w:r>
              <w:rPr>
                <w:b/>
                <w:bCs/>
              </w:rPr>
              <w:t>2,011</w:t>
            </w:r>
          </w:p>
        </w:tc>
        <w:tc>
          <w:tcPr>
            <w:tcW w:w="938" w:type="dxa"/>
          </w:tcPr>
          <w:p w14:paraId="46B4E970" w14:textId="77777777" w:rsidR="00FB06C7" w:rsidRPr="00BC73AB" w:rsidRDefault="00FB06C7" w:rsidP="00C17EA8">
            <w:pPr>
              <w:spacing w:before="0" w:after="0"/>
              <w:rPr>
                <w:b/>
                <w:bCs/>
              </w:rPr>
            </w:pPr>
            <w:r>
              <w:rPr>
                <w:b/>
                <w:bCs/>
              </w:rPr>
              <w:t>2,020</w:t>
            </w:r>
          </w:p>
        </w:tc>
        <w:tc>
          <w:tcPr>
            <w:tcW w:w="829" w:type="dxa"/>
          </w:tcPr>
          <w:p w14:paraId="256C4462" w14:textId="77777777" w:rsidR="00FB06C7" w:rsidRPr="00BC73AB" w:rsidRDefault="00FB06C7" w:rsidP="00C17EA8">
            <w:pPr>
              <w:spacing w:before="0" w:after="0"/>
              <w:rPr>
                <w:b/>
                <w:bCs/>
              </w:rPr>
            </w:pPr>
            <w:r>
              <w:rPr>
                <w:b/>
                <w:bCs/>
              </w:rPr>
              <w:t>2,011</w:t>
            </w:r>
          </w:p>
        </w:tc>
        <w:tc>
          <w:tcPr>
            <w:tcW w:w="829" w:type="dxa"/>
          </w:tcPr>
          <w:p w14:paraId="45881D25" w14:textId="77777777" w:rsidR="00FB06C7" w:rsidRPr="00BC73AB" w:rsidRDefault="00FB06C7" w:rsidP="00C17EA8">
            <w:pPr>
              <w:spacing w:before="0" w:after="0"/>
              <w:rPr>
                <w:b/>
                <w:bCs/>
              </w:rPr>
            </w:pPr>
            <w:r>
              <w:rPr>
                <w:b/>
                <w:bCs/>
              </w:rPr>
              <w:t>2,001</w:t>
            </w:r>
          </w:p>
        </w:tc>
      </w:tr>
      <w:tr w:rsidR="00FB06C7" w:rsidRPr="00B77B0B" w14:paraId="3F38EDFA" w14:textId="77777777" w:rsidTr="00C17EA8">
        <w:trPr>
          <w:trHeight w:val="211"/>
          <w:jc w:val="center"/>
        </w:trPr>
        <w:tc>
          <w:tcPr>
            <w:tcW w:w="2462" w:type="dxa"/>
            <w:shd w:val="clear" w:color="auto" w:fill="auto"/>
            <w:noWrap/>
            <w:vAlign w:val="bottom"/>
          </w:tcPr>
          <w:p w14:paraId="767BE789" w14:textId="6001BDD2" w:rsidR="00FB06C7" w:rsidRPr="00B77B0B" w:rsidRDefault="00FB06C7" w:rsidP="00C17EA8">
            <w:pPr>
              <w:spacing w:before="0" w:after="0"/>
            </w:pPr>
            <w:r>
              <w:t>Town of Campbell</w:t>
            </w:r>
          </w:p>
        </w:tc>
        <w:tc>
          <w:tcPr>
            <w:tcW w:w="938" w:type="dxa"/>
            <w:shd w:val="clear" w:color="auto" w:fill="auto"/>
            <w:noWrap/>
            <w:vAlign w:val="bottom"/>
          </w:tcPr>
          <w:p w14:paraId="0A6E5FF2" w14:textId="4A3DEE22" w:rsidR="00FB06C7" w:rsidRPr="00B77B0B" w:rsidRDefault="00FB06C7" w:rsidP="00C17EA8">
            <w:pPr>
              <w:spacing w:before="0" w:after="0"/>
            </w:pPr>
            <w:r>
              <w:t>1,994</w:t>
            </w:r>
          </w:p>
        </w:tc>
        <w:tc>
          <w:tcPr>
            <w:tcW w:w="938" w:type="dxa"/>
            <w:shd w:val="clear" w:color="auto" w:fill="auto"/>
            <w:noWrap/>
            <w:vAlign w:val="bottom"/>
          </w:tcPr>
          <w:p w14:paraId="47636D0D" w14:textId="538B8C97" w:rsidR="00FB06C7" w:rsidRDefault="00FB06C7" w:rsidP="00C17EA8">
            <w:pPr>
              <w:spacing w:before="0" w:after="0"/>
            </w:pPr>
            <w:r>
              <w:t>2,014</w:t>
            </w:r>
          </w:p>
        </w:tc>
        <w:tc>
          <w:tcPr>
            <w:tcW w:w="938" w:type="dxa"/>
            <w:shd w:val="clear" w:color="auto" w:fill="auto"/>
            <w:noWrap/>
            <w:vAlign w:val="bottom"/>
          </w:tcPr>
          <w:p w14:paraId="4C5B7705" w14:textId="54E75633" w:rsidR="00FB06C7" w:rsidRDefault="00FB06C7" w:rsidP="00C17EA8">
            <w:pPr>
              <w:spacing w:before="0" w:after="0"/>
            </w:pPr>
            <w:r>
              <w:t>2,035</w:t>
            </w:r>
          </w:p>
        </w:tc>
        <w:tc>
          <w:tcPr>
            <w:tcW w:w="938" w:type="dxa"/>
          </w:tcPr>
          <w:p w14:paraId="6BF1D8D9" w14:textId="166A7505" w:rsidR="00FB06C7" w:rsidRDefault="00FB06C7" w:rsidP="00C17EA8">
            <w:pPr>
              <w:spacing w:before="0" w:after="0"/>
            </w:pPr>
            <w:r>
              <w:t>2,046</w:t>
            </w:r>
          </w:p>
        </w:tc>
        <w:tc>
          <w:tcPr>
            <w:tcW w:w="829" w:type="dxa"/>
          </w:tcPr>
          <w:p w14:paraId="3818FB76" w14:textId="630B026A" w:rsidR="00FB06C7" w:rsidRDefault="00FB06C7" w:rsidP="00C17EA8">
            <w:pPr>
              <w:spacing w:before="0" w:after="0"/>
            </w:pPr>
            <w:r>
              <w:t>2,037</w:t>
            </w:r>
          </w:p>
        </w:tc>
        <w:tc>
          <w:tcPr>
            <w:tcW w:w="829" w:type="dxa"/>
          </w:tcPr>
          <w:p w14:paraId="3173B6CF" w14:textId="61A68386" w:rsidR="00FB06C7" w:rsidRDefault="00FB06C7" w:rsidP="00C17EA8">
            <w:pPr>
              <w:spacing w:before="0" w:after="0"/>
            </w:pPr>
            <w:r>
              <w:t>2,030</w:t>
            </w:r>
          </w:p>
        </w:tc>
      </w:tr>
      <w:tr w:rsidR="00324D1E" w:rsidRPr="00B77B0B" w14:paraId="3E526916" w14:textId="77777777" w:rsidTr="00C17EA8">
        <w:trPr>
          <w:trHeight w:val="211"/>
          <w:jc w:val="center"/>
        </w:trPr>
        <w:tc>
          <w:tcPr>
            <w:tcW w:w="2462" w:type="dxa"/>
            <w:shd w:val="clear" w:color="auto" w:fill="auto"/>
            <w:noWrap/>
            <w:vAlign w:val="bottom"/>
          </w:tcPr>
          <w:p w14:paraId="4DFEF6C9" w14:textId="64F9CD6F" w:rsidR="00324D1E" w:rsidRDefault="00324D1E" w:rsidP="00324D1E">
            <w:pPr>
              <w:spacing w:before="0" w:after="0"/>
            </w:pPr>
            <w:r>
              <w:t>Town of Medary</w:t>
            </w:r>
          </w:p>
        </w:tc>
        <w:tc>
          <w:tcPr>
            <w:tcW w:w="938" w:type="dxa"/>
            <w:shd w:val="clear" w:color="auto" w:fill="auto"/>
            <w:noWrap/>
            <w:vAlign w:val="bottom"/>
          </w:tcPr>
          <w:p w14:paraId="494E49E5" w14:textId="5E4B0B44" w:rsidR="00324D1E" w:rsidRDefault="00324D1E" w:rsidP="00324D1E">
            <w:pPr>
              <w:spacing w:before="0" w:after="0"/>
            </w:pPr>
            <w:r>
              <w:t>587</w:t>
            </w:r>
          </w:p>
        </w:tc>
        <w:tc>
          <w:tcPr>
            <w:tcW w:w="938" w:type="dxa"/>
            <w:shd w:val="clear" w:color="auto" w:fill="auto"/>
            <w:noWrap/>
            <w:vAlign w:val="bottom"/>
          </w:tcPr>
          <w:p w14:paraId="5B75BDF7" w14:textId="7FFC17C6" w:rsidR="00324D1E" w:rsidRDefault="00324D1E" w:rsidP="00324D1E">
            <w:pPr>
              <w:spacing w:before="0" w:after="0"/>
            </w:pPr>
            <w:r>
              <w:t>605</w:t>
            </w:r>
          </w:p>
        </w:tc>
        <w:tc>
          <w:tcPr>
            <w:tcW w:w="938" w:type="dxa"/>
            <w:shd w:val="clear" w:color="auto" w:fill="auto"/>
            <w:noWrap/>
            <w:vAlign w:val="bottom"/>
          </w:tcPr>
          <w:p w14:paraId="4F059C86" w14:textId="0529129A" w:rsidR="00324D1E" w:rsidRDefault="00324D1E" w:rsidP="00324D1E">
            <w:pPr>
              <w:spacing w:before="0" w:after="0"/>
            </w:pPr>
            <w:r>
              <w:t>622</w:t>
            </w:r>
          </w:p>
        </w:tc>
        <w:tc>
          <w:tcPr>
            <w:tcW w:w="938" w:type="dxa"/>
          </w:tcPr>
          <w:p w14:paraId="25529AD2" w14:textId="13BB413D" w:rsidR="00324D1E" w:rsidRDefault="00324D1E" w:rsidP="00324D1E">
            <w:pPr>
              <w:spacing w:before="0" w:after="0"/>
            </w:pPr>
            <w:r>
              <w:t>638</w:t>
            </w:r>
          </w:p>
        </w:tc>
        <w:tc>
          <w:tcPr>
            <w:tcW w:w="829" w:type="dxa"/>
          </w:tcPr>
          <w:p w14:paraId="6D0A3178" w14:textId="11C289D8" w:rsidR="00324D1E" w:rsidRDefault="00324D1E" w:rsidP="00324D1E">
            <w:pPr>
              <w:spacing w:before="0" w:after="0"/>
            </w:pPr>
            <w:r>
              <w:t>646</w:t>
            </w:r>
          </w:p>
        </w:tc>
        <w:tc>
          <w:tcPr>
            <w:tcW w:w="829" w:type="dxa"/>
          </w:tcPr>
          <w:p w14:paraId="3B18B7DD" w14:textId="6F2EDE49" w:rsidR="00324D1E" w:rsidRDefault="00324D1E" w:rsidP="00324D1E">
            <w:pPr>
              <w:spacing w:before="0" w:after="0"/>
            </w:pPr>
            <w:r>
              <w:t>655</w:t>
            </w:r>
          </w:p>
        </w:tc>
      </w:tr>
      <w:tr w:rsidR="00FB06C7" w:rsidRPr="00B77B0B" w14:paraId="5A8FA197" w14:textId="77777777" w:rsidTr="001F231E">
        <w:trPr>
          <w:trHeight w:val="211"/>
          <w:jc w:val="center"/>
        </w:trPr>
        <w:tc>
          <w:tcPr>
            <w:tcW w:w="2462" w:type="dxa"/>
            <w:tcBorders>
              <w:bottom w:val="single" w:sz="8" w:space="0" w:color="auto"/>
            </w:tcBorders>
            <w:shd w:val="clear" w:color="auto" w:fill="auto"/>
            <w:noWrap/>
            <w:vAlign w:val="bottom"/>
            <w:hideMark/>
          </w:tcPr>
          <w:p w14:paraId="060E744E" w14:textId="0A77E0A2" w:rsidR="00FB06C7" w:rsidRPr="00B77B0B" w:rsidRDefault="001F231E" w:rsidP="00C17EA8">
            <w:pPr>
              <w:spacing w:before="0" w:after="0"/>
            </w:pPr>
            <w:r>
              <w:t xml:space="preserve">All Towns in </w:t>
            </w:r>
            <w:r w:rsidR="00FB06C7" w:rsidRPr="00B77B0B">
              <w:t>La Crosse County</w:t>
            </w:r>
          </w:p>
        </w:tc>
        <w:tc>
          <w:tcPr>
            <w:tcW w:w="938" w:type="dxa"/>
            <w:tcBorders>
              <w:bottom w:val="single" w:sz="8" w:space="0" w:color="auto"/>
            </w:tcBorders>
            <w:shd w:val="clear" w:color="auto" w:fill="auto"/>
            <w:noWrap/>
            <w:vAlign w:val="bottom"/>
          </w:tcPr>
          <w:p w14:paraId="739077B3" w14:textId="4433B58E" w:rsidR="00FB06C7" w:rsidRPr="00B77B0B" w:rsidRDefault="001F231E" w:rsidP="001F231E">
            <w:pPr>
              <w:spacing w:before="0" w:after="0"/>
            </w:pPr>
            <w:r>
              <w:t>11,942</w:t>
            </w:r>
          </w:p>
        </w:tc>
        <w:tc>
          <w:tcPr>
            <w:tcW w:w="938" w:type="dxa"/>
            <w:tcBorders>
              <w:bottom w:val="single" w:sz="8" w:space="0" w:color="auto"/>
            </w:tcBorders>
            <w:shd w:val="clear" w:color="auto" w:fill="auto"/>
            <w:noWrap/>
            <w:vAlign w:val="bottom"/>
          </w:tcPr>
          <w:p w14:paraId="084D040B" w14:textId="697196E7" w:rsidR="00FB06C7" w:rsidRPr="00B77B0B" w:rsidRDefault="001F231E" w:rsidP="001F231E">
            <w:pPr>
              <w:spacing w:before="0" w:after="0"/>
            </w:pPr>
            <w:r>
              <w:t>12,394</w:t>
            </w:r>
          </w:p>
        </w:tc>
        <w:tc>
          <w:tcPr>
            <w:tcW w:w="938" w:type="dxa"/>
            <w:tcBorders>
              <w:bottom w:val="single" w:sz="8" w:space="0" w:color="auto"/>
            </w:tcBorders>
            <w:shd w:val="clear" w:color="auto" w:fill="auto"/>
            <w:noWrap/>
            <w:vAlign w:val="bottom"/>
          </w:tcPr>
          <w:p w14:paraId="0DA0D0C6" w14:textId="2B90910E" w:rsidR="00FB06C7" w:rsidRPr="00B77B0B" w:rsidRDefault="001F231E" w:rsidP="001F231E">
            <w:pPr>
              <w:spacing w:before="0" w:after="0"/>
            </w:pPr>
            <w:r>
              <w:t>12,835</w:t>
            </w:r>
          </w:p>
        </w:tc>
        <w:tc>
          <w:tcPr>
            <w:tcW w:w="938" w:type="dxa"/>
            <w:tcBorders>
              <w:bottom w:val="single" w:sz="8" w:space="0" w:color="auto"/>
            </w:tcBorders>
            <w:vAlign w:val="bottom"/>
          </w:tcPr>
          <w:p w14:paraId="6D75E6F0" w14:textId="35982192" w:rsidR="00FB06C7" w:rsidRPr="00B77B0B" w:rsidRDefault="001F231E" w:rsidP="001F231E">
            <w:pPr>
              <w:spacing w:before="0" w:after="0"/>
            </w:pPr>
            <w:r>
              <w:t>13,225</w:t>
            </w:r>
          </w:p>
        </w:tc>
        <w:tc>
          <w:tcPr>
            <w:tcW w:w="829" w:type="dxa"/>
            <w:tcBorders>
              <w:bottom w:val="single" w:sz="8" w:space="0" w:color="auto"/>
            </w:tcBorders>
            <w:vAlign w:val="bottom"/>
          </w:tcPr>
          <w:p w14:paraId="5F296911" w14:textId="2501B83A" w:rsidR="00FB06C7" w:rsidRPr="00B77B0B" w:rsidRDefault="001F231E" w:rsidP="001F231E">
            <w:pPr>
              <w:spacing w:before="0" w:after="0"/>
            </w:pPr>
            <w:r>
              <w:t>13,493</w:t>
            </w:r>
          </w:p>
        </w:tc>
        <w:tc>
          <w:tcPr>
            <w:tcW w:w="829" w:type="dxa"/>
            <w:tcBorders>
              <w:bottom w:val="single" w:sz="8" w:space="0" w:color="auto"/>
            </w:tcBorders>
            <w:vAlign w:val="bottom"/>
          </w:tcPr>
          <w:p w14:paraId="52B08FF6" w14:textId="456CDE51" w:rsidR="00FB06C7" w:rsidRPr="00B77B0B" w:rsidRDefault="001F231E" w:rsidP="001F231E">
            <w:pPr>
              <w:spacing w:before="0" w:after="0"/>
            </w:pPr>
            <w:r>
              <w:t>13,749</w:t>
            </w:r>
          </w:p>
        </w:tc>
      </w:tr>
      <w:tr w:rsidR="00FB06C7" w:rsidRPr="00B77B0B" w14:paraId="7E33C00F" w14:textId="77777777" w:rsidTr="00C17EA8">
        <w:trPr>
          <w:trHeight w:val="211"/>
          <w:jc w:val="center"/>
        </w:trPr>
        <w:tc>
          <w:tcPr>
            <w:tcW w:w="7872" w:type="dxa"/>
            <w:gridSpan w:val="7"/>
            <w:tcBorders>
              <w:top w:val="single" w:sz="8" w:space="0" w:color="auto"/>
              <w:left w:val="nil"/>
              <w:bottom w:val="nil"/>
              <w:right w:val="nil"/>
            </w:tcBorders>
            <w:shd w:val="clear" w:color="auto" w:fill="auto"/>
            <w:noWrap/>
            <w:vAlign w:val="bottom"/>
          </w:tcPr>
          <w:p w14:paraId="5336F3CC" w14:textId="77777777" w:rsidR="00FB06C7" w:rsidRPr="005C4E07" w:rsidRDefault="00FB06C7" w:rsidP="00C17EA8">
            <w:pPr>
              <w:spacing w:before="0" w:after="0"/>
              <w:rPr>
                <w:i/>
                <w:iCs/>
              </w:rPr>
            </w:pPr>
            <w:r w:rsidRPr="005C4E07">
              <w:rPr>
                <w:i/>
                <w:iCs/>
              </w:rPr>
              <w:t>Source: DOA 2013, US Census Bureau 2010</w:t>
            </w:r>
          </w:p>
        </w:tc>
      </w:tr>
    </w:tbl>
    <w:p w14:paraId="1C916130" w14:textId="77777777" w:rsidR="003E18CA" w:rsidRDefault="003E18CA" w:rsidP="003E18CA">
      <w:pPr>
        <w:rPr>
          <w:rFonts w:eastAsia="Calibri"/>
        </w:rPr>
      </w:pPr>
    </w:p>
    <w:p w14:paraId="3F439F7A" w14:textId="60AC7B68" w:rsidR="003E18CA" w:rsidRPr="003E18CA" w:rsidRDefault="003E18CA" w:rsidP="003E18CA">
      <w:pPr>
        <w:rPr>
          <w:rFonts w:eastAsia="Calibri"/>
        </w:rPr>
      </w:pPr>
      <w:r w:rsidRPr="003E18CA">
        <w:rPr>
          <w:rFonts w:eastAsia="Calibri"/>
        </w:rPr>
        <w:t>The Town of Shelby and City of La Crosse are negotiating a boundary agreement. Preliminary plans have been discussed to determine areas of Shelby to be annexed into the City of La Crosse</w:t>
      </w:r>
      <w:r w:rsidR="00562024">
        <w:rPr>
          <w:rFonts w:eastAsia="Calibri"/>
        </w:rPr>
        <w:t xml:space="preserve">. </w:t>
      </w:r>
      <w:hyperlink w:anchor="_Map_9.3_Future" w:history="1">
        <w:r w:rsidRPr="00836326">
          <w:rPr>
            <w:rStyle w:val="Hyperlink"/>
            <w:rFonts w:eastAsia="Calibri"/>
          </w:rPr>
          <w:t xml:space="preserve">Map </w:t>
        </w:r>
        <w:r w:rsidR="00836326" w:rsidRPr="00836326">
          <w:rPr>
            <w:rStyle w:val="Hyperlink"/>
            <w:rFonts w:eastAsia="Calibri"/>
          </w:rPr>
          <w:t>9</w:t>
        </w:r>
        <w:r w:rsidRPr="00836326">
          <w:rPr>
            <w:rStyle w:val="Hyperlink"/>
            <w:rFonts w:eastAsia="Calibri"/>
          </w:rPr>
          <w:t>.3</w:t>
        </w:r>
      </w:hyperlink>
      <w:r w:rsidRPr="003E18CA">
        <w:rPr>
          <w:rFonts w:eastAsia="Calibri"/>
        </w:rPr>
        <w:t xml:space="preserve"> Draft Boundary Agreement Town of Shelby and City of La Crosse can be found in </w:t>
      </w:r>
      <w:r w:rsidRPr="00836326">
        <w:rPr>
          <w:rFonts w:eastAsia="Calibri"/>
        </w:rPr>
        <w:t>Appendix C.</w:t>
      </w:r>
      <w:r w:rsidRPr="003E18CA">
        <w:rPr>
          <w:rFonts w:eastAsia="Calibri"/>
        </w:rPr>
        <w:t xml:space="preserve"> Area 1 as defined on the map has an estimated 266 acres of net developable area to be used as low, medium, and </w:t>
      </w:r>
      <w:r w:rsidR="00E674B7" w:rsidRPr="003E18CA">
        <w:rPr>
          <w:rFonts w:eastAsia="Calibri"/>
        </w:rPr>
        <w:t>high-density</w:t>
      </w:r>
      <w:r w:rsidRPr="003E18CA">
        <w:rPr>
          <w:rFonts w:eastAsia="Calibri"/>
        </w:rPr>
        <w:t xml:space="preserve"> residential area, commercial/retail office area, and open space/greenway. If Area 1a was added to this projection, it could add a 50% gain to the estimate. In Area 2 and 2a, there is an estimated 570 acres of net developable area for low density residential area and open/greenway space. </w:t>
      </w:r>
    </w:p>
    <w:p w14:paraId="2049DA26" w14:textId="0C15A9BC" w:rsidR="003E18CA" w:rsidRPr="003E18CA" w:rsidRDefault="003E18CA" w:rsidP="003E18CA">
      <w:pPr>
        <w:rPr>
          <w:rFonts w:eastAsia="Calibri"/>
        </w:rPr>
      </w:pPr>
      <w:r w:rsidRPr="003E18CA">
        <w:rPr>
          <w:rFonts w:eastAsia="Calibri"/>
        </w:rPr>
        <w:t xml:space="preserve">The 20-year development strategy scenario determined by the draft Town of Shelby and City of La Crosse Boundary Agreement considers an aggressive development strategy. It is </w:t>
      </w:r>
      <w:proofErr w:type="gramStart"/>
      <w:r w:rsidRPr="003E18CA">
        <w:rPr>
          <w:rFonts w:eastAsia="Calibri"/>
        </w:rPr>
        <w:t>similar to</w:t>
      </w:r>
      <w:proofErr w:type="gramEnd"/>
      <w:r w:rsidRPr="003E18CA">
        <w:rPr>
          <w:rFonts w:eastAsia="Calibri"/>
        </w:rPr>
        <w:t xml:space="preserve"> the incentivized development with low density subdivision growth similar to that occurring in the areas of Holmen. Under the given scenario under a </w:t>
      </w:r>
      <w:r w:rsidR="00E674B7" w:rsidRPr="003E18CA">
        <w:rPr>
          <w:rFonts w:eastAsia="Calibri"/>
        </w:rPr>
        <w:t>20-year</w:t>
      </w:r>
      <w:r w:rsidRPr="003E18CA">
        <w:rPr>
          <w:rFonts w:eastAsia="Calibri"/>
        </w:rPr>
        <w:t xml:space="preserve"> period, growth would equate to approximately </w:t>
      </w:r>
      <w:proofErr w:type="gramStart"/>
      <w:r w:rsidRPr="003E18CA">
        <w:rPr>
          <w:rFonts w:eastAsia="Calibri"/>
        </w:rPr>
        <w:t>72</w:t>
      </w:r>
      <w:proofErr w:type="gramEnd"/>
      <w:r w:rsidRPr="003E18CA">
        <w:rPr>
          <w:rFonts w:eastAsia="Calibri"/>
        </w:rPr>
        <w:t xml:space="preserve"> homes per year. Population estimates by the DOA through 2035 are estimated at less than 0.5% annual growth (680 people annually) reflecting the needs in the region as high as 320 units annually. Some of this will be satisfied by urban housing, multi-family units and housing turnover (2%, 120 units in City of La Crosse) leaving a new net single family home demand of </w:t>
      </w:r>
      <w:proofErr w:type="gramStart"/>
      <w:r w:rsidRPr="003E18CA">
        <w:rPr>
          <w:rFonts w:eastAsia="Calibri"/>
        </w:rPr>
        <w:t>roughly 100</w:t>
      </w:r>
      <w:proofErr w:type="gramEnd"/>
      <w:r w:rsidRPr="003E18CA">
        <w:rPr>
          <w:rFonts w:eastAsia="Calibri"/>
        </w:rPr>
        <w:t xml:space="preserve"> units annually in the MSA. If this 20-year scenario were to play out, the Town of Shelby would have to </w:t>
      </w:r>
      <w:r w:rsidRPr="003E18CA">
        <w:rPr>
          <w:rFonts w:eastAsia="Calibri"/>
        </w:rPr>
        <w:lastRenderedPageBreak/>
        <w:t xml:space="preserve">accommodate 72% of the housing growth in the region based on current figures. This is an aggressive estimate for the purposes of conservative estimating of the potential sewer needs over a 20-year period for Area 2 and 2a. </w:t>
      </w:r>
    </w:p>
    <w:tbl>
      <w:tblPr>
        <w:tblW w:w="44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68"/>
        <w:gridCol w:w="1629"/>
        <w:gridCol w:w="1475"/>
        <w:gridCol w:w="1266"/>
        <w:gridCol w:w="2049"/>
      </w:tblGrid>
      <w:tr w:rsidR="003E18CA" w:rsidRPr="00FB06C7" w14:paraId="15AC045D" w14:textId="77777777" w:rsidTr="009E1EE4">
        <w:trPr>
          <w:cantSplit/>
          <w:jc w:val="center"/>
        </w:trPr>
        <w:tc>
          <w:tcPr>
            <w:tcW w:w="5000" w:type="pct"/>
            <w:gridSpan w:val="5"/>
            <w:tcBorders>
              <w:top w:val="nil"/>
              <w:left w:val="nil"/>
              <w:bottom w:val="single" w:sz="4" w:space="0" w:color="auto"/>
              <w:right w:val="nil"/>
            </w:tcBorders>
            <w:shd w:val="clear" w:color="auto" w:fill="auto"/>
          </w:tcPr>
          <w:p w14:paraId="673FCD18" w14:textId="0D39FFBB" w:rsidR="003E18CA" w:rsidRPr="00FB06C7" w:rsidRDefault="003E18CA" w:rsidP="004D1706">
            <w:pPr>
              <w:pStyle w:val="Heading4"/>
            </w:pPr>
            <w:bookmarkStart w:id="271" w:name="_Toc94856298"/>
            <w:r>
              <w:t xml:space="preserve">Table </w:t>
            </w:r>
            <w:r w:rsidR="00836326">
              <w:t>9</w:t>
            </w:r>
            <w:r>
              <w:t>.</w:t>
            </w:r>
            <w:r w:rsidR="004B72F0">
              <w:t>4</w:t>
            </w:r>
            <w:r>
              <w:t xml:space="preserve"> Annexation, </w:t>
            </w:r>
            <w:bookmarkEnd w:id="271"/>
            <w:r w:rsidR="009E1EE4">
              <w:t>2011-2021</w:t>
            </w:r>
          </w:p>
        </w:tc>
      </w:tr>
      <w:tr w:rsidR="009E1EE4" w:rsidRPr="00FB06C7" w14:paraId="4FEE29F0" w14:textId="77777777" w:rsidTr="00813799">
        <w:trPr>
          <w:cantSplit/>
          <w:trHeight w:val="1092"/>
          <w:jc w:val="center"/>
        </w:trPr>
        <w:tc>
          <w:tcPr>
            <w:tcW w:w="1031" w:type="pct"/>
            <w:tcBorders>
              <w:top w:val="single" w:sz="4" w:space="0" w:color="auto"/>
            </w:tcBorders>
            <w:shd w:val="clear" w:color="auto" w:fill="A5B592" w:themeFill="accent1"/>
          </w:tcPr>
          <w:p w14:paraId="033013D1" w14:textId="77777777" w:rsidR="009E1EE4" w:rsidRPr="00FB06C7" w:rsidRDefault="009E1EE4" w:rsidP="00725209">
            <w:pPr>
              <w:ind w:left="-1998"/>
              <w:jc w:val="center"/>
              <w:rPr>
                <w:b/>
                <w:bCs/>
              </w:rPr>
            </w:pPr>
          </w:p>
        </w:tc>
        <w:tc>
          <w:tcPr>
            <w:tcW w:w="1007" w:type="pct"/>
            <w:tcBorders>
              <w:top w:val="single" w:sz="4" w:space="0" w:color="auto"/>
            </w:tcBorders>
            <w:shd w:val="clear" w:color="auto" w:fill="A5B592" w:themeFill="accent1"/>
            <w:vAlign w:val="center"/>
          </w:tcPr>
          <w:p w14:paraId="6674FCF5" w14:textId="40AE24B9" w:rsidR="009E1EE4" w:rsidRPr="00FB06C7" w:rsidRDefault="009E1EE4" w:rsidP="009E1EE4">
            <w:pPr>
              <w:ind w:left="-108" w:right="72"/>
              <w:jc w:val="center"/>
              <w:rPr>
                <w:b/>
                <w:bCs/>
                <w:sz w:val="20"/>
                <w:szCs w:val="20"/>
              </w:rPr>
            </w:pPr>
            <w:r w:rsidRPr="00FB06C7">
              <w:rPr>
                <w:b/>
                <w:bCs/>
                <w:sz w:val="20"/>
                <w:szCs w:val="20"/>
              </w:rPr>
              <w:t>Number of Housing Units</w:t>
            </w:r>
            <w:r w:rsidR="00F04907">
              <w:rPr>
                <w:b/>
                <w:bCs/>
                <w:sz w:val="20"/>
                <w:szCs w:val="20"/>
              </w:rPr>
              <w:t>*</w:t>
            </w:r>
            <w:r>
              <w:rPr>
                <w:b/>
                <w:bCs/>
                <w:sz w:val="20"/>
                <w:szCs w:val="20"/>
              </w:rPr>
              <w:t xml:space="preserve"> Annexed</w:t>
            </w:r>
          </w:p>
        </w:tc>
        <w:tc>
          <w:tcPr>
            <w:tcW w:w="912" w:type="pct"/>
            <w:tcBorders>
              <w:top w:val="single" w:sz="4" w:space="0" w:color="auto"/>
            </w:tcBorders>
            <w:shd w:val="clear" w:color="auto" w:fill="A5B592" w:themeFill="accent1"/>
            <w:vAlign w:val="center"/>
          </w:tcPr>
          <w:p w14:paraId="385F06B9" w14:textId="29227EAC" w:rsidR="009E1EE4" w:rsidRPr="00FB06C7" w:rsidRDefault="009E1EE4" w:rsidP="00725209">
            <w:pPr>
              <w:jc w:val="center"/>
              <w:rPr>
                <w:b/>
                <w:bCs/>
                <w:sz w:val="20"/>
                <w:szCs w:val="20"/>
              </w:rPr>
            </w:pPr>
            <w:r>
              <w:rPr>
                <w:b/>
                <w:bCs/>
                <w:sz w:val="20"/>
                <w:szCs w:val="20"/>
              </w:rPr>
              <w:t>Number of Properties</w:t>
            </w:r>
            <w:r w:rsidRPr="00FB06C7">
              <w:rPr>
                <w:b/>
                <w:bCs/>
                <w:sz w:val="20"/>
                <w:szCs w:val="20"/>
              </w:rPr>
              <w:t xml:space="preserve"> </w:t>
            </w:r>
            <w:r>
              <w:rPr>
                <w:b/>
                <w:bCs/>
                <w:sz w:val="20"/>
                <w:szCs w:val="20"/>
              </w:rPr>
              <w:t>A</w:t>
            </w:r>
            <w:r w:rsidRPr="00FB06C7">
              <w:rPr>
                <w:b/>
                <w:bCs/>
                <w:sz w:val="20"/>
                <w:szCs w:val="20"/>
              </w:rPr>
              <w:t xml:space="preserve">nnexed </w:t>
            </w:r>
          </w:p>
        </w:tc>
        <w:tc>
          <w:tcPr>
            <w:tcW w:w="783" w:type="pct"/>
            <w:tcBorders>
              <w:top w:val="single" w:sz="4" w:space="0" w:color="auto"/>
            </w:tcBorders>
            <w:shd w:val="clear" w:color="auto" w:fill="A5B592" w:themeFill="accent1"/>
            <w:vAlign w:val="center"/>
          </w:tcPr>
          <w:p w14:paraId="3091A8C5" w14:textId="2629840F" w:rsidR="009E1EE4" w:rsidRPr="00FB06C7" w:rsidRDefault="009E1EE4" w:rsidP="00725209">
            <w:pPr>
              <w:ind w:left="-135" w:right="-108"/>
              <w:jc w:val="center"/>
              <w:rPr>
                <w:b/>
                <w:bCs/>
                <w:sz w:val="20"/>
                <w:szCs w:val="20"/>
              </w:rPr>
            </w:pPr>
            <w:r>
              <w:rPr>
                <w:b/>
                <w:bCs/>
                <w:sz w:val="20"/>
                <w:szCs w:val="20"/>
              </w:rPr>
              <w:t>Population Annexed</w:t>
            </w:r>
          </w:p>
        </w:tc>
        <w:tc>
          <w:tcPr>
            <w:tcW w:w="1267" w:type="pct"/>
            <w:tcBorders>
              <w:top w:val="single" w:sz="4" w:space="0" w:color="auto"/>
            </w:tcBorders>
            <w:shd w:val="clear" w:color="auto" w:fill="A5B592" w:themeFill="accent1"/>
            <w:vAlign w:val="bottom"/>
          </w:tcPr>
          <w:p w14:paraId="2825DF24" w14:textId="60B57C13" w:rsidR="009E1EE4" w:rsidRPr="00FB06C7" w:rsidRDefault="009E1EE4" w:rsidP="00725209">
            <w:pPr>
              <w:ind w:left="-108" w:right="-108"/>
              <w:jc w:val="center"/>
              <w:rPr>
                <w:b/>
                <w:bCs/>
                <w:sz w:val="20"/>
                <w:szCs w:val="20"/>
              </w:rPr>
            </w:pPr>
            <w:r>
              <w:rPr>
                <w:b/>
                <w:bCs/>
                <w:sz w:val="20"/>
                <w:szCs w:val="20"/>
              </w:rPr>
              <w:t>Acreage Annexed</w:t>
            </w:r>
          </w:p>
        </w:tc>
      </w:tr>
      <w:tr w:rsidR="009E1EE4" w:rsidRPr="00FB06C7" w14:paraId="47748C27" w14:textId="77777777" w:rsidTr="009E1EE4">
        <w:trPr>
          <w:trHeight w:val="395"/>
          <w:jc w:val="center"/>
        </w:trPr>
        <w:tc>
          <w:tcPr>
            <w:tcW w:w="1031" w:type="pct"/>
            <w:tcBorders>
              <w:bottom w:val="single" w:sz="4" w:space="0" w:color="auto"/>
            </w:tcBorders>
            <w:vAlign w:val="center"/>
          </w:tcPr>
          <w:p w14:paraId="35AC775A" w14:textId="77777777" w:rsidR="009E1EE4" w:rsidRPr="003E18CA" w:rsidRDefault="009E1EE4" w:rsidP="00725209">
            <w:pPr>
              <w:pStyle w:val="Header"/>
              <w:rPr>
                <w:rFonts w:ascii="Calibri" w:hAnsi="Calibri"/>
                <w:bCs/>
                <w:color w:val="auto"/>
                <w:sz w:val="20"/>
                <w:szCs w:val="20"/>
              </w:rPr>
            </w:pPr>
            <w:r w:rsidRPr="003E18CA">
              <w:rPr>
                <w:rFonts w:ascii="Calibri" w:hAnsi="Calibri"/>
                <w:bCs/>
                <w:caps w:val="0"/>
                <w:color w:val="auto"/>
                <w:sz w:val="20"/>
                <w:szCs w:val="20"/>
              </w:rPr>
              <w:t>Town of Shelby</w:t>
            </w:r>
          </w:p>
        </w:tc>
        <w:tc>
          <w:tcPr>
            <w:tcW w:w="1007" w:type="pct"/>
            <w:tcBorders>
              <w:bottom w:val="single" w:sz="4" w:space="0" w:color="auto"/>
            </w:tcBorders>
            <w:vAlign w:val="center"/>
          </w:tcPr>
          <w:p w14:paraId="1D8D0883" w14:textId="4F005817" w:rsidR="009E1EE4" w:rsidRPr="003E18CA" w:rsidRDefault="009E1EE4" w:rsidP="00725209">
            <w:pPr>
              <w:jc w:val="center"/>
              <w:rPr>
                <w:b/>
                <w:bCs/>
                <w:sz w:val="20"/>
                <w:szCs w:val="20"/>
              </w:rPr>
            </w:pPr>
            <w:r>
              <w:rPr>
                <w:b/>
                <w:bCs/>
                <w:sz w:val="20"/>
                <w:szCs w:val="20"/>
              </w:rPr>
              <w:t>0</w:t>
            </w:r>
          </w:p>
        </w:tc>
        <w:tc>
          <w:tcPr>
            <w:tcW w:w="912" w:type="pct"/>
            <w:tcBorders>
              <w:bottom w:val="single" w:sz="4" w:space="0" w:color="auto"/>
            </w:tcBorders>
            <w:vAlign w:val="center"/>
          </w:tcPr>
          <w:p w14:paraId="11201809" w14:textId="79D1BF18" w:rsidR="009E1EE4" w:rsidRPr="003E18CA" w:rsidRDefault="009E1EE4" w:rsidP="00725209">
            <w:pPr>
              <w:pStyle w:val="Header"/>
              <w:jc w:val="center"/>
              <w:rPr>
                <w:rFonts w:ascii="Calibri" w:hAnsi="Calibri"/>
                <w:bCs/>
                <w:color w:val="auto"/>
                <w:sz w:val="20"/>
                <w:szCs w:val="20"/>
              </w:rPr>
            </w:pPr>
            <w:r>
              <w:rPr>
                <w:rFonts w:ascii="Calibri" w:hAnsi="Calibri"/>
                <w:bCs/>
                <w:color w:val="auto"/>
                <w:sz w:val="20"/>
                <w:szCs w:val="20"/>
              </w:rPr>
              <w:t>1</w:t>
            </w:r>
          </w:p>
        </w:tc>
        <w:tc>
          <w:tcPr>
            <w:tcW w:w="783" w:type="pct"/>
            <w:tcBorders>
              <w:bottom w:val="single" w:sz="4" w:space="0" w:color="auto"/>
            </w:tcBorders>
            <w:vAlign w:val="center"/>
          </w:tcPr>
          <w:p w14:paraId="1746C8A5" w14:textId="7E9CFE17" w:rsidR="009E1EE4" w:rsidRPr="003E18CA" w:rsidRDefault="009E1EE4" w:rsidP="00725209">
            <w:pPr>
              <w:jc w:val="center"/>
              <w:rPr>
                <w:b/>
                <w:bCs/>
                <w:sz w:val="20"/>
                <w:szCs w:val="20"/>
              </w:rPr>
            </w:pPr>
            <w:r>
              <w:rPr>
                <w:b/>
                <w:bCs/>
                <w:sz w:val="20"/>
                <w:szCs w:val="20"/>
              </w:rPr>
              <w:t>0</w:t>
            </w:r>
          </w:p>
        </w:tc>
        <w:tc>
          <w:tcPr>
            <w:tcW w:w="1267" w:type="pct"/>
            <w:tcBorders>
              <w:bottom w:val="single" w:sz="4" w:space="0" w:color="auto"/>
            </w:tcBorders>
            <w:vAlign w:val="center"/>
          </w:tcPr>
          <w:p w14:paraId="118C1E56" w14:textId="51B65464" w:rsidR="009E1EE4" w:rsidRPr="003E18CA" w:rsidRDefault="009E1EE4" w:rsidP="00725209">
            <w:pPr>
              <w:jc w:val="center"/>
              <w:rPr>
                <w:b/>
                <w:bCs/>
                <w:sz w:val="20"/>
                <w:szCs w:val="20"/>
              </w:rPr>
            </w:pPr>
            <w:r>
              <w:rPr>
                <w:b/>
                <w:bCs/>
                <w:sz w:val="20"/>
                <w:szCs w:val="20"/>
              </w:rPr>
              <w:t>53.00</w:t>
            </w:r>
          </w:p>
        </w:tc>
      </w:tr>
      <w:tr w:rsidR="009E1EE4" w:rsidRPr="00FB06C7" w14:paraId="66415E7E" w14:textId="77777777" w:rsidTr="009E1EE4">
        <w:trPr>
          <w:trHeight w:val="305"/>
          <w:jc w:val="center"/>
        </w:trPr>
        <w:tc>
          <w:tcPr>
            <w:tcW w:w="1031" w:type="pct"/>
            <w:tcBorders>
              <w:bottom w:val="single" w:sz="4" w:space="0" w:color="auto"/>
            </w:tcBorders>
            <w:vAlign w:val="center"/>
          </w:tcPr>
          <w:p w14:paraId="5D3195DF" w14:textId="77777777" w:rsidR="009E1EE4" w:rsidRPr="003E18CA" w:rsidRDefault="009E1EE4" w:rsidP="00725209">
            <w:pPr>
              <w:pStyle w:val="Header"/>
              <w:rPr>
                <w:rFonts w:ascii="Calibri" w:hAnsi="Calibri"/>
                <w:b w:val="0"/>
                <w:bCs/>
                <w:color w:val="auto"/>
                <w:sz w:val="20"/>
                <w:szCs w:val="20"/>
              </w:rPr>
            </w:pPr>
            <w:r w:rsidRPr="003E18CA">
              <w:rPr>
                <w:rFonts w:ascii="Calibri" w:hAnsi="Calibri"/>
                <w:b w:val="0"/>
                <w:bCs/>
                <w:caps w:val="0"/>
                <w:color w:val="auto"/>
                <w:sz w:val="20"/>
                <w:szCs w:val="20"/>
              </w:rPr>
              <w:t>Town of Campbell</w:t>
            </w:r>
          </w:p>
        </w:tc>
        <w:tc>
          <w:tcPr>
            <w:tcW w:w="1007" w:type="pct"/>
            <w:tcBorders>
              <w:bottom w:val="single" w:sz="4" w:space="0" w:color="auto"/>
            </w:tcBorders>
            <w:vAlign w:val="center"/>
          </w:tcPr>
          <w:p w14:paraId="4FF3F4F7" w14:textId="073A7CF7" w:rsidR="009E1EE4" w:rsidRPr="003E18CA" w:rsidRDefault="009E1EE4" w:rsidP="00725209">
            <w:pPr>
              <w:jc w:val="center"/>
              <w:rPr>
                <w:sz w:val="20"/>
                <w:szCs w:val="20"/>
              </w:rPr>
            </w:pPr>
            <w:r>
              <w:rPr>
                <w:sz w:val="20"/>
                <w:szCs w:val="20"/>
              </w:rPr>
              <w:t>5</w:t>
            </w:r>
          </w:p>
        </w:tc>
        <w:tc>
          <w:tcPr>
            <w:tcW w:w="912" w:type="pct"/>
            <w:tcBorders>
              <w:bottom w:val="single" w:sz="4" w:space="0" w:color="auto"/>
            </w:tcBorders>
            <w:vAlign w:val="center"/>
          </w:tcPr>
          <w:p w14:paraId="4F246213" w14:textId="69D8BDF6" w:rsidR="009E1EE4" w:rsidRPr="003E18CA" w:rsidRDefault="009E1EE4" w:rsidP="00725209">
            <w:pPr>
              <w:pStyle w:val="Header"/>
              <w:jc w:val="center"/>
              <w:rPr>
                <w:rFonts w:ascii="Calibri" w:hAnsi="Calibri"/>
                <w:color w:val="auto"/>
                <w:sz w:val="20"/>
                <w:szCs w:val="20"/>
              </w:rPr>
            </w:pPr>
            <w:r>
              <w:rPr>
                <w:rFonts w:ascii="Calibri" w:hAnsi="Calibri"/>
                <w:color w:val="auto"/>
                <w:sz w:val="20"/>
                <w:szCs w:val="20"/>
              </w:rPr>
              <w:t>7</w:t>
            </w:r>
          </w:p>
        </w:tc>
        <w:tc>
          <w:tcPr>
            <w:tcW w:w="783" w:type="pct"/>
            <w:tcBorders>
              <w:bottom w:val="single" w:sz="4" w:space="0" w:color="auto"/>
            </w:tcBorders>
            <w:vAlign w:val="center"/>
          </w:tcPr>
          <w:p w14:paraId="41D35608" w14:textId="7F6DFE23" w:rsidR="009E1EE4" w:rsidRPr="003E18CA" w:rsidRDefault="009E1EE4" w:rsidP="00725209">
            <w:pPr>
              <w:jc w:val="center"/>
              <w:rPr>
                <w:sz w:val="20"/>
                <w:szCs w:val="20"/>
              </w:rPr>
            </w:pPr>
            <w:r>
              <w:rPr>
                <w:sz w:val="20"/>
                <w:szCs w:val="20"/>
              </w:rPr>
              <w:t>10</w:t>
            </w:r>
          </w:p>
        </w:tc>
        <w:tc>
          <w:tcPr>
            <w:tcW w:w="1267" w:type="pct"/>
            <w:tcBorders>
              <w:bottom w:val="single" w:sz="4" w:space="0" w:color="auto"/>
            </w:tcBorders>
            <w:vAlign w:val="center"/>
          </w:tcPr>
          <w:p w14:paraId="639856A8" w14:textId="7C027163" w:rsidR="009E1EE4" w:rsidRPr="003E18CA" w:rsidRDefault="009E1EE4" w:rsidP="00725209">
            <w:pPr>
              <w:jc w:val="center"/>
              <w:rPr>
                <w:sz w:val="20"/>
                <w:szCs w:val="20"/>
              </w:rPr>
            </w:pPr>
            <w:r>
              <w:rPr>
                <w:sz w:val="20"/>
                <w:szCs w:val="20"/>
              </w:rPr>
              <w:t>3.32</w:t>
            </w:r>
          </w:p>
        </w:tc>
      </w:tr>
      <w:tr w:rsidR="009E1EE4" w:rsidRPr="00FB06C7" w14:paraId="1CD41ED8" w14:textId="77777777" w:rsidTr="009E1EE4">
        <w:trPr>
          <w:trHeight w:val="350"/>
          <w:jc w:val="center"/>
        </w:trPr>
        <w:tc>
          <w:tcPr>
            <w:tcW w:w="1031" w:type="pct"/>
            <w:shd w:val="clear" w:color="auto" w:fill="auto"/>
            <w:vAlign w:val="center"/>
          </w:tcPr>
          <w:p w14:paraId="74D30474" w14:textId="77777777" w:rsidR="009E1EE4" w:rsidRPr="003E18CA" w:rsidRDefault="009E1EE4" w:rsidP="00725209">
            <w:pPr>
              <w:pStyle w:val="Header"/>
              <w:ind w:right="-108"/>
              <w:rPr>
                <w:rFonts w:ascii="Calibri" w:hAnsi="Calibri"/>
                <w:b w:val="0"/>
                <w:bCs/>
                <w:color w:val="auto"/>
                <w:sz w:val="20"/>
                <w:szCs w:val="20"/>
              </w:rPr>
            </w:pPr>
            <w:r w:rsidRPr="003E18CA">
              <w:rPr>
                <w:rFonts w:ascii="Calibri" w:hAnsi="Calibri"/>
                <w:b w:val="0"/>
                <w:bCs/>
                <w:caps w:val="0"/>
                <w:color w:val="auto"/>
                <w:sz w:val="20"/>
                <w:szCs w:val="20"/>
              </w:rPr>
              <w:t>Town of Medary</w:t>
            </w:r>
          </w:p>
        </w:tc>
        <w:tc>
          <w:tcPr>
            <w:tcW w:w="1007" w:type="pct"/>
            <w:shd w:val="clear" w:color="auto" w:fill="auto"/>
            <w:vAlign w:val="center"/>
          </w:tcPr>
          <w:p w14:paraId="7301F160" w14:textId="04C4E38C" w:rsidR="009E1EE4" w:rsidRPr="003E18CA" w:rsidRDefault="009E1EE4" w:rsidP="00725209">
            <w:pPr>
              <w:jc w:val="center"/>
              <w:rPr>
                <w:sz w:val="20"/>
                <w:szCs w:val="20"/>
              </w:rPr>
            </w:pPr>
            <w:r>
              <w:rPr>
                <w:sz w:val="20"/>
                <w:szCs w:val="20"/>
              </w:rPr>
              <w:t>5</w:t>
            </w:r>
          </w:p>
        </w:tc>
        <w:tc>
          <w:tcPr>
            <w:tcW w:w="912" w:type="pct"/>
            <w:shd w:val="clear" w:color="auto" w:fill="auto"/>
            <w:vAlign w:val="center"/>
          </w:tcPr>
          <w:p w14:paraId="0BD24780" w14:textId="6B96BA16" w:rsidR="009E1EE4" w:rsidRPr="003E18CA" w:rsidRDefault="009E1EE4" w:rsidP="00725209">
            <w:pPr>
              <w:jc w:val="center"/>
              <w:rPr>
                <w:sz w:val="20"/>
                <w:szCs w:val="20"/>
              </w:rPr>
            </w:pPr>
            <w:r>
              <w:rPr>
                <w:sz w:val="20"/>
                <w:szCs w:val="20"/>
              </w:rPr>
              <w:t>18</w:t>
            </w:r>
          </w:p>
        </w:tc>
        <w:tc>
          <w:tcPr>
            <w:tcW w:w="783" w:type="pct"/>
            <w:shd w:val="clear" w:color="auto" w:fill="auto"/>
            <w:vAlign w:val="center"/>
          </w:tcPr>
          <w:p w14:paraId="1D0DB6CB" w14:textId="607C46B9" w:rsidR="009E1EE4" w:rsidRPr="003E18CA" w:rsidRDefault="009E1EE4" w:rsidP="00725209">
            <w:pPr>
              <w:jc w:val="center"/>
              <w:rPr>
                <w:sz w:val="20"/>
                <w:szCs w:val="20"/>
              </w:rPr>
            </w:pPr>
            <w:r>
              <w:rPr>
                <w:sz w:val="20"/>
                <w:szCs w:val="20"/>
              </w:rPr>
              <w:t>10</w:t>
            </w:r>
          </w:p>
        </w:tc>
        <w:tc>
          <w:tcPr>
            <w:tcW w:w="1267" w:type="pct"/>
            <w:shd w:val="clear" w:color="auto" w:fill="auto"/>
            <w:vAlign w:val="center"/>
          </w:tcPr>
          <w:p w14:paraId="322A538D" w14:textId="12A6A588" w:rsidR="009E1EE4" w:rsidRPr="003E18CA" w:rsidRDefault="009E1EE4" w:rsidP="00725209">
            <w:pPr>
              <w:jc w:val="center"/>
              <w:rPr>
                <w:sz w:val="20"/>
                <w:szCs w:val="20"/>
              </w:rPr>
            </w:pPr>
            <w:r>
              <w:rPr>
                <w:sz w:val="20"/>
                <w:szCs w:val="20"/>
              </w:rPr>
              <w:t>955.67</w:t>
            </w:r>
          </w:p>
        </w:tc>
      </w:tr>
      <w:tr w:rsidR="009E1EE4" w:rsidRPr="00FB06C7" w14:paraId="3C27172E" w14:textId="77777777" w:rsidTr="009E1EE4">
        <w:trPr>
          <w:jc w:val="center"/>
        </w:trPr>
        <w:tc>
          <w:tcPr>
            <w:tcW w:w="1031" w:type="pct"/>
            <w:vAlign w:val="center"/>
          </w:tcPr>
          <w:p w14:paraId="10AFF70C" w14:textId="77777777" w:rsidR="009E1EE4" w:rsidRPr="003E18CA" w:rsidRDefault="009E1EE4" w:rsidP="00725209">
            <w:pPr>
              <w:ind w:right="-43"/>
              <w:rPr>
                <w:sz w:val="20"/>
                <w:szCs w:val="20"/>
              </w:rPr>
            </w:pPr>
            <w:r w:rsidRPr="003E18CA">
              <w:rPr>
                <w:sz w:val="20"/>
                <w:szCs w:val="20"/>
              </w:rPr>
              <w:t>All Towns in La Crosse County</w:t>
            </w:r>
          </w:p>
        </w:tc>
        <w:tc>
          <w:tcPr>
            <w:tcW w:w="1007" w:type="pct"/>
            <w:vAlign w:val="center"/>
          </w:tcPr>
          <w:p w14:paraId="664CED31" w14:textId="05AFDA57" w:rsidR="009E1EE4" w:rsidRPr="003E18CA" w:rsidRDefault="009E1EE4" w:rsidP="00725209">
            <w:pPr>
              <w:ind w:right="-108"/>
              <w:jc w:val="center"/>
              <w:rPr>
                <w:sz w:val="20"/>
                <w:szCs w:val="20"/>
              </w:rPr>
            </w:pPr>
            <w:r>
              <w:rPr>
                <w:sz w:val="20"/>
                <w:szCs w:val="20"/>
              </w:rPr>
              <w:t>31</w:t>
            </w:r>
          </w:p>
        </w:tc>
        <w:tc>
          <w:tcPr>
            <w:tcW w:w="912" w:type="pct"/>
            <w:vAlign w:val="center"/>
          </w:tcPr>
          <w:p w14:paraId="647600D7" w14:textId="37815E88" w:rsidR="009E1EE4" w:rsidRPr="003E18CA" w:rsidRDefault="009E1EE4" w:rsidP="00725209">
            <w:pPr>
              <w:jc w:val="center"/>
              <w:rPr>
                <w:sz w:val="20"/>
                <w:szCs w:val="20"/>
              </w:rPr>
            </w:pPr>
            <w:r>
              <w:rPr>
                <w:sz w:val="20"/>
                <w:szCs w:val="20"/>
              </w:rPr>
              <w:t>78</w:t>
            </w:r>
          </w:p>
        </w:tc>
        <w:tc>
          <w:tcPr>
            <w:tcW w:w="783" w:type="pct"/>
            <w:vAlign w:val="center"/>
          </w:tcPr>
          <w:p w14:paraId="1E0B152B" w14:textId="1F1CD177" w:rsidR="009E1EE4" w:rsidRPr="003E18CA" w:rsidRDefault="009E1EE4" w:rsidP="00725209">
            <w:pPr>
              <w:jc w:val="center"/>
              <w:rPr>
                <w:sz w:val="20"/>
                <w:szCs w:val="20"/>
              </w:rPr>
            </w:pPr>
            <w:r>
              <w:rPr>
                <w:sz w:val="20"/>
                <w:szCs w:val="20"/>
              </w:rPr>
              <w:t>77</w:t>
            </w:r>
          </w:p>
        </w:tc>
        <w:tc>
          <w:tcPr>
            <w:tcW w:w="1267" w:type="pct"/>
            <w:vAlign w:val="center"/>
          </w:tcPr>
          <w:p w14:paraId="2A37DD07" w14:textId="68FA72F0" w:rsidR="009E1EE4" w:rsidRPr="003E18CA" w:rsidRDefault="009E1EE4" w:rsidP="00725209">
            <w:pPr>
              <w:jc w:val="center"/>
              <w:rPr>
                <w:sz w:val="20"/>
                <w:szCs w:val="20"/>
              </w:rPr>
            </w:pPr>
            <w:r>
              <w:rPr>
                <w:sz w:val="20"/>
                <w:szCs w:val="20"/>
              </w:rPr>
              <w:t>3,069.54</w:t>
            </w:r>
          </w:p>
        </w:tc>
      </w:tr>
    </w:tbl>
    <w:p w14:paraId="1552DAB0" w14:textId="0D79D455" w:rsidR="003E18CA" w:rsidRPr="003E18CA" w:rsidRDefault="003E18CA" w:rsidP="003E18CA">
      <w:pPr>
        <w:spacing w:before="0"/>
        <w:ind w:right="-900"/>
        <w:rPr>
          <w:i/>
          <w:iCs/>
          <w:sz w:val="20"/>
          <w:szCs w:val="20"/>
        </w:rPr>
      </w:pPr>
      <w:r w:rsidRPr="003E18CA">
        <w:rPr>
          <w:i/>
          <w:iCs/>
          <w:sz w:val="20"/>
          <w:szCs w:val="20"/>
        </w:rPr>
        <w:t>Source:</w:t>
      </w:r>
      <w:r w:rsidR="0013327C">
        <w:rPr>
          <w:i/>
          <w:iCs/>
          <w:sz w:val="20"/>
          <w:szCs w:val="20"/>
        </w:rPr>
        <w:t xml:space="preserve"> Municipal Boundary Review (MBR) team,</w:t>
      </w:r>
      <w:r w:rsidRPr="003E18CA">
        <w:rPr>
          <w:i/>
          <w:iCs/>
          <w:sz w:val="20"/>
          <w:szCs w:val="20"/>
        </w:rPr>
        <w:t xml:space="preserve"> </w:t>
      </w:r>
      <w:r w:rsidR="009E1EE4">
        <w:rPr>
          <w:i/>
          <w:iCs/>
          <w:sz w:val="20"/>
          <w:szCs w:val="20"/>
        </w:rPr>
        <w:t xml:space="preserve">Department of </w:t>
      </w:r>
      <w:r w:rsidR="0013327C">
        <w:rPr>
          <w:i/>
          <w:iCs/>
          <w:sz w:val="20"/>
          <w:szCs w:val="20"/>
        </w:rPr>
        <w:t>Administration, MRRPC 2022</w:t>
      </w:r>
    </w:p>
    <w:p w14:paraId="269C3FB8" w14:textId="77777777" w:rsidR="003E18CA" w:rsidRPr="003E18CA" w:rsidRDefault="003E18CA" w:rsidP="003E18CA">
      <w:pPr>
        <w:rPr>
          <w:i/>
          <w:iCs/>
          <w:sz w:val="20"/>
          <w:szCs w:val="20"/>
        </w:rPr>
      </w:pPr>
      <w:r w:rsidRPr="003E18CA">
        <w:rPr>
          <w:i/>
          <w:iCs/>
          <w:sz w:val="20"/>
          <w:szCs w:val="20"/>
        </w:rPr>
        <w:t>* Housing Unit - A house, an apartment, a mobile home or trailer, a group of rooms, or a single room occupied as separate living quarters, or if vacant, intended for occupancy as separate living quarters.</w:t>
      </w:r>
    </w:p>
    <w:p w14:paraId="5268BEA2" w14:textId="77777777" w:rsidR="003E18CA" w:rsidRPr="00FB06C7" w:rsidRDefault="003E18CA" w:rsidP="00FB06C7"/>
    <w:p w14:paraId="3BD58EF2" w14:textId="088BA9B2" w:rsidR="00944546" w:rsidRDefault="00944546" w:rsidP="003643DB">
      <w:pPr>
        <w:pStyle w:val="Heading3"/>
      </w:pPr>
      <w:bookmarkStart w:id="272" w:name="_Toc94856299"/>
      <w:bookmarkStart w:id="273" w:name="_Toc102550482"/>
      <w:r>
        <w:t>Land Prices</w:t>
      </w:r>
      <w:bookmarkEnd w:id="272"/>
      <w:bookmarkEnd w:id="273"/>
    </w:p>
    <w:p w14:paraId="17476671" w14:textId="124AF863" w:rsidR="002A1ED1" w:rsidRPr="003C13EA" w:rsidRDefault="002A1ED1" w:rsidP="002D350C">
      <w:r w:rsidRPr="003C13EA">
        <w:t xml:space="preserve">One method to analyze comparative land prices is to look at the cost of farmland for Towns in the area. Table </w:t>
      </w:r>
      <w:r w:rsidR="00836326">
        <w:t>9</w:t>
      </w:r>
      <w:r w:rsidRPr="003C13EA">
        <w:t>.</w:t>
      </w:r>
      <w:r w:rsidR="00D974EE">
        <w:t>5</w:t>
      </w:r>
      <w:r w:rsidRPr="003C13EA">
        <w:t xml:space="preserve"> shows average farmland sales for the Towns of </w:t>
      </w:r>
      <w:r w:rsidR="00662AFB">
        <w:t>Shelby</w:t>
      </w:r>
      <w:r w:rsidRPr="003C13EA">
        <w:t xml:space="preserve"> and Onalaska and the average of all towns in La Crosse County from </w:t>
      </w:r>
      <w:r w:rsidR="00311E79" w:rsidRPr="003C13EA">
        <w:t>201</w:t>
      </w:r>
      <w:r w:rsidR="00957AEB" w:rsidRPr="003C13EA">
        <w:t>4</w:t>
      </w:r>
      <w:r w:rsidR="00311E79" w:rsidRPr="003C13EA">
        <w:t xml:space="preserve"> to 201</w:t>
      </w:r>
      <w:r w:rsidR="00957AEB" w:rsidRPr="003C13EA">
        <w:t>8</w:t>
      </w:r>
      <w:r w:rsidRPr="003C13EA">
        <w:t xml:space="preserve">. </w:t>
      </w:r>
      <w:r w:rsidR="00241224" w:rsidRPr="003C13EA">
        <w:t xml:space="preserve">The Town of </w:t>
      </w:r>
      <w:r w:rsidR="00D974EE">
        <w:t>Shelby</w:t>
      </w:r>
      <w:r w:rsidR="00241224" w:rsidRPr="003C13EA">
        <w:t xml:space="preserve"> averaged the highest agricultural land value per acre </w:t>
      </w:r>
      <w:r w:rsidR="00D974EE">
        <w:t xml:space="preserve">in 2018 </w:t>
      </w:r>
      <w:r w:rsidR="00241224" w:rsidRPr="003C13EA">
        <w:t>compared to the Town of Onalaska and</w:t>
      </w:r>
      <w:r w:rsidR="008C76BF">
        <w:t xml:space="preserve"> to the </w:t>
      </w:r>
      <w:r w:rsidR="00241224" w:rsidRPr="003C13EA">
        <w:t xml:space="preserve">average of La Crosse County townships. </w:t>
      </w:r>
      <w:r w:rsidR="00D974EE">
        <w:t>Fourteen</w:t>
      </w:r>
      <w:r w:rsidR="00241224" w:rsidRPr="003C13EA">
        <w:t xml:space="preserve"> </w:t>
      </w:r>
      <w:r w:rsidR="003C13EA" w:rsidRPr="003C13EA">
        <w:t>p</w:t>
      </w:r>
      <w:r w:rsidR="00241224" w:rsidRPr="003C13EA">
        <w:t xml:space="preserve">arcels of </w:t>
      </w:r>
      <w:r w:rsidR="003C13EA" w:rsidRPr="003C13EA">
        <w:t>f</w:t>
      </w:r>
      <w:r w:rsidR="00241224" w:rsidRPr="003C13EA">
        <w:t xml:space="preserve">armland were sold from 2014 to 2018 in the Town of </w:t>
      </w:r>
      <w:r w:rsidR="00D974EE">
        <w:t>Shelby</w:t>
      </w:r>
      <w:r w:rsidR="00241224" w:rsidRPr="003C13EA">
        <w:t xml:space="preserve"> with a change in land value increasing </w:t>
      </w:r>
      <w:r w:rsidR="00D974EE">
        <w:t>60.6</w:t>
      </w:r>
      <w:r w:rsidR="003C13EA" w:rsidRPr="003C13EA">
        <w:t xml:space="preserve">%. This was a greater increase in sales price compared to the average of all La Crosse County townships (26.2%) and the Town of Onalaska at 49.3%. According to Wisconsin Agricultural Land Sales, La Crosse County sold </w:t>
      </w:r>
      <w:proofErr w:type="gramStart"/>
      <w:r w:rsidR="003C13EA" w:rsidRPr="003C13EA">
        <w:t>19</w:t>
      </w:r>
      <w:proofErr w:type="gramEnd"/>
      <w:r w:rsidR="003C13EA" w:rsidRPr="003C13EA">
        <w:t xml:space="preserve"> parcels, 966 acres, with an average cost of $6,946 in 2019. UW Extension estimated farmland values to be at $</w:t>
      </w:r>
      <w:r w:rsidR="00D974EE">
        <w:t>4,767</w:t>
      </w:r>
      <w:r w:rsidR="003C13EA" w:rsidRPr="003C13EA">
        <w:t xml:space="preserve"> per acre</w:t>
      </w:r>
      <w:r w:rsidR="00D974EE">
        <w:t xml:space="preserve"> in </w:t>
      </w:r>
      <w:r w:rsidR="00662AFB">
        <w:t>Shelby</w:t>
      </w:r>
      <w:r w:rsidR="003C13EA" w:rsidRPr="003C13EA">
        <w:t xml:space="preserve"> in 2019 compared to the Town of Onalaska at $5,491 per acre. </w:t>
      </w:r>
    </w:p>
    <w:tbl>
      <w:tblPr>
        <w:tblW w:w="900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700"/>
        <w:gridCol w:w="952"/>
        <w:gridCol w:w="984"/>
        <w:gridCol w:w="1403"/>
        <w:gridCol w:w="1429"/>
        <w:gridCol w:w="1532"/>
      </w:tblGrid>
      <w:tr w:rsidR="006813D8" w:rsidRPr="00F879AE" w14:paraId="27E431EF" w14:textId="47200030" w:rsidTr="00473D08">
        <w:trPr>
          <w:trHeight w:val="211"/>
          <w:jc w:val="center"/>
        </w:trPr>
        <w:tc>
          <w:tcPr>
            <w:tcW w:w="9000" w:type="dxa"/>
            <w:gridSpan w:val="6"/>
            <w:tcBorders>
              <w:top w:val="nil"/>
              <w:left w:val="nil"/>
              <w:bottom w:val="single" w:sz="8" w:space="0" w:color="auto"/>
              <w:right w:val="nil"/>
            </w:tcBorders>
          </w:tcPr>
          <w:p w14:paraId="2171DAD0" w14:textId="7CB930D1" w:rsidR="006813D8" w:rsidRPr="00F879AE" w:rsidRDefault="006813D8" w:rsidP="004D1706">
            <w:pPr>
              <w:pStyle w:val="Heading4"/>
            </w:pPr>
            <w:bookmarkStart w:id="274" w:name="_Toc94856300"/>
            <w:r w:rsidRPr="00F879AE">
              <w:t xml:space="preserve">Table </w:t>
            </w:r>
            <w:r w:rsidR="00836326">
              <w:t>9</w:t>
            </w:r>
            <w:r>
              <w:t>.</w:t>
            </w:r>
            <w:r w:rsidR="00D974EE">
              <w:t>5</w:t>
            </w:r>
            <w:r w:rsidRPr="00F879AE">
              <w:t xml:space="preserve"> </w:t>
            </w:r>
            <w:r>
              <w:t>Average Farmland Sales for Selected Towns in La Crosse County, 2014-2018</w:t>
            </w:r>
            <w:bookmarkEnd w:id="274"/>
          </w:p>
        </w:tc>
      </w:tr>
      <w:tr w:rsidR="006813D8" w:rsidRPr="00B77B0B" w14:paraId="633A9D5D" w14:textId="623E5EAE" w:rsidTr="00FB2277">
        <w:trPr>
          <w:trHeight w:val="211"/>
          <w:jc w:val="center"/>
        </w:trPr>
        <w:tc>
          <w:tcPr>
            <w:tcW w:w="2700" w:type="dxa"/>
            <w:tcBorders>
              <w:top w:val="single" w:sz="8" w:space="0" w:color="auto"/>
            </w:tcBorders>
            <w:shd w:val="clear" w:color="auto" w:fill="A5B592" w:themeFill="accent1"/>
            <w:noWrap/>
            <w:vAlign w:val="bottom"/>
            <w:hideMark/>
          </w:tcPr>
          <w:p w14:paraId="785C6587" w14:textId="77777777" w:rsidR="006813D8" w:rsidRPr="00B77B0B" w:rsidRDefault="006813D8" w:rsidP="002D350C"/>
        </w:tc>
        <w:tc>
          <w:tcPr>
            <w:tcW w:w="687" w:type="dxa"/>
            <w:tcBorders>
              <w:top w:val="single" w:sz="8" w:space="0" w:color="auto"/>
            </w:tcBorders>
            <w:shd w:val="clear" w:color="auto" w:fill="A5B592" w:themeFill="accent1"/>
            <w:noWrap/>
            <w:vAlign w:val="bottom"/>
            <w:hideMark/>
          </w:tcPr>
          <w:p w14:paraId="0BAFE5BB" w14:textId="49A78840" w:rsidR="006813D8" w:rsidRPr="00B77B0B" w:rsidRDefault="006813D8" w:rsidP="002D350C">
            <w:r>
              <w:t>Number of Parcels Sold</w:t>
            </w:r>
          </w:p>
        </w:tc>
        <w:tc>
          <w:tcPr>
            <w:tcW w:w="984" w:type="dxa"/>
            <w:tcBorders>
              <w:top w:val="single" w:sz="8" w:space="0" w:color="auto"/>
            </w:tcBorders>
            <w:shd w:val="clear" w:color="auto" w:fill="A5B592" w:themeFill="accent1"/>
            <w:noWrap/>
            <w:vAlign w:val="bottom"/>
            <w:hideMark/>
          </w:tcPr>
          <w:p w14:paraId="760CE9CF" w14:textId="0DA690C2" w:rsidR="006813D8" w:rsidRPr="00B77B0B" w:rsidRDefault="006813D8" w:rsidP="002D350C">
            <w:r>
              <w:t>Total Acres</w:t>
            </w:r>
          </w:p>
        </w:tc>
        <w:tc>
          <w:tcPr>
            <w:tcW w:w="1479" w:type="dxa"/>
            <w:tcBorders>
              <w:top w:val="single" w:sz="8" w:space="0" w:color="auto"/>
            </w:tcBorders>
            <w:shd w:val="clear" w:color="auto" w:fill="A5B592" w:themeFill="accent1"/>
            <w:vAlign w:val="bottom"/>
          </w:tcPr>
          <w:p w14:paraId="41BE15C5" w14:textId="2F309746" w:rsidR="006813D8" w:rsidRPr="00E62F34" w:rsidRDefault="006813D8" w:rsidP="002D350C">
            <w:r>
              <w:t>2014</w:t>
            </w:r>
            <w:r w:rsidR="00473D08">
              <w:t xml:space="preserve"> </w:t>
            </w:r>
            <w:r>
              <w:t>Average Land Value per Acre ($)</w:t>
            </w:r>
          </w:p>
        </w:tc>
        <w:tc>
          <w:tcPr>
            <w:tcW w:w="1509" w:type="dxa"/>
            <w:tcBorders>
              <w:top w:val="single" w:sz="8" w:space="0" w:color="auto"/>
            </w:tcBorders>
            <w:shd w:val="clear" w:color="auto" w:fill="A5B592" w:themeFill="accent1"/>
            <w:vAlign w:val="bottom"/>
          </w:tcPr>
          <w:p w14:paraId="3D026D52" w14:textId="6DB73256" w:rsidR="006813D8" w:rsidRDefault="006813D8" w:rsidP="002D350C">
            <w:r>
              <w:t>2018 Average Land Value per Acre ($)</w:t>
            </w:r>
          </w:p>
        </w:tc>
        <w:tc>
          <w:tcPr>
            <w:tcW w:w="1641" w:type="dxa"/>
            <w:tcBorders>
              <w:top w:val="single" w:sz="8" w:space="0" w:color="auto"/>
            </w:tcBorders>
            <w:shd w:val="clear" w:color="auto" w:fill="A5B592" w:themeFill="accent1"/>
            <w:vAlign w:val="bottom"/>
          </w:tcPr>
          <w:p w14:paraId="34560640" w14:textId="56BA1FFF" w:rsidR="006813D8" w:rsidRPr="00E62F34" w:rsidRDefault="006813D8" w:rsidP="002D350C">
            <w:r>
              <w:t>Change in</w:t>
            </w:r>
            <w:r w:rsidR="00241224">
              <w:t xml:space="preserve"> </w:t>
            </w:r>
            <w:r>
              <w:t>Land Value per Acre 2014-2018 (%)</w:t>
            </w:r>
          </w:p>
        </w:tc>
      </w:tr>
      <w:tr w:rsidR="006813D8" w:rsidRPr="00B77B0B" w14:paraId="33CA948A" w14:textId="12792BF9" w:rsidTr="003C13EA">
        <w:trPr>
          <w:trHeight w:val="211"/>
          <w:jc w:val="center"/>
        </w:trPr>
        <w:tc>
          <w:tcPr>
            <w:tcW w:w="2700" w:type="dxa"/>
            <w:shd w:val="clear" w:color="auto" w:fill="auto"/>
            <w:noWrap/>
            <w:vAlign w:val="bottom"/>
            <w:hideMark/>
          </w:tcPr>
          <w:p w14:paraId="5AB3EA00" w14:textId="1EFF90F9" w:rsidR="006813D8" w:rsidRPr="0030657A" w:rsidRDefault="006813D8" w:rsidP="002D350C">
            <w:r w:rsidRPr="0030657A">
              <w:t>Town of</w:t>
            </w:r>
            <w:r w:rsidR="00A404F9">
              <w:t xml:space="preserve"> Shelby</w:t>
            </w:r>
          </w:p>
        </w:tc>
        <w:tc>
          <w:tcPr>
            <w:tcW w:w="687" w:type="dxa"/>
            <w:shd w:val="clear" w:color="auto" w:fill="auto"/>
            <w:noWrap/>
            <w:vAlign w:val="bottom"/>
          </w:tcPr>
          <w:p w14:paraId="4324ED73" w14:textId="302AA90B" w:rsidR="00957AEB" w:rsidRPr="0030657A" w:rsidRDefault="00FB2277" w:rsidP="002D350C">
            <w:r>
              <w:t>14</w:t>
            </w:r>
          </w:p>
        </w:tc>
        <w:tc>
          <w:tcPr>
            <w:tcW w:w="984" w:type="dxa"/>
            <w:shd w:val="clear" w:color="auto" w:fill="auto"/>
            <w:noWrap/>
            <w:vAlign w:val="bottom"/>
          </w:tcPr>
          <w:p w14:paraId="7AB61A62" w14:textId="01895AFA" w:rsidR="006813D8" w:rsidRPr="0030657A" w:rsidRDefault="00FB2277" w:rsidP="002D350C">
            <w:r>
              <w:t>1,113</w:t>
            </w:r>
          </w:p>
        </w:tc>
        <w:tc>
          <w:tcPr>
            <w:tcW w:w="1479" w:type="dxa"/>
            <w:vAlign w:val="bottom"/>
          </w:tcPr>
          <w:p w14:paraId="69E4FDF0" w14:textId="7A577A5B" w:rsidR="006813D8" w:rsidRPr="0030657A" w:rsidRDefault="00FB2277" w:rsidP="002D350C">
            <w:r>
              <w:t>3,525</w:t>
            </w:r>
          </w:p>
        </w:tc>
        <w:tc>
          <w:tcPr>
            <w:tcW w:w="1509" w:type="dxa"/>
            <w:vAlign w:val="bottom"/>
          </w:tcPr>
          <w:p w14:paraId="33E77201" w14:textId="21EC8118" w:rsidR="006813D8" w:rsidRPr="0030657A" w:rsidRDefault="00FB2277" w:rsidP="002D350C">
            <w:r>
              <w:t>5,660</w:t>
            </w:r>
          </w:p>
        </w:tc>
        <w:tc>
          <w:tcPr>
            <w:tcW w:w="1641" w:type="dxa"/>
            <w:vAlign w:val="bottom"/>
          </w:tcPr>
          <w:p w14:paraId="10EECA10" w14:textId="3C228224" w:rsidR="006813D8" w:rsidRPr="0030657A" w:rsidRDefault="00FB2277" w:rsidP="002D350C">
            <w:r>
              <w:t>60.6</w:t>
            </w:r>
          </w:p>
        </w:tc>
      </w:tr>
      <w:tr w:rsidR="006813D8" w:rsidRPr="00B77B0B" w14:paraId="54D2660D" w14:textId="7305E420" w:rsidTr="003C13EA">
        <w:trPr>
          <w:trHeight w:val="211"/>
          <w:jc w:val="center"/>
        </w:trPr>
        <w:tc>
          <w:tcPr>
            <w:tcW w:w="2700" w:type="dxa"/>
            <w:shd w:val="clear" w:color="auto" w:fill="auto"/>
            <w:noWrap/>
            <w:vAlign w:val="bottom"/>
            <w:hideMark/>
          </w:tcPr>
          <w:p w14:paraId="7DB14BF8" w14:textId="29093779" w:rsidR="006813D8" w:rsidRPr="00B77B0B" w:rsidRDefault="006813D8" w:rsidP="002D350C">
            <w:r>
              <w:t xml:space="preserve">Town of </w:t>
            </w:r>
            <w:r w:rsidR="00FB2277">
              <w:t>Onalaska</w:t>
            </w:r>
          </w:p>
        </w:tc>
        <w:tc>
          <w:tcPr>
            <w:tcW w:w="687" w:type="dxa"/>
            <w:shd w:val="clear" w:color="auto" w:fill="auto"/>
            <w:noWrap/>
            <w:vAlign w:val="bottom"/>
          </w:tcPr>
          <w:p w14:paraId="15BC6122" w14:textId="62219F71" w:rsidR="006813D8" w:rsidRPr="00B77B0B" w:rsidRDefault="00FB2277" w:rsidP="002D350C">
            <w:r>
              <w:t>13</w:t>
            </w:r>
          </w:p>
        </w:tc>
        <w:tc>
          <w:tcPr>
            <w:tcW w:w="984" w:type="dxa"/>
            <w:shd w:val="clear" w:color="auto" w:fill="auto"/>
            <w:noWrap/>
            <w:vAlign w:val="bottom"/>
          </w:tcPr>
          <w:p w14:paraId="76E70886" w14:textId="2197E8E9" w:rsidR="006813D8" w:rsidRPr="00B77B0B" w:rsidRDefault="00FB2277" w:rsidP="002D350C">
            <w:r>
              <w:t>669</w:t>
            </w:r>
          </w:p>
        </w:tc>
        <w:tc>
          <w:tcPr>
            <w:tcW w:w="1479" w:type="dxa"/>
            <w:vAlign w:val="bottom"/>
          </w:tcPr>
          <w:p w14:paraId="512686AC" w14:textId="7E2552A4" w:rsidR="006813D8" w:rsidRPr="00B77B0B" w:rsidRDefault="00FB2277" w:rsidP="002D350C">
            <w:r>
              <w:t>3,500</w:t>
            </w:r>
          </w:p>
        </w:tc>
        <w:tc>
          <w:tcPr>
            <w:tcW w:w="1509" w:type="dxa"/>
            <w:vAlign w:val="bottom"/>
          </w:tcPr>
          <w:p w14:paraId="0A0F25CF" w14:textId="34CF7053" w:rsidR="006813D8" w:rsidRPr="00B77B0B" w:rsidRDefault="00FB2277" w:rsidP="002D350C">
            <w:r>
              <w:t>5,225</w:t>
            </w:r>
          </w:p>
        </w:tc>
        <w:tc>
          <w:tcPr>
            <w:tcW w:w="1641" w:type="dxa"/>
            <w:vAlign w:val="bottom"/>
          </w:tcPr>
          <w:p w14:paraId="4E094615" w14:textId="7093339A" w:rsidR="006813D8" w:rsidRPr="00B77B0B" w:rsidRDefault="00FB2277" w:rsidP="002D350C">
            <w:r>
              <w:t>49.3</w:t>
            </w:r>
          </w:p>
        </w:tc>
      </w:tr>
      <w:tr w:rsidR="006813D8" w:rsidRPr="00B77B0B" w14:paraId="7D89FEE8" w14:textId="55D9A674" w:rsidTr="003C13EA">
        <w:trPr>
          <w:trHeight w:val="211"/>
          <w:jc w:val="center"/>
        </w:trPr>
        <w:tc>
          <w:tcPr>
            <w:tcW w:w="2700" w:type="dxa"/>
            <w:tcBorders>
              <w:bottom w:val="single" w:sz="8" w:space="0" w:color="auto"/>
            </w:tcBorders>
            <w:shd w:val="clear" w:color="auto" w:fill="auto"/>
            <w:noWrap/>
            <w:vAlign w:val="bottom"/>
            <w:hideMark/>
          </w:tcPr>
          <w:p w14:paraId="26A1D312" w14:textId="51D27B5A" w:rsidR="006813D8" w:rsidRPr="00B77B0B" w:rsidRDefault="00241224" w:rsidP="002D350C">
            <w:r>
              <w:t xml:space="preserve">All </w:t>
            </w:r>
            <w:r w:rsidR="006813D8" w:rsidRPr="00B77B0B">
              <w:t>La Crosse County</w:t>
            </w:r>
            <w:r>
              <w:t xml:space="preserve"> Towns</w:t>
            </w:r>
          </w:p>
        </w:tc>
        <w:tc>
          <w:tcPr>
            <w:tcW w:w="687" w:type="dxa"/>
            <w:tcBorders>
              <w:bottom w:val="single" w:sz="8" w:space="0" w:color="auto"/>
            </w:tcBorders>
            <w:shd w:val="clear" w:color="auto" w:fill="auto"/>
            <w:noWrap/>
            <w:vAlign w:val="bottom"/>
          </w:tcPr>
          <w:p w14:paraId="292B24EB" w14:textId="0649715F" w:rsidR="006813D8" w:rsidRPr="00B77B0B" w:rsidRDefault="004E545F" w:rsidP="002D350C">
            <w:r>
              <w:t>121</w:t>
            </w:r>
          </w:p>
        </w:tc>
        <w:tc>
          <w:tcPr>
            <w:tcW w:w="984" w:type="dxa"/>
            <w:tcBorders>
              <w:bottom w:val="single" w:sz="8" w:space="0" w:color="auto"/>
            </w:tcBorders>
            <w:shd w:val="clear" w:color="auto" w:fill="auto"/>
            <w:noWrap/>
            <w:vAlign w:val="bottom"/>
          </w:tcPr>
          <w:p w14:paraId="77341ADE" w14:textId="6F352094" w:rsidR="006813D8" w:rsidRPr="00B77B0B" w:rsidRDefault="004E545F" w:rsidP="002D350C">
            <w:r>
              <w:t>3,696</w:t>
            </w:r>
          </w:p>
        </w:tc>
        <w:tc>
          <w:tcPr>
            <w:tcW w:w="1479" w:type="dxa"/>
            <w:tcBorders>
              <w:bottom w:val="single" w:sz="8" w:space="0" w:color="auto"/>
            </w:tcBorders>
            <w:vAlign w:val="bottom"/>
          </w:tcPr>
          <w:p w14:paraId="53A2E9AC" w14:textId="7D370CD2" w:rsidR="006813D8" w:rsidRPr="00B77B0B" w:rsidRDefault="00EC0EC7" w:rsidP="002D350C">
            <w:r>
              <w:t>3,845</w:t>
            </w:r>
          </w:p>
        </w:tc>
        <w:tc>
          <w:tcPr>
            <w:tcW w:w="1509" w:type="dxa"/>
            <w:tcBorders>
              <w:bottom w:val="single" w:sz="8" w:space="0" w:color="auto"/>
            </w:tcBorders>
            <w:vAlign w:val="bottom"/>
          </w:tcPr>
          <w:p w14:paraId="26936343" w14:textId="051160E6" w:rsidR="006813D8" w:rsidRPr="00B77B0B" w:rsidRDefault="00EC0EC7" w:rsidP="002D350C">
            <w:r>
              <w:t>4,852</w:t>
            </w:r>
          </w:p>
        </w:tc>
        <w:tc>
          <w:tcPr>
            <w:tcW w:w="1641" w:type="dxa"/>
            <w:tcBorders>
              <w:bottom w:val="single" w:sz="8" w:space="0" w:color="auto"/>
            </w:tcBorders>
            <w:vAlign w:val="bottom"/>
          </w:tcPr>
          <w:p w14:paraId="2BEB50DD" w14:textId="4E6DBC7D" w:rsidR="006813D8" w:rsidRPr="00B77B0B" w:rsidRDefault="00EC0EC7" w:rsidP="002D350C">
            <w:r>
              <w:t>26.2</w:t>
            </w:r>
          </w:p>
        </w:tc>
      </w:tr>
      <w:tr w:rsidR="006813D8" w:rsidRPr="00B77B0B" w14:paraId="033FAD87" w14:textId="65BFB891" w:rsidTr="00473D08">
        <w:trPr>
          <w:trHeight w:val="211"/>
          <w:jc w:val="center"/>
        </w:trPr>
        <w:tc>
          <w:tcPr>
            <w:tcW w:w="9000" w:type="dxa"/>
            <w:gridSpan w:val="6"/>
            <w:tcBorders>
              <w:top w:val="single" w:sz="8" w:space="0" w:color="auto"/>
              <w:left w:val="nil"/>
              <w:bottom w:val="nil"/>
              <w:right w:val="nil"/>
            </w:tcBorders>
          </w:tcPr>
          <w:p w14:paraId="3204F535" w14:textId="21BF5057" w:rsidR="006813D8" w:rsidRPr="00D974EE" w:rsidRDefault="006813D8" w:rsidP="00D974EE">
            <w:pPr>
              <w:spacing w:before="0"/>
              <w:rPr>
                <w:i/>
                <w:iCs/>
              </w:rPr>
            </w:pPr>
            <w:r w:rsidRPr="00D974EE">
              <w:rPr>
                <w:i/>
                <w:iCs/>
              </w:rPr>
              <w:lastRenderedPageBreak/>
              <w:t>Source: DO</w:t>
            </w:r>
            <w:r w:rsidR="008773AC" w:rsidRPr="00D974EE">
              <w:rPr>
                <w:i/>
                <w:iCs/>
              </w:rPr>
              <w:t>R</w:t>
            </w:r>
            <w:r w:rsidRPr="00D974EE">
              <w:rPr>
                <w:i/>
                <w:iCs/>
              </w:rPr>
              <w:t xml:space="preserve"> 201</w:t>
            </w:r>
            <w:r w:rsidR="008239CE" w:rsidRPr="00D974EE">
              <w:rPr>
                <w:i/>
                <w:iCs/>
              </w:rPr>
              <w:t>4-2018</w:t>
            </w:r>
          </w:p>
        </w:tc>
      </w:tr>
    </w:tbl>
    <w:p w14:paraId="21B08E79" w14:textId="46C4463E" w:rsidR="00B72FB0" w:rsidRPr="00F76144" w:rsidRDefault="00F76144" w:rsidP="003643DB">
      <w:pPr>
        <w:pStyle w:val="Heading3"/>
      </w:pPr>
      <w:bookmarkStart w:id="275" w:name="_Toc94856301"/>
      <w:bookmarkStart w:id="276" w:name="_Toc102550483"/>
      <w:r w:rsidRPr="00F76144">
        <w:t>Future Land Use Projections</w:t>
      </w:r>
      <w:bookmarkEnd w:id="275"/>
      <w:bookmarkEnd w:id="276"/>
    </w:p>
    <w:p w14:paraId="3B3BD6A9" w14:textId="4F409512" w:rsidR="000077A3" w:rsidRPr="005357C4" w:rsidRDefault="002239CD" w:rsidP="000077A3">
      <w:r>
        <w:t xml:space="preserve">From 2000 to 2020, the Town of </w:t>
      </w:r>
      <w:r w:rsidR="004B72F0">
        <w:t>Shelby</w:t>
      </w:r>
      <w:r>
        <w:t xml:space="preserve"> has, on average, increased housing units </w:t>
      </w:r>
      <w:r w:rsidR="000077A3">
        <w:t>of less than 1%</w:t>
      </w:r>
      <w:r>
        <w:t xml:space="preserve"> per year (US Census, Table </w:t>
      </w:r>
      <w:r w:rsidR="00616160">
        <w:t>9</w:t>
      </w:r>
      <w:r>
        <w:t>.</w:t>
      </w:r>
      <w:r w:rsidR="000077A3">
        <w:t>6</w:t>
      </w:r>
      <w:r>
        <w:t xml:space="preserve">). </w:t>
      </w:r>
      <w:r w:rsidR="001E147F" w:rsidRPr="001E147F">
        <w:t>As discussed in the Housing Section,</w:t>
      </w:r>
      <w:r w:rsidR="000077A3">
        <w:t xml:space="preserve"> t</w:t>
      </w:r>
      <w:r w:rsidR="000077A3" w:rsidRPr="005357C4">
        <w:t xml:space="preserve">he Town of Shelby is projected to need approximately </w:t>
      </w:r>
      <w:proofErr w:type="gramStart"/>
      <w:r w:rsidR="000077A3" w:rsidRPr="005357C4">
        <w:t>28</w:t>
      </w:r>
      <w:proofErr w:type="gramEnd"/>
      <w:r w:rsidR="000077A3" w:rsidRPr="005357C4">
        <w:t xml:space="preserve"> housing units between 2015 and 2040. This will increase the current supply 1.4% between 2015 and 2040. To compare, the Town of Medary will see a 11.6% increase in households, the City of La Crosse will see a 0.14% increase, and La Crosse County will see an increase of 12.9%.</w:t>
      </w:r>
    </w:p>
    <w:p w14:paraId="01A6F3EE" w14:textId="77777777" w:rsidR="000077A3" w:rsidRPr="005357C4" w:rsidRDefault="000077A3" w:rsidP="000077A3">
      <w:r w:rsidRPr="005357C4">
        <w:t>The table below outlines the number of households currently in the County as well as the projected growth in households that is expected from 2015 to 2040. The projections provided for the next twenty years have been provided by the State of Wisconsin Department of Administration (DOA). The projections have been reached by closely monitoring past growth trends within the Town, County, and surrounding areas.</w:t>
      </w:r>
    </w:p>
    <w:tbl>
      <w:tblPr>
        <w:tblW w:w="7872"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462"/>
        <w:gridCol w:w="938"/>
        <w:gridCol w:w="938"/>
        <w:gridCol w:w="938"/>
        <w:gridCol w:w="938"/>
        <w:gridCol w:w="829"/>
        <w:gridCol w:w="829"/>
      </w:tblGrid>
      <w:tr w:rsidR="000077A3" w:rsidRPr="00F879AE" w14:paraId="033A864E" w14:textId="77777777" w:rsidTr="00796BAC">
        <w:trPr>
          <w:trHeight w:val="211"/>
          <w:jc w:val="center"/>
        </w:trPr>
        <w:tc>
          <w:tcPr>
            <w:tcW w:w="7872" w:type="dxa"/>
            <w:gridSpan w:val="7"/>
            <w:tcBorders>
              <w:top w:val="nil"/>
              <w:left w:val="nil"/>
              <w:bottom w:val="single" w:sz="8" w:space="0" w:color="auto"/>
              <w:right w:val="nil"/>
            </w:tcBorders>
            <w:shd w:val="clear" w:color="auto" w:fill="auto"/>
            <w:noWrap/>
            <w:vAlign w:val="bottom"/>
            <w:hideMark/>
          </w:tcPr>
          <w:p w14:paraId="7CE89F77" w14:textId="473E4B2C" w:rsidR="000077A3" w:rsidRPr="00F879AE" w:rsidRDefault="000077A3" w:rsidP="004D1706">
            <w:pPr>
              <w:pStyle w:val="Heading4"/>
            </w:pPr>
            <w:bookmarkStart w:id="277" w:name="_Toc94856302"/>
            <w:r w:rsidRPr="00F879AE">
              <w:t xml:space="preserve">Table </w:t>
            </w:r>
            <w:r w:rsidR="00836326">
              <w:t>9</w:t>
            </w:r>
            <w:r>
              <w:t>.6</w:t>
            </w:r>
            <w:r w:rsidRPr="00F879AE">
              <w:t xml:space="preserve"> Projected</w:t>
            </w:r>
            <w:r w:rsidRPr="00B77B0B">
              <w:t xml:space="preserve"> Housing Units</w:t>
            </w:r>
            <w:r w:rsidRPr="00F879AE">
              <w:t xml:space="preserve"> </w:t>
            </w:r>
            <w:r>
              <w:t xml:space="preserve">2015 </w:t>
            </w:r>
            <w:r w:rsidRPr="00F879AE">
              <w:t>to 2040</w:t>
            </w:r>
            <w:bookmarkEnd w:id="277"/>
          </w:p>
        </w:tc>
      </w:tr>
      <w:tr w:rsidR="000077A3" w:rsidRPr="00B77B0B" w14:paraId="5BD4012A" w14:textId="77777777" w:rsidTr="00796BAC">
        <w:trPr>
          <w:trHeight w:val="211"/>
          <w:jc w:val="center"/>
        </w:trPr>
        <w:tc>
          <w:tcPr>
            <w:tcW w:w="2462" w:type="dxa"/>
            <w:tcBorders>
              <w:top w:val="single" w:sz="8" w:space="0" w:color="auto"/>
            </w:tcBorders>
            <w:shd w:val="clear" w:color="auto" w:fill="A5B592" w:themeFill="accent1"/>
            <w:noWrap/>
            <w:vAlign w:val="bottom"/>
            <w:hideMark/>
          </w:tcPr>
          <w:p w14:paraId="773F16E7" w14:textId="77777777" w:rsidR="000077A3" w:rsidRPr="00B77B0B" w:rsidRDefault="000077A3" w:rsidP="00796BAC">
            <w:pPr>
              <w:pStyle w:val="Heading2"/>
            </w:pPr>
          </w:p>
        </w:tc>
        <w:tc>
          <w:tcPr>
            <w:tcW w:w="938" w:type="dxa"/>
            <w:tcBorders>
              <w:top w:val="single" w:sz="8" w:space="0" w:color="auto"/>
            </w:tcBorders>
            <w:shd w:val="clear" w:color="auto" w:fill="A5B592" w:themeFill="accent1"/>
            <w:noWrap/>
            <w:vAlign w:val="bottom"/>
            <w:hideMark/>
          </w:tcPr>
          <w:p w14:paraId="4A5EA171" w14:textId="77777777" w:rsidR="000077A3" w:rsidRPr="00B77B0B" w:rsidRDefault="000077A3" w:rsidP="00796BAC">
            <w:pPr>
              <w:spacing w:before="0" w:after="0"/>
            </w:pPr>
            <w:r w:rsidRPr="00B77B0B">
              <w:t>201</w:t>
            </w:r>
            <w:r w:rsidRPr="00E62F34">
              <w:t>5</w:t>
            </w:r>
          </w:p>
        </w:tc>
        <w:tc>
          <w:tcPr>
            <w:tcW w:w="938" w:type="dxa"/>
            <w:tcBorders>
              <w:top w:val="single" w:sz="8" w:space="0" w:color="auto"/>
            </w:tcBorders>
            <w:shd w:val="clear" w:color="auto" w:fill="A5B592" w:themeFill="accent1"/>
            <w:noWrap/>
            <w:vAlign w:val="bottom"/>
            <w:hideMark/>
          </w:tcPr>
          <w:p w14:paraId="2B6450D5" w14:textId="77777777" w:rsidR="000077A3" w:rsidRPr="00B77B0B" w:rsidRDefault="000077A3" w:rsidP="00796BAC">
            <w:pPr>
              <w:spacing w:before="0" w:after="0"/>
            </w:pPr>
            <w:r w:rsidRPr="00B77B0B">
              <w:t>2020</w:t>
            </w:r>
          </w:p>
        </w:tc>
        <w:tc>
          <w:tcPr>
            <w:tcW w:w="938" w:type="dxa"/>
            <w:tcBorders>
              <w:top w:val="single" w:sz="8" w:space="0" w:color="auto"/>
            </w:tcBorders>
            <w:shd w:val="clear" w:color="auto" w:fill="A5B592" w:themeFill="accent1"/>
            <w:noWrap/>
            <w:vAlign w:val="bottom"/>
            <w:hideMark/>
          </w:tcPr>
          <w:p w14:paraId="427DBA9E" w14:textId="77777777" w:rsidR="000077A3" w:rsidRPr="00B77B0B" w:rsidRDefault="000077A3" w:rsidP="00796BAC">
            <w:pPr>
              <w:spacing w:before="0" w:after="0"/>
            </w:pPr>
            <w:r w:rsidRPr="00B77B0B">
              <w:t>2025</w:t>
            </w:r>
          </w:p>
        </w:tc>
        <w:tc>
          <w:tcPr>
            <w:tcW w:w="938" w:type="dxa"/>
            <w:tcBorders>
              <w:top w:val="single" w:sz="8" w:space="0" w:color="auto"/>
            </w:tcBorders>
            <w:shd w:val="clear" w:color="auto" w:fill="A5B592" w:themeFill="accent1"/>
          </w:tcPr>
          <w:p w14:paraId="6C6D24ED" w14:textId="77777777" w:rsidR="000077A3" w:rsidRPr="00E62F34" w:rsidRDefault="000077A3" w:rsidP="00796BAC">
            <w:pPr>
              <w:spacing w:before="0" w:after="0"/>
            </w:pPr>
            <w:r w:rsidRPr="00E62F34">
              <w:t>2030</w:t>
            </w:r>
          </w:p>
        </w:tc>
        <w:tc>
          <w:tcPr>
            <w:tcW w:w="829" w:type="dxa"/>
            <w:tcBorders>
              <w:top w:val="single" w:sz="8" w:space="0" w:color="auto"/>
            </w:tcBorders>
            <w:shd w:val="clear" w:color="auto" w:fill="A5B592" w:themeFill="accent1"/>
          </w:tcPr>
          <w:p w14:paraId="322E76A9" w14:textId="77777777" w:rsidR="000077A3" w:rsidRPr="00E62F34" w:rsidRDefault="000077A3" w:rsidP="00796BAC">
            <w:pPr>
              <w:spacing w:before="0" w:after="0"/>
            </w:pPr>
            <w:r w:rsidRPr="00E62F34">
              <w:t>2035</w:t>
            </w:r>
          </w:p>
        </w:tc>
        <w:tc>
          <w:tcPr>
            <w:tcW w:w="829" w:type="dxa"/>
            <w:tcBorders>
              <w:top w:val="single" w:sz="8" w:space="0" w:color="auto"/>
            </w:tcBorders>
            <w:shd w:val="clear" w:color="auto" w:fill="A5B592" w:themeFill="accent1"/>
          </w:tcPr>
          <w:p w14:paraId="3B8AEDDD" w14:textId="77777777" w:rsidR="000077A3" w:rsidRPr="00E62F34" w:rsidRDefault="000077A3" w:rsidP="00796BAC">
            <w:pPr>
              <w:spacing w:before="0" w:after="0"/>
            </w:pPr>
            <w:r w:rsidRPr="00E62F34">
              <w:t>2040</w:t>
            </w:r>
          </w:p>
        </w:tc>
      </w:tr>
      <w:tr w:rsidR="000077A3" w:rsidRPr="00B77B0B" w14:paraId="2BB156B0" w14:textId="77777777" w:rsidTr="00796BAC">
        <w:trPr>
          <w:trHeight w:val="211"/>
          <w:jc w:val="center"/>
        </w:trPr>
        <w:tc>
          <w:tcPr>
            <w:tcW w:w="2462" w:type="dxa"/>
            <w:shd w:val="clear" w:color="auto" w:fill="auto"/>
            <w:noWrap/>
            <w:vAlign w:val="bottom"/>
            <w:hideMark/>
          </w:tcPr>
          <w:p w14:paraId="6F3D85D7" w14:textId="77777777" w:rsidR="000077A3" w:rsidRPr="00BC73AB" w:rsidRDefault="000077A3" w:rsidP="00796BAC">
            <w:pPr>
              <w:spacing w:before="0" w:after="0"/>
              <w:rPr>
                <w:b/>
                <w:bCs/>
              </w:rPr>
            </w:pPr>
            <w:r w:rsidRPr="00BC73AB">
              <w:rPr>
                <w:b/>
                <w:bCs/>
              </w:rPr>
              <w:t>Town of Shelby</w:t>
            </w:r>
          </w:p>
        </w:tc>
        <w:tc>
          <w:tcPr>
            <w:tcW w:w="938" w:type="dxa"/>
            <w:shd w:val="clear" w:color="auto" w:fill="auto"/>
            <w:noWrap/>
            <w:vAlign w:val="bottom"/>
          </w:tcPr>
          <w:p w14:paraId="2644844A" w14:textId="77777777" w:rsidR="000077A3" w:rsidRPr="00BC73AB" w:rsidRDefault="000077A3" w:rsidP="00796BAC">
            <w:pPr>
              <w:spacing w:before="0" w:after="0"/>
              <w:rPr>
                <w:b/>
                <w:bCs/>
              </w:rPr>
            </w:pPr>
            <w:r>
              <w:rPr>
                <w:b/>
                <w:bCs/>
              </w:rPr>
              <w:t>1,973</w:t>
            </w:r>
          </w:p>
        </w:tc>
        <w:tc>
          <w:tcPr>
            <w:tcW w:w="938" w:type="dxa"/>
            <w:shd w:val="clear" w:color="auto" w:fill="auto"/>
            <w:noWrap/>
            <w:vAlign w:val="bottom"/>
          </w:tcPr>
          <w:p w14:paraId="2D93D60A" w14:textId="77777777" w:rsidR="000077A3" w:rsidRPr="00BC73AB" w:rsidRDefault="000077A3" w:rsidP="00796BAC">
            <w:pPr>
              <w:spacing w:before="0" w:after="0"/>
              <w:rPr>
                <w:b/>
                <w:bCs/>
              </w:rPr>
            </w:pPr>
            <w:r>
              <w:rPr>
                <w:b/>
                <w:bCs/>
              </w:rPr>
              <w:t>1,993</w:t>
            </w:r>
          </w:p>
        </w:tc>
        <w:tc>
          <w:tcPr>
            <w:tcW w:w="938" w:type="dxa"/>
            <w:shd w:val="clear" w:color="auto" w:fill="auto"/>
            <w:noWrap/>
            <w:vAlign w:val="bottom"/>
          </w:tcPr>
          <w:p w14:paraId="1B86F83B" w14:textId="77777777" w:rsidR="000077A3" w:rsidRPr="00BC73AB" w:rsidRDefault="000077A3" w:rsidP="00796BAC">
            <w:pPr>
              <w:spacing w:before="0" w:after="0"/>
              <w:rPr>
                <w:b/>
                <w:bCs/>
              </w:rPr>
            </w:pPr>
            <w:r>
              <w:rPr>
                <w:b/>
                <w:bCs/>
              </w:rPr>
              <w:t>2,011</w:t>
            </w:r>
          </w:p>
        </w:tc>
        <w:tc>
          <w:tcPr>
            <w:tcW w:w="938" w:type="dxa"/>
          </w:tcPr>
          <w:p w14:paraId="23EDA48F" w14:textId="77777777" w:rsidR="000077A3" w:rsidRPr="00BC73AB" w:rsidRDefault="000077A3" w:rsidP="00796BAC">
            <w:pPr>
              <w:spacing w:before="0" w:after="0"/>
              <w:rPr>
                <w:b/>
                <w:bCs/>
              </w:rPr>
            </w:pPr>
            <w:r>
              <w:rPr>
                <w:b/>
                <w:bCs/>
              </w:rPr>
              <w:t>2,020</w:t>
            </w:r>
          </w:p>
        </w:tc>
        <w:tc>
          <w:tcPr>
            <w:tcW w:w="829" w:type="dxa"/>
          </w:tcPr>
          <w:p w14:paraId="6ECED378" w14:textId="77777777" w:rsidR="000077A3" w:rsidRPr="00BC73AB" w:rsidRDefault="000077A3" w:rsidP="00796BAC">
            <w:pPr>
              <w:spacing w:before="0" w:after="0"/>
              <w:rPr>
                <w:b/>
                <w:bCs/>
              </w:rPr>
            </w:pPr>
            <w:r>
              <w:rPr>
                <w:b/>
                <w:bCs/>
              </w:rPr>
              <w:t>2,011</w:t>
            </w:r>
          </w:p>
        </w:tc>
        <w:tc>
          <w:tcPr>
            <w:tcW w:w="829" w:type="dxa"/>
          </w:tcPr>
          <w:p w14:paraId="0F93946A" w14:textId="77777777" w:rsidR="000077A3" w:rsidRPr="00BC73AB" w:rsidRDefault="000077A3" w:rsidP="00796BAC">
            <w:pPr>
              <w:spacing w:before="0" w:after="0"/>
              <w:rPr>
                <w:b/>
                <w:bCs/>
              </w:rPr>
            </w:pPr>
            <w:r>
              <w:rPr>
                <w:b/>
                <w:bCs/>
              </w:rPr>
              <w:t>2,001</w:t>
            </w:r>
          </w:p>
        </w:tc>
      </w:tr>
      <w:tr w:rsidR="000077A3" w:rsidRPr="00B77B0B" w14:paraId="29257CCE" w14:textId="77777777" w:rsidTr="00796BAC">
        <w:trPr>
          <w:trHeight w:val="211"/>
          <w:jc w:val="center"/>
        </w:trPr>
        <w:tc>
          <w:tcPr>
            <w:tcW w:w="2462" w:type="dxa"/>
            <w:shd w:val="clear" w:color="auto" w:fill="auto"/>
            <w:noWrap/>
            <w:vAlign w:val="bottom"/>
            <w:hideMark/>
          </w:tcPr>
          <w:p w14:paraId="4D576FE9" w14:textId="77777777" w:rsidR="000077A3" w:rsidRPr="00B77B0B" w:rsidRDefault="000077A3" w:rsidP="00796BAC">
            <w:pPr>
              <w:spacing w:before="0" w:after="0"/>
            </w:pPr>
            <w:r>
              <w:t>Town of Medary</w:t>
            </w:r>
          </w:p>
        </w:tc>
        <w:tc>
          <w:tcPr>
            <w:tcW w:w="938" w:type="dxa"/>
            <w:shd w:val="clear" w:color="auto" w:fill="auto"/>
            <w:noWrap/>
            <w:vAlign w:val="bottom"/>
          </w:tcPr>
          <w:p w14:paraId="2E6D0C8C" w14:textId="77777777" w:rsidR="000077A3" w:rsidRPr="00B77B0B" w:rsidRDefault="000077A3" w:rsidP="00796BAC">
            <w:pPr>
              <w:spacing w:before="0" w:after="0"/>
            </w:pPr>
            <w:r>
              <w:t>587</w:t>
            </w:r>
          </w:p>
        </w:tc>
        <w:tc>
          <w:tcPr>
            <w:tcW w:w="938" w:type="dxa"/>
            <w:shd w:val="clear" w:color="auto" w:fill="auto"/>
            <w:noWrap/>
            <w:vAlign w:val="bottom"/>
          </w:tcPr>
          <w:p w14:paraId="2887149A" w14:textId="77777777" w:rsidR="000077A3" w:rsidRPr="00B77B0B" w:rsidRDefault="000077A3" w:rsidP="00796BAC">
            <w:pPr>
              <w:spacing w:before="0" w:after="0"/>
            </w:pPr>
            <w:r>
              <w:t>605</w:t>
            </w:r>
          </w:p>
        </w:tc>
        <w:tc>
          <w:tcPr>
            <w:tcW w:w="938" w:type="dxa"/>
            <w:shd w:val="clear" w:color="auto" w:fill="auto"/>
            <w:noWrap/>
            <w:vAlign w:val="bottom"/>
          </w:tcPr>
          <w:p w14:paraId="612E2532" w14:textId="77777777" w:rsidR="000077A3" w:rsidRPr="00B77B0B" w:rsidRDefault="000077A3" w:rsidP="00796BAC">
            <w:pPr>
              <w:spacing w:before="0" w:after="0"/>
            </w:pPr>
            <w:r>
              <w:t>622</w:t>
            </w:r>
          </w:p>
        </w:tc>
        <w:tc>
          <w:tcPr>
            <w:tcW w:w="938" w:type="dxa"/>
          </w:tcPr>
          <w:p w14:paraId="4255D36B" w14:textId="77777777" w:rsidR="000077A3" w:rsidRPr="00B77B0B" w:rsidRDefault="000077A3" w:rsidP="00796BAC">
            <w:pPr>
              <w:spacing w:before="0" w:after="0"/>
            </w:pPr>
            <w:r>
              <w:t>638</w:t>
            </w:r>
          </w:p>
        </w:tc>
        <w:tc>
          <w:tcPr>
            <w:tcW w:w="829" w:type="dxa"/>
          </w:tcPr>
          <w:p w14:paraId="719C8B0E" w14:textId="77777777" w:rsidR="000077A3" w:rsidRPr="00B77B0B" w:rsidRDefault="000077A3" w:rsidP="00796BAC">
            <w:pPr>
              <w:spacing w:before="0" w:after="0"/>
            </w:pPr>
            <w:r>
              <w:t>646</w:t>
            </w:r>
          </w:p>
        </w:tc>
        <w:tc>
          <w:tcPr>
            <w:tcW w:w="829" w:type="dxa"/>
          </w:tcPr>
          <w:p w14:paraId="1D8F9A77" w14:textId="77777777" w:rsidR="000077A3" w:rsidRPr="00B77B0B" w:rsidRDefault="000077A3" w:rsidP="00796BAC">
            <w:pPr>
              <w:spacing w:before="0" w:after="0"/>
            </w:pPr>
            <w:r>
              <w:t>655</w:t>
            </w:r>
          </w:p>
        </w:tc>
      </w:tr>
      <w:tr w:rsidR="000077A3" w:rsidRPr="00B77B0B" w14:paraId="2C3BCA99" w14:textId="77777777" w:rsidTr="00796BAC">
        <w:trPr>
          <w:trHeight w:val="211"/>
          <w:jc w:val="center"/>
        </w:trPr>
        <w:tc>
          <w:tcPr>
            <w:tcW w:w="2462" w:type="dxa"/>
            <w:shd w:val="clear" w:color="auto" w:fill="auto"/>
            <w:noWrap/>
            <w:vAlign w:val="bottom"/>
          </w:tcPr>
          <w:p w14:paraId="1E31BFCF" w14:textId="77777777" w:rsidR="000077A3" w:rsidRPr="00B77B0B" w:rsidRDefault="000077A3" w:rsidP="00796BAC">
            <w:pPr>
              <w:spacing w:before="0" w:after="0"/>
            </w:pPr>
            <w:r>
              <w:t>City of La Crosse</w:t>
            </w:r>
          </w:p>
        </w:tc>
        <w:tc>
          <w:tcPr>
            <w:tcW w:w="938" w:type="dxa"/>
            <w:shd w:val="clear" w:color="auto" w:fill="auto"/>
            <w:noWrap/>
            <w:vAlign w:val="bottom"/>
          </w:tcPr>
          <w:p w14:paraId="75981AEC" w14:textId="77777777" w:rsidR="000077A3" w:rsidRPr="00B77B0B" w:rsidRDefault="000077A3" w:rsidP="00796BAC">
            <w:pPr>
              <w:spacing w:before="0" w:after="0"/>
            </w:pPr>
            <w:r>
              <w:t>22,265</w:t>
            </w:r>
          </w:p>
        </w:tc>
        <w:tc>
          <w:tcPr>
            <w:tcW w:w="938" w:type="dxa"/>
            <w:shd w:val="clear" w:color="auto" w:fill="auto"/>
            <w:noWrap/>
            <w:vAlign w:val="bottom"/>
          </w:tcPr>
          <w:p w14:paraId="674DCED0" w14:textId="77777777" w:rsidR="000077A3" w:rsidRDefault="000077A3" w:rsidP="00796BAC">
            <w:pPr>
              <w:spacing w:before="0" w:after="0"/>
            </w:pPr>
            <w:r>
              <w:t>22,538</w:t>
            </w:r>
          </w:p>
        </w:tc>
        <w:tc>
          <w:tcPr>
            <w:tcW w:w="938" w:type="dxa"/>
            <w:shd w:val="clear" w:color="auto" w:fill="auto"/>
            <w:noWrap/>
            <w:vAlign w:val="bottom"/>
          </w:tcPr>
          <w:p w14:paraId="2F03DDCD" w14:textId="77777777" w:rsidR="000077A3" w:rsidRDefault="000077A3" w:rsidP="00796BAC">
            <w:pPr>
              <w:spacing w:before="0" w:after="0"/>
            </w:pPr>
            <w:r>
              <w:t>22,683</w:t>
            </w:r>
          </w:p>
        </w:tc>
        <w:tc>
          <w:tcPr>
            <w:tcW w:w="938" w:type="dxa"/>
          </w:tcPr>
          <w:p w14:paraId="4260CBF4" w14:textId="77777777" w:rsidR="000077A3" w:rsidRDefault="000077A3" w:rsidP="00796BAC">
            <w:pPr>
              <w:spacing w:before="0" w:after="0"/>
            </w:pPr>
            <w:r>
              <w:t>22,676</w:t>
            </w:r>
          </w:p>
        </w:tc>
        <w:tc>
          <w:tcPr>
            <w:tcW w:w="829" w:type="dxa"/>
          </w:tcPr>
          <w:p w14:paraId="167D1840" w14:textId="77777777" w:rsidR="000077A3" w:rsidRDefault="000077A3" w:rsidP="00796BAC">
            <w:pPr>
              <w:spacing w:before="0" w:after="0"/>
            </w:pPr>
            <w:r>
              <w:t>22,519</w:t>
            </w:r>
          </w:p>
        </w:tc>
        <w:tc>
          <w:tcPr>
            <w:tcW w:w="829" w:type="dxa"/>
          </w:tcPr>
          <w:p w14:paraId="58180319" w14:textId="77777777" w:rsidR="000077A3" w:rsidRDefault="000077A3" w:rsidP="00796BAC">
            <w:pPr>
              <w:spacing w:before="0" w:after="0"/>
            </w:pPr>
            <w:r>
              <w:t>22,298</w:t>
            </w:r>
          </w:p>
        </w:tc>
      </w:tr>
      <w:tr w:rsidR="000077A3" w:rsidRPr="00B77B0B" w14:paraId="3D8B6814" w14:textId="77777777" w:rsidTr="00796BAC">
        <w:trPr>
          <w:trHeight w:val="211"/>
          <w:jc w:val="center"/>
        </w:trPr>
        <w:tc>
          <w:tcPr>
            <w:tcW w:w="2462" w:type="dxa"/>
            <w:tcBorders>
              <w:bottom w:val="single" w:sz="8" w:space="0" w:color="auto"/>
            </w:tcBorders>
            <w:shd w:val="clear" w:color="auto" w:fill="auto"/>
            <w:noWrap/>
            <w:vAlign w:val="bottom"/>
            <w:hideMark/>
          </w:tcPr>
          <w:p w14:paraId="0CD8145F" w14:textId="77777777" w:rsidR="000077A3" w:rsidRPr="00B77B0B" w:rsidRDefault="000077A3" w:rsidP="00796BAC">
            <w:pPr>
              <w:spacing w:before="0" w:after="0"/>
            </w:pPr>
            <w:r w:rsidRPr="00B77B0B">
              <w:t>La Crosse County</w:t>
            </w:r>
          </w:p>
        </w:tc>
        <w:tc>
          <w:tcPr>
            <w:tcW w:w="938" w:type="dxa"/>
            <w:tcBorders>
              <w:bottom w:val="single" w:sz="8" w:space="0" w:color="auto"/>
            </w:tcBorders>
            <w:shd w:val="clear" w:color="auto" w:fill="auto"/>
            <w:noWrap/>
            <w:vAlign w:val="bottom"/>
            <w:hideMark/>
          </w:tcPr>
          <w:p w14:paraId="58922A3F" w14:textId="77777777" w:rsidR="000077A3" w:rsidRPr="00B77B0B" w:rsidRDefault="000077A3" w:rsidP="00796BAC">
            <w:pPr>
              <w:spacing w:before="0" w:after="0"/>
            </w:pPr>
            <w:r>
              <w:t>48,658</w:t>
            </w:r>
          </w:p>
        </w:tc>
        <w:tc>
          <w:tcPr>
            <w:tcW w:w="938" w:type="dxa"/>
            <w:tcBorders>
              <w:bottom w:val="single" w:sz="8" w:space="0" w:color="auto"/>
            </w:tcBorders>
            <w:shd w:val="clear" w:color="auto" w:fill="auto"/>
            <w:noWrap/>
            <w:vAlign w:val="bottom"/>
            <w:hideMark/>
          </w:tcPr>
          <w:p w14:paraId="7A6B9364" w14:textId="77777777" w:rsidR="000077A3" w:rsidRPr="00B77B0B" w:rsidRDefault="000077A3" w:rsidP="00796BAC">
            <w:pPr>
              <w:spacing w:before="0" w:after="0"/>
            </w:pPr>
            <w:r>
              <w:t>50,388</w:t>
            </w:r>
          </w:p>
        </w:tc>
        <w:tc>
          <w:tcPr>
            <w:tcW w:w="938" w:type="dxa"/>
            <w:tcBorders>
              <w:bottom w:val="single" w:sz="8" w:space="0" w:color="auto"/>
            </w:tcBorders>
            <w:shd w:val="clear" w:color="auto" w:fill="auto"/>
            <w:noWrap/>
            <w:vAlign w:val="bottom"/>
            <w:hideMark/>
          </w:tcPr>
          <w:p w14:paraId="0C0261BC" w14:textId="77777777" w:rsidR="000077A3" w:rsidRPr="00B77B0B" w:rsidRDefault="000077A3" w:rsidP="00796BAC">
            <w:pPr>
              <w:spacing w:before="0" w:after="0"/>
            </w:pPr>
            <w:r>
              <w:t>51,968</w:t>
            </w:r>
          </w:p>
        </w:tc>
        <w:tc>
          <w:tcPr>
            <w:tcW w:w="938" w:type="dxa"/>
            <w:tcBorders>
              <w:bottom w:val="single" w:sz="8" w:space="0" w:color="auto"/>
            </w:tcBorders>
          </w:tcPr>
          <w:p w14:paraId="526C2D42" w14:textId="77777777" w:rsidR="000077A3" w:rsidRPr="00B77B0B" w:rsidRDefault="000077A3" w:rsidP="00796BAC">
            <w:pPr>
              <w:spacing w:before="0" w:after="0"/>
            </w:pPr>
            <w:r>
              <w:t>53,262</w:t>
            </w:r>
          </w:p>
        </w:tc>
        <w:tc>
          <w:tcPr>
            <w:tcW w:w="829" w:type="dxa"/>
            <w:tcBorders>
              <w:bottom w:val="single" w:sz="8" w:space="0" w:color="auto"/>
            </w:tcBorders>
          </w:tcPr>
          <w:p w14:paraId="1B110D27" w14:textId="77777777" w:rsidR="000077A3" w:rsidRPr="00B77B0B" w:rsidRDefault="000077A3" w:rsidP="00796BAC">
            <w:pPr>
              <w:spacing w:before="0" w:after="0"/>
            </w:pPr>
            <w:r>
              <w:t>54,159</w:t>
            </w:r>
          </w:p>
        </w:tc>
        <w:tc>
          <w:tcPr>
            <w:tcW w:w="829" w:type="dxa"/>
            <w:tcBorders>
              <w:bottom w:val="single" w:sz="8" w:space="0" w:color="auto"/>
            </w:tcBorders>
          </w:tcPr>
          <w:p w14:paraId="78325247" w14:textId="77777777" w:rsidR="000077A3" w:rsidRPr="00B77B0B" w:rsidRDefault="000077A3" w:rsidP="00796BAC">
            <w:pPr>
              <w:spacing w:before="0" w:after="0"/>
            </w:pPr>
            <w:r>
              <w:t>54,929</w:t>
            </w:r>
          </w:p>
        </w:tc>
      </w:tr>
      <w:tr w:rsidR="000077A3" w:rsidRPr="00B77B0B" w14:paraId="1D097FBB" w14:textId="77777777" w:rsidTr="00796BAC">
        <w:trPr>
          <w:trHeight w:val="211"/>
          <w:jc w:val="center"/>
        </w:trPr>
        <w:tc>
          <w:tcPr>
            <w:tcW w:w="7872" w:type="dxa"/>
            <w:gridSpan w:val="7"/>
            <w:tcBorders>
              <w:top w:val="single" w:sz="8" w:space="0" w:color="auto"/>
              <w:left w:val="nil"/>
              <w:bottom w:val="nil"/>
              <w:right w:val="nil"/>
            </w:tcBorders>
            <w:shd w:val="clear" w:color="auto" w:fill="auto"/>
            <w:noWrap/>
            <w:vAlign w:val="bottom"/>
          </w:tcPr>
          <w:p w14:paraId="28248B87" w14:textId="77777777" w:rsidR="000077A3" w:rsidRPr="005C4E07" w:rsidRDefault="000077A3" w:rsidP="00796BAC">
            <w:pPr>
              <w:spacing w:before="0" w:after="0"/>
              <w:rPr>
                <w:i/>
                <w:iCs/>
              </w:rPr>
            </w:pPr>
            <w:r w:rsidRPr="005C4E07">
              <w:rPr>
                <w:i/>
                <w:iCs/>
              </w:rPr>
              <w:t>Source: DOA 2013, US Census Bureau 2010</w:t>
            </w:r>
          </w:p>
        </w:tc>
      </w:tr>
    </w:tbl>
    <w:p w14:paraId="6CF769BF" w14:textId="1674D4E2" w:rsidR="00F76144" w:rsidRDefault="00F76144" w:rsidP="002D350C"/>
    <w:p w14:paraId="0F5E047B" w14:textId="373615B8" w:rsidR="00E7431E" w:rsidRDefault="00990A9F" w:rsidP="002D350C">
      <w:r>
        <w:t>Single Family, Multi-Family, and Mobile Home Residential land use accounts for 1,0</w:t>
      </w:r>
      <w:r w:rsidR="000077A3">
        <w:t>84</w:t>
      </w:r>
      <w:r>
        <w:t xml:space="preserve"> acres of land in the Town in 20</w:t>
      </w:r>
      <w:r w:rsidR="00326257">
        <w:t>2</w:t>
      </w:r>
      <w:r w:rsidR="000077A3">
        <w:t>0</w:t>
      </w:r>
      <w:r>
        <w:t xml:space="preserve">. </w:t>
      </w:r>
      <w:r w:rsidR="00326257">
        <w:t>In 2020</w:t>
      </w:r>
      <w:r>
        <w:t>, there were</w:t>
      </w:r>
      <w:r w:rsidR="00326257">
        <w:t xml:space="preserve"> approximately </w:t>
      </w:r>
      <w:r>
        <w:t>1</w:t>
      </w:r>
      <w:r w:rsidR="00326257">
        <w:t>,</w:t>
      </w:r>
      <w:r w:rsidR="000077A3">
        <w:t>993</w:t>
      </w:r>
      <w:r>
        <w:t xml:space="preserve"> homes in the Town. On average, a</w:t>
      </w:r>
      <w:r w:rsidR="0096301A">
        <w:t xml:space="preserve"> residential unit</w:t>
      </w:r>
      <w:r>
        <w:t xml:space="preserve"> is on </w:t>
      </w:r>
      <w:r w:rsidR="000077A3">
        <w:t>1.83</w:t>
      </w:r>
      <w:r>
        <w:t xml:space="preserve"> acres based on </w:t>
      </w:r>
      <w:r w:rsidR="00326257">
        <w:t xml:space="preserve">this </w:t>
      </w:r>
      <w:r>
        <w:t xml:space="preserve">data. </w:t>
      </w:r>
      <w:proofErr w:type="gramStart"/>
      <w:r>
        <w:t>The majority of</w:t>
      </w:r>
      <w:proofErr w:type="gramEnd"/>
      <w:r>
        <w:t xml:space="preserve"> land in the Town of </w:t>
      </w:r>
      <w:r w:rsidR="000077A3">
        <w:t>Shelby</w:t>
      </w:r>
      <w:r>
        <w:t xml:space="preserve"> is classified as Woodlands (</w:t>
      </w:r>
      <w:r w:rsidR="000077A3">
        <w:t>55.8</w:t>
      </w:r>
      <w:r>
        <w:t xml:space="preserve">%), </w:t>
      </w:r>
      <w:r w:rsidR="000077A3">
        <w:t>Transportation</w:t>
      </w:r>
      <w:r>
        <w:t xml:space="preserve"> (2</w:t>
      </w:r>
      <w:r w:rsidR="000077A3">
        <w:t>0.1</w:t>
      </w:r>
      <w:r>
        <w:t>%), and Agriculture (</w:t>
      </w:r>
      <w:r w:rsidR="000077A3">
        <w:t>5.94</w:t>
      </w:r>
      <w:r>
        <w:t xml:space="preserve">%) (Table </w:t>
      </w:r>
      <w:r w:rsidR="00836326">
        <w:t>9</w:t>
      </w:r>
      <w:r>
        <w:t xml:space="preserve">.1). As the Town is projected to need more residential area, </w:t>
      </w:r>
      <w:r w:rsidR="00E7431E">
        <w:t xml:space="preserve">approximately </w:t>
      </w:r>
      <w:proofErr w:type="gramStart"/>
      <w:r w:rsidR="000077A3">
        <w:t>50</w:t>
      </w:r>
      <w:proofErr w:type="gramEnd"/>
      <w:r w:rsidR="00E7431E">
        <w:t xml:space="preserve"> acres is needed from 2020 to 2030 to account for the projected housing increase while maintaining an average of </w:t>
      </w:r>
      <w:r w:rsidR="000077A3">
        <w:t>1.83</w:t>
      </w:r>
      <w:r w:rsidR="00E7431E">
        <w:t xml:space="preserve"> acres per housing unit. </w:t>
      </w:r>
    </w:p>
    <w:p w14:paraId="64A42D70" w14:textId="13062E81" w:rsidR="009655FF" w:rsidRDefault="009655FF" w:rsidP="002D350C">
      <w:bookmarkStart w:id="278" w:name="_Hlk95141643"/>
      <w:r>
        <w:t xml:space="preserve">La Crosse County made projections for residential area in acreage needed in the next 20 years. This is based on population density in 2020, projected population change from 2020-2030 (DOA), and proposed projections from the steering committee using core values of the La Crosse County Comprehensive Plan 2022. These values have been calculated to adjust for market changes in the next 20 years. The Town of Shelby is projected to need 1,286 acres for residential units in the next 20 years. This accounts for approximately 27% of the growth in all the town of La Crosse County. </w:t>
      </w:r>
    </w:p>
    <w:tbl>
      <w:tblPr>
        <w:tblW w:w="7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5"/>
        <w:gridCol w:w="1336"/>
        <w:gridCol w:w="1191"/>
        <w:gridCol w:w="1316"/>
        <w:gridCol w:w="1262"/>
      </w:tblGrid>
      <w:tr w:rsidR="001931B8" w:rsidRPr="001931B8" w14:paraId="449C640E" w14:textId="77777777" w:rsidTr="00E32220">
        <w:trPr>
          <w:trHeight w:val="300"/>
          <w:jc w:val="center"/>
        </w:trPr>
        <w:tc>
          <w:tcPr>
            <w:tcW w:w="7780" w:type="dxa"/>
            <w:gridSpan w:val="5"/>
            <w:tcBorders>
              <w:top w:val="nil"/>
              <w:left w:val="nil"/>
              <w:bottom w:val="single" w:sz="4" w:space="0" w:color="auto"/>
              <w:right w:val="nil"/>
            </w:tcBorders>
            <w:shd w:val="clear" w:color="auto" w:fill="auto"/>
            <w:noWrap/>
            <w:vAlign w:val="bottom"/>
            <w:hideMark/>
          </w:tcPr>
          <w:p w14:paraId="0A960420" w14:textId="77777777" w:rsidR="007951A3" w:rsidRDefault="007951A3" w:rsidP="004D1706">
            <w:pPr>
              <w:pStyle w:val="Heading4"/>
            </w:pPr>
            <w:bookmarkStart w:id="279" w:name="_Toc94856303"/>
          </w:p>
          <w:p w14:paraId="382A2A0F" w14:textId="55B48D1A" w:rsidR="001931B8" w:rsidRPr="001931B8" w:rsidRDefault="001931B8" w:rsidP="004D1706">
            <w:pPr>
              <w:pStyle w:val="Heading4"/>
            </w:pPr>
            <w:r>
              <w:t xml:space="preserve">Table </w:t>
            </w:r>
            <w:r w:rsidR="00836326">
              <w:t>9</w:t>
            </w:r>
            <w:r>
              <w:t>.7 La Crosse County Acreage Projections for Residential Area</w:t>
            </w:r>
            <w:bookmarkEnd w:id="279"/>
          </w:p>
        </w:tc>
      </w:tr>
      <w:tr w:rsidR="00E32220" w:rsidRPr="001931B8" w14:paraId="0819887C" w14:textId="77777777" w:rsidTr="00E32220">
        <w:trPr>
          <w:trHeight w:val="1718"/>
          <w:jc w:val="center"/>
        </w:trPr>
        <w:tc>
          <w:tcPr>
            <w:tcW w:w="2675" w:type="dxa"/>
            <w:tcBorders>
              <w:top w:val="single" w:sz="4" w:space="0" w:color="auto"/>
            </w:tcBorders>
            <w:shd w:val="clear" w:color="auto" w:fill="A5B592" w:themeFill="accent1"/>
            <w:noWrap/>
            <w:vAlign w:val="bottom"/>
            <w:hideMark/>
          </w:tcPr>
          <w:p w14:paraId="3EB7486D" w14:textId="43E72104" w:rsidR="00E32220" w:rsidRPr="001931B8" w:rsidRDefault="00E32220" w:rsidP="001931B8">
            <w:pPr>
              <w:spacing w:before="0" w:after="0"/>
              <w:rPr>
                <w:rFonts w:eastAsia="Times New Roman"/>
                <w:color w:val="000000"/>
              </w:rPr>
            </w:pPr>
          </w:p>
        </w:tc>
        <w:tc>
          <w:tcPr>
            <w:tcW w:w="1336" w:type="dxa"/>
            <w:tcBorders>
              <w:top w:val="single" w:sz="4" w:space="0" w:color="auto"/>
            </w:tcBorders>
            <w:shd w:val="clear" w:color="auto" w:fill="A5B592" w:themeFill="accent1"/>
            <w:vAlign w:val="bottom"/>
            <w:hideMark/>
          </w:tcPr>
          <w:p w14:paraId="18624130" w14:textId="7BB21E9B" w:rsidR="00E32220" w:rsidRPr="001931B8" w:rsidRDefault="00E32220" w:rsidP="001931B8">
            <w:pPr>
              <w:spacing w:before="0" w:after="0"/>
              <w:rPr>
                <w:rFonts w:eastAsia="Times New Roman"/>
                <w:color w:val="000000"/>
              </w:rPr>
            </w:pPr>
            <w:r w:rsidRPr="001931B8">
              <w:rPr>
                <w:rFonts w:eastAsia="Times New Roman"/>
                <w:color w:val="000000"/>
              </w:rPr>
              <w:t xml:space="preserve">2020 </w:t>
            </w:r>
            <w:r>
              <w:rPr>
                <w:rFonts w:eastAsia="Times New Roman"/>
                <w:color w:val="000000"/>
              </w:rPr>
              <w:t>P</w:t>
            </w:r>
            <w:r w:rsidRPr="001931B8">
              <w:rPr>
                <w:rFonts w:eastAsia="Times New Roman"/>
                <w:color w:val="000000"/>
              </w:rPr>
              <w:t xml:space="preserve">opulation </w:t>
            </w:r>
            <w:r>
              <w:rPr>
                <w:rFonts w:eastAsia="Times New Roman"/>
                <w:color w:val="000000"/>
              </w:rPr>
              <w:t>D</w:t>
            </w:r>
            <w:r w:rsidRPr="001931B8">
              <w:rPr>
                <w:rFonts w:eastAsia="Times New Roman"/>
                <w:color w:val="000000"/>
              </w:rPr>
              <w:t>ensity</w:t>
            </w:r>
            <w:r>
              <w:rPr>
                <w:rFonts w:eastAsia="Times New Roman"/>
                <w:color w:val="000000"/>
              </w:rPr>
              <w:t xml:space="preserve"> (pop./acre)</w:t>
            </w:r>
          </w:p>
        </w:tc>
        <w:tc>
          <w:tcPr>
            <w:tcW w:w="1191" w:type="dxa"/>
            <w:tcBorders>
              <w:top w:val="single" w:sz="4" w:space="0" w:color="auto"/>
            </w:tcBorders>
            <w:shd w:val="clear" w:color="auto" w:fill="A5B592" w:themeFill="accent1"/>
            <w:vAlign w:val="bottom"/>
            <w:hideMark/>
          </w:tcPr>
          <w:p w14:paraId="0C6B7BC6" w14:textId="3F804143" w:rsidR="00E32220" w:rsidRPr="001931B8" w:rsidRDefault="00E32220" w:rsidP="001931B8">
            <w:pPr>
              <w:spacing w:before="0" w:after="0"/>
              <w:rPr>
                <w:rFonts w:eastAsia="Times New Roman"/>
                <w:color w:val="000000"/>
              </w:rPr>
            </w:pPr>
            <w:r w:rsidRPr="001931B8">
              <w:rPr>
                <w:rFonts w:eastAsia="Times New Roman"/>
                <w:color w:val="000000"/>
              </w:rPr>
              <w:t xml:space="preserve">2030 </w:t>
            </w:r>
            <w:r>
              <w:rPr>
                <w:rFonts w:eastAsia="Times New Roman"/>
                <w:color w:val="000000"/>
              </w:rPr>
              <w:t>P</w:t>
            </w:r>
            <w:r w:rsidRPr="001931B8">
              <w:rPr>
                <w:rFonts w:eastAsia="Times New Roman"/>
                <w:color w:val="000000"/>
              </w:rPr>
              <w:t xml:space="preserve">opulation Projected </w:t>
            </w:r>
            <w:r>
              <w:rPr>
                <w:rFonts w:eastAsia="Times New Roman"/>
                <w:color w:val="000000"/>
              </w:rPr>
              <w:t>C</w:t>
            </w:r>
            <w:r w:rsidRPr="001931B8">
              <w:rPr>
                <w:rFonts w:eastAsia="Times New Roman"/>
                <w:color w:val="000000"/>
              </w:rPr>
              <w:t>hange</w:t>
            </w:r>
          </w:p>
        </w:tc>
        <w:tc>
          <w:tcPr>
            <w:tcW w:w="1316" w:type="dxa"/>
            <w:tcBorders>
              <w:top w:val="single" w:sz="4" w:space="0" w:color="auto"/>
            </w:tcBorders>
            <w:shd w:val="clear" w:color="auto" w:fill="A5B592" w:themeFill="accent1"/>
            <w:vAlign w:val="bottom"/>
            <w:hideMark/>
          </w:tcPr>
          <w:p w14:paraId="222F6491" w14:textId="216B6AAD" w:rsidR="00E32220" w:rsidRPr="001931B8" w:rsidRDefault="00E32220" w:rsidP="001931B8">
            <w:pPr>
              <w:spacing w:before="0" w:after="0"/>
              <w:rPr>
                <w:rFonts w:eastAsia="Times New Roman"/>
                <w:color w:val="000000"/>
              </w:rPr>
            </w:pPr>
            <w:r w:rsidRPr="001931B8">
              <w:rPr>
                <w:rFonts w:eastAsia="Times New Roman"/>
                <w:color w:val="000000"/>
              </w:rPr>
              <w:t xml:space="preserve">Acres of </w:t>
            </w:r>
            <w:r>
              <w:rPr>
                <w:rFonts w:eastAsia="Times New Roman"/>
                <w:color w:val="000000"/>
              </w:rPr>
              <w:t>R</w:t>
            </w:r>
            <w:r w:rsidRPr="001931B8">
              <w:rPr>
                <w:rFonts w:eastAsia="Times New Roman"/>
                <w:color w:val="000000"/>
              </w:rPr>
              <w:t xml:space="preserve">esidential </w:t>
            </w:r>
            <w:r>
              <w:rPr>
                <w:rFonts w:eastAsia="Times New Roman"/>
                <w:color w:val="000000"/>
              </w:rPr>
              <w:t>L</w:t>
            </w:r>
            <w:r w:rsidRPr="001931B8">
              <w:rPr>
                <w:rFonts w:eastAsia="Times New Roman"/>
                <w:color w:val="000000"/>
              </w:rPr>
              <w:t xml:space="preserve">and </w:t>
            </w:r>
            <w:r>
              <w:rPr>
                <w:rFonts w:eastAsia="Times New Roman"/>
                <w:color w:val="000000"/>
              </w:rPr>
              <w:t>U</w:t>
            </w:r>
            <w:r w:rsidRPr="001931B8">
              <w:rPr>
                <w:rFonts w:eastAsia="Times New Roman"/>
                <w:color w:val="000000"/>
              </w:rPr>
              <w:t xml:space="preserve">se </w:t>
            </w:r>
            <w:r>
              <w:rPr>
                <w:rFonts w:eastAsia="Times New Roman"/>
                <w:color w:val="000000"/>
              </w:rPr>
              <w:t>P</w:t>
            </w:r>
            <w:r w:rsidRPr="001931B8">
              <w:rPr>
                <w:rFonts w:eastAsia="Times New Roman"/>
                <w:color w:val="000000"/>
              </w:rPr>
              <w:t xml:space="preserve">rojected </w:t>
            </w:r>
            <w:r>
              <w:rPr>
                <w:rFonts w:eastAsia="Times New Roman"/>
                <w:color w:val="000000"/>
              </w:rPr>
              <w:t>N</w:t>
            </w:r>
            <w:r w:rsidRPr="001931B8">
              <w:rPr>
                <w:rFonts w:eastAsia="Times New Roman"/>
                <w:color w:val="000000"/>
              </w:rPr>
              <w:t xml:space="preserve">eed for 10 </w:t>
            </w:r>
            <w:r>
              <w:rPr>
                <w:rFonts w:eastAsia="Times New Roman"/>
                <w:color w:val="000000"/>
              </w:rPr>
              <w:t>Y</w:t>
            </w:r>
            <w:r w:rsidRPr="001931B8">
              <w:rPr>
                <w:rFonts w:eastAsia="Times New Roman"/>
                <w:color w:val="000000"/>
              </w:rPr>
              <w:t>ears</w:t>
            </w:r>
          </w:p>
        </w:tc>
        <w:tc>
          <w:tcPr>
            <w:tcW w:w="1262" w:type="dxa"/>
            <w:tcBorders>
              <w:top w:val="single" w:sz="4" w:space="0" w:color="auto"/>
            </w:tcBorders>
            <w:shd w:val="clear" w:color="auto" w:fill="A5B592" w:themeFill="accent1"/>
            <w:vAlign w:val="bottom"/>
            <w:hideMark/>
          </w:tcPr>
          <w:p w14:paraId="0F31E48C" w14:textId="35FF82D6" w:rsidR="00E32220" w:rsidRPr="001931B8" w:rsidRDefault="00E32220" w:rsidP="001931B8">
            <w:pPr>
              <w:spacing w:before="0" w:after="0"/>
              <w:rPr>
                <w:rFonts w:eastAsia="Times New Roman"/>
                <w:color w:val="000000"/>
              </w:rPr>
            </w:pPr>
            <w:r w:rsidRPr="001931B8">
              <w:rPr>
                <w:rFonts w:eastAsia="Times New Roman"/>
                <w:color w:val="000000"/>
              </w:rPr>
              <w:t xml:space="preserve"> 20 </w:t>
            </w:r>
            <w:r>
              <w:rPr>
                <w:rFonts w:eastAsia="Times New Roman"/>
                <w:color w:val="000000"/>
              </w:rPr>
              <w:t>Y</w:t>
            </w:r>
            <w:r w:rsidRPr="001931B8">
              <w:rPr>
                <w:rFonts w:eastAsia="Times New Roman"/>
                <w:color w:val="000000"/>
              </w:rPr>
              <w:t xml:space="preserve">ear </w:t>
            </w:r>
            <w:r>
              <w:rPr>
                <w:rFonts w:eastAsia="Times New Roman"/>
                <w:color w:val="000000"/>
              </w:rPr>
              <w:t>Acreage Projections</w:t>
            </w:r>
            <w:r w:rsidRPr="001931B8">
              <w:rPr>
                <w:rFonts w:eastAsia="Times New Roman"/>
                <w:color w:val="000000"/>
              </w:rPr>
              <w:t xml:space="preserve"> </w:t>
            </w:r>
          </w:p>
        </w:tc>
      </w:tr>
      <w:tr w:rsidR="00E32220" w:rsidRPr="001931B8" w14:paraId="738BF55F" w14:textId="77777777" w:rsidTr="00E32220">
        <w:trPr>
          <w:trHeight w:val="300"/>
          <w:jc w:val="center"/>
        </w:trPr>
        <w:tc>
          <w:tcPr>
            <w:tcW w:w="2675" w:type="dxa"/>
            <w:shd w:val="clear" w:color="auto" w:fill="auto"/>
            <w:noWrap/>
            <w:vAlign w:val="bottom"/>
          </w:tcPr>
          <w:p w14:paraId="76BE9CEF" w14:textId="6145F74A" w:rsidR="00E32220" w:rsidRPr="00904A18" w:rsidRDefault="00E32220" w:rsidP="009655FF">
            <w:pPr>
              <w:spacing w:before="0" w:after="0"/>
              <w:rPr>
                <w:rFonts w:eastAsia="Times New Roman"/>
                <w:b/>
                <w:bCs/>
                <w:color w:val="000000"/>
              </w:rPr>
            </w:pPr>
            <w:r w:rsidRPr="001931B8">
              <w:rPr>
                <w:rFonts w:eastAsia="Times New Roman"/>
                <w:b/>
                <w:bCs/>
                <w:color w:val="000000"/>
              </w:rPr>
              <w:t>Town of Shelby</w:t>
            </w:r>
          </w:p>
        </w:tc>
        <w:tc>
          <w:tcPr>
            <w:tcW w:w="1336" w:type="dxa"/>
            <w:shd w:val="clear" w:color="auto" w:fill="auto"/>
            <w:noWrap/>
            <w:vAlign w:val="bottom"/>
          </w:tcPr>
          <w:p w14:paraId="0997856C" w14:textId="542CC379" w:rsidR="00E32220" w:rsidRPr="00904A18" w:rsidRDefault="00E32220" w:rsidP="009655FF">
            <w:pPr>
              <w:spacing w:before="0" w:after="0"/>
              <w:jc w:val="right"/>
              <w:rPr>
                <w:rFonts w:eastAsia="Times New Roman"/>
                <w:b/>
                <w:bCs/>
                <w:color w:val="000000"/>
              </w:rPr>
            </w:pPr>
            <w:r w:rsidRPr="001931B8">
              <w:rPr>
                <w:rFonts w:eastAsia="Times New Roman"/>
                <w:b/>
                <w:bCs/>
                <w:color w:val="000000"/>
              </w:rPr>
              <w:t>4.489</w:t>
            </w:r>
          </w:p>
        </w:tc>
        <w:tc>
          <w:tcPr>
            <w:tcW w:w="1191" w:type="dxa"/>
            <w:shd w:val="clear" w:color="auto" w:fill="auto"/>
            <w:noWrap/>
            <w:vAlign w:val="bottom"/>
          </w:tcPr>
          <w:p w14:paraId="14E638CF" w14:textId="5453E0E2" w:rsidR="00E32220" w:rsidRPr="00904A18" w:rsidRDefault="00E32220" w:rsidP="009655FF">
            <w:pPr>
              <w:spacing w:before="0" w:after="0"/>
              <w:jc w:val="right"/>
              <w:rPr>
                <w:rFonts w:eastAsia="Times New Roman"/>
                <w:b/>
                <w:bCs/>
                <w:color w:val="000000"/>
              </w:rPr>
            </w:pPr>
            <w:r w:rsidRPr="001931B8">
              <w:rPr>
                <w:rFonts w:eastAsia="Times New Roman"/>
                <w:b/>
                <w:bCs/>
                <w:color w:val="000000"/>
              </w:rPr>
              <w:t>-5</w:t>
            </w:r>
          </w:p>
        </w:tc>
        <w:tc>
          <w:tcPr>
            <w:tcW w:w="1316" w:type="dxa"/>
            <w:shd w:val="clear" w:color="auto" w:fill="auto"/>
            <w:noWrap/>
            <w:vAlign w:val="bottom"/>
          </w:tcPr>
          <w:p w14:paraId="203EA557" w14:textId="2C2F6E7E" w:rsidR="00E32220" w:rsidRPr="00904A18" w:rsidRDefault="00E32220" w:rsidP="009655FF">
            <w:pPr>
              <w:spacing w:before="0" w:after="0"/>
              <w:jc w:val="right"/>
              <w:rPr>
                <w:rFonts w:eastAsia="Times New Roman"/>
                <w:b/>
                <w:bCs/>
                <w:color w:val="000000"/>
              </w:rPr>
            </w:pPr>
            <w:r w:rsidRPr="001931B8">
              <w:rPr>
                <w:rFonts w:eastAsia="Times New Roman"/>
                <w:b/>
                <w:bCs/>
                <w:color w:val="000000"/>
              </w:rPr>
              <w:t>322</w:t>
            </w:r>
          </w:p>
        </w:tc>
        <w:tc>
          <w:tcPr>
            <w:tcW w:w="1262" w:type="dxa"/>
            <w:shd w:val="clear" w:color="auto" w:fill="auto"/>
            <w:noWrap/>
            <w:vAlign w:val="bottom"/>
          </w:tcPr>
          <w:p w14:paraId="1E59BBF2" w14:textId="32AE9FB5" w:rsidR="00E32220" w:rsidRPr="00904A18" w:rsidRDefault="00E32220" w:rsidP="009655FF">
            <w:pPr>
              <w:spacing w:before="0" w:after="0"/>
              <w:jc w:val="right"/>
              <w:rPr>
                <w:rFonts w:eastAsia="Times New Roman"/>
                <w:b/>
                <w:bCs/>
                <w:color w:val="000000"/>
              </w:rPr>
            </w:pPr>
            <w:r w:rsidRPr="001931B8">
              <w:rPr>
                <w:rFonts w:eastAsia="Times New Roman"/>
                <w:b/>
                <w:bCs/>
                <w:color w:val="000000"/>
              </w:rPr>
              <w:t>1</w:t>
            </w:r>
            <w:r w:rsidRPr="00904A18">
              <w:rPr>
                <w:rFonts w:eastAsia="Times New Roman"/>
                <w:b/>
                <w:bCs/>
                <w:color w:val="000000"/>
              </w:rPr>
              <w:t>,</w:t>
            </w:r>
            <w:r w:rsidRPr="001931B8">
              <w:rPr>
                <w:rFonts w:eastAsia="Times New Roman"/>
                <w:b/>
                <w:bCs/>
                <w:color w:val="000000"/>
              </w:rPr>
              <w:t>286</w:t>
            </w:r>
          </w:p>
        </w:tc>
      </w:tr>
      <w:tr w:rsidR="00E32220" w:rsidRPr="001931B8" w14:paraId="6CE7485B" w14:textId="77777777" w:rsidTr="00E32220">
        <w:trPr>
          <w:trHeight w:val="300"/>
          <w:jc w:val="center"/>
        </w:trPr>
        <w:tc>
          <w:tcPr>
            <w:tcW w:w="2675" w:type="dxa"/>
            <w:shd w:val="clear" w:color="auto" w:fill="auto"/>
            <w:noWrap/>
            <w:vAlign w:val="bottom"/>
            <w:hideMark/>
          </w:tcPr>
          <w:p w14:paraId="17023823" w14:textId="77777777" w:rsidR="00E32220" w:rsidRPr="001931B8" w:rsidRDefault="00E32220" w:rsidP="009655FF">
            <w:pPr>
              <w:spacing w:before="0" w:after="0"/>
              <w:rPr>
                <w:rFonts w:eastAsia="Times New Roman"/>
                <w:color w:val="000000"/>
              </w:rPr>
            </w:pPr>
            <w:r w:rsidRPr="001931B8">
              <w:rPr>
                <w:rFonts w:eastAsia="Times New Roman"/>
                <w:color w:val="000000"/>
              </w:rPr>
              <w:t>Town of Medary</w:t>
            </w:r>
          </w:p>
        </w:tc>
        <w:tc>
          <w:tcPr>
            <w:tcW w:w="1336" w:type="dxa"/>
            <w:shd w:val="clear" w:color="auto" w:fill="auto"/>
            <w:noWrap/>
            <w:vAlign w:val="bottom"/>
            <w:hideMark/>
          </w:tcPr>
          <w:p w14:paraId="4B305F05" w14:textId="77777777" w:rsidR="00E32220" w:rsidRPr="001931B8" w:rsidRDefault="00E32220" w:rsidP="009655FF">
            <w:pPr>
              <w:spacing w:before="0" w:after="0"/>
              <w:jc w:val="right"/>
              <w:rPr>
                <w:rFonts w:eastAsia="Times New Roman"/>
                <w:color w:val="000000"/>
              </w:rPr>
            </w:pPr>
            <w:r w:rsidRPr="001931B8">
              <w:rPr>
                <w:rFonts w:eastAsia="Times New Roman"/>
                <w:color w:val="000000"/>
              </w:rPr>
              <w:t>3.434</w:t>
            </w:r>
          </w:p>
        </w:tc>
        <w:tc>
          <w:tcPr>
            <w:tcW w:w="1191" w:type="dxa"/>
            <w:shd w:val="clear" w:color="auto" w:fill="auto"/>
            <w:noWrap/>
            <w:vAlign w:val="bottom"/>
            <w:hideMark/>
          </w:tcPr>
          <w:p w14:paraId="19BA2786" w14:textId="77777777" w:rsidR="00E32220" w:rsidRPr="001931B8" w:rsidRDefault="00E32220" w:rsidP="009655FF">
            <w:pPr>
              <w:spacing w:before="0" w:after="0"/>
              <w:jc w:val="right"/>
              <w:rPr>
                <w:rFonts w:eastAsia="Times New Roman"/>
                <w:color w:val="000000"/>
              </w:rPr>
            </w:pPr>
            <w:r w:rsidRPr="001931B8">
              <w:rPr>
                <w:rFonts w:eastAsia="Times New Roman"/>
                <w:color w:val="000000"/>
              </w:rPr>
              <w:t>60</w:t>
            </w:r>
          </w:p>
        </w:tc>
        <w:tc>
          <w:tcPr>
            <w:tcW w:w="1316" w:type="dxa"/>
            <w:shd w:val="clear" w:color="auto" w:fill="auto"/>
            <w:noWrap/>
            <w:vAlign w:val="bottom"/>
            <w:hideMark/>
          </w:tcPr>
          <w:p w14:paraId="0F570EEE" w14:textId="77777777" w:rsidR="00E32220" w:rsidRPr="001931B8" w:rsidRDefault="00E32220" w:rsidP="009655FF">
            <w:pPr>
              <w:spacing w:before="0" w:after="0"/>
              <w:jc w:val="right"/>
              <w:rPr>
                <w:rFonts w:eastAsia="Times New Roman"/>
                <w:color w:val="000000"/>
              </w:rPr>
            </w:pPr>
            <w:r w:rsidRPr="001931B8">
              <w:rPr>
                <w:rFonts w:eastAsia="Times New Roman"/>
                <w:color w:val="000000"/>
              </w:rPr>
              <w:t>51</w:t>
            </w:r>
          </w:p>
        </w:tc>
        <w:tc>
          <w:tcPr>
            <w:tcW w:w="1262" w:type="dxa"/>
            <w:shd w:val="clear" w:color="auto" w:fill="auto"/>
            <w:noWrap/>
            <w:vAlign w:val="bottom"/>
            <w:hideMark/>
          </w:tcPr>
          <w:p w14:paraId="19E47849" w14:textId="77777777" w:rsidR="00E32220" w:rsidRPr="001931B8" w:rsidRDefault="00E32220" w:rsidP="009655FF">
            <w:pPr>
              <w:spacing w:before="0" w:after="0"/>
              <w:jc w:val="right"/>
              <w:rPr>
                <w:rFonts w:eastAsia="Times New Roman"/>
                <w:color w:val="000000"/>
              </w:rPr>
            </w:pPr>
            <w:r w:rsidRPr="001931B8">
              <w:rPr>
                <w:rFonts w:eastAsia="Times New Roman"/>
                <w:color w:val="000000"/>
              </w:rPr>
              <w:t>206</w:t>
            </w:r>
          </w:p>
        </w:tc>
      </w:tr>
      <w:tr w:rsidR="00E32220" w:rsidRPr="001931B8" w14:paraId="55CD4737" w14:textId="77777777" w:rsidTr="00E32220">
        <w:trPr>
          <w:trHeight w:val="300"/>
          <w:jc w:val="center"/>
        </w:trPr>
        <w:tc>
          <w:tcPr>
            <w:tcW w:w="2675" w:type="dxa"/>
            <w:shd w:val="clear" w:color="auto" w:fill="auto"/>
            <w:noWrap/>
            <w:vAlign w:val="bottom"/>
            <w:hideMark/>
          </w:tcPr>
          <w:p w14:paraId="3A18C793" w14:textId="77777777" w:rsidR="00E32220" w:rsidRPr="001931B8" w:rsidRDefault="00E32220" w:rsidP="009655FF">
            <w:pPr>
              <w:spacing w:before="0" w:after="0"/>
              <w:rPr>
                <w:rFonts w:eastAsia="Times New Roman"/>
                <w:color w:val="000000"/>
              </w:rPr>
            </w:pPr>
            <w:r w:rsidRPr="001931B8">
              <w:rPr>
                <w:rFonts w:eastAsia="Times New Roman"/>
                <w:color w:val="000000"/>
              </w:rPr>
              <w:t>City of La Crosse</w:t>
            </w:r>
          </w:p>
        </w:tc>
        <w:tc>
          <w:tcPr>
            <w:tcW w:w="1336" w:type="dxa"/>
            <w:shd w:val="clear" w:color="auto" w:fill="auto"/>
            <w:noWrap/>
            <w:vAlign w:val="bottom"/>
            <w:hideMark/>
          </w:tcPr>
          <w:p w14:paraId="63AD1F94" w14:textId="77777777" w:rsidR="00E32220" w:rsidRPr="001931B8" w:rsidRDefault="00E32220" w:rsidP="009655FF">
            <w:pPr>
              <w:spacing w:before="0" w:after="0"/>
              <w:jc w:val="right"/>
              <w:rPr>
                <w:rFonts w:eastAsia="Times New Roman"/>
                <w:color w:val="000000"/>
              </w:rPr>
            </w:pPr>
            <w:r w:rsidRPr="001931B8">
              <w:rPr>
                <w:rFonts w:eastAsia="Times New Roman"/>
                <w:color w:val="000000"/>
              </w:rPr>
              <w:t>19.847</w:t>
            </w:r>
          </w:p>
        </w:tc>
        <w:tc>
          <w:tcPr>
            <w:tcW w:w="1191" w:type="dxa"/>
            <w:shd w:val="clear" w:color="auto" w:fill="auto"/>
            <w:noWrap/>
            <w:vAlign w:val="bottom"/>
            <w:hideMark/>
          </w:tcPr>
          <w:p w14:paraId="03A14E0E" w14:textId="77777777" w:rsidR="00E32220" w:rsidRPr="001931B8" w:rsidRDefault="00E32220" w:rsidP="009655FF">
            <w:pPr>
              <w:spacing w:before="0" w:after="0"/>
              <w:jc w:val="right"/>
              <w:rPr>
                <w:rFonts w:eastAsia="Times New Roman"/>
                <w:color w:val="000000"/>
              </w:rPr>
            </w:pPr>
            <w:r w:rsidRPr="001931B8">
              <w:rPr>
                <w:rFonts w:eastAsia="Times New Roman"/>
                <w:color w:val="000000"/>
              </w:rPr>
              <w:t>150</w:t>
            </w:r>
          </w:p>
        </w:tc>
        <w:tc>
          <w:tcPr>
            <w:tcW w:w="1316" w:type="dxa"/>
            <w:shd w:val="clear" w:color="auto" w:fill="auto"/>
            <w:noWrap/>
            <w:vAlign w:val="bottom"/>
            <w:hideMark/>
          </w:tcPr>
          <w:p w14:paraId="44D8968B" w14:textId="77777777" w:rsidR="00E32220" w:rsidRPr="001931B8" w:rsidRDefault="00E32220" w:rsidP="009655FF">
            <w:pPr>
              <w:spacing w:before="0" w:after="0"/>
              <w:jc w:val="right"/>
              <w:rPr>
                <w:rFonts w:eastAsia="Times New Roman"/>
                <w:color w:val="000000"/>
              </w:rPr>
            </w:pPr>
            <w:r w:rsidRPr="001931B8">
              <w:rPr>
                <w:rFonts w:eastAsia="Times New Roman"/>
                <w:color w:val="000000"/>
              </w:rPr>
              <w:t>456</w:t>
            </w:r>
          </w:p>
        </w:tc>
        <w:tc>
          <w:tcPr>
            <w:tcW w:w="1262" w:type="dxa"/>
            <w:shd w:val="clear" w:color="auto" w:fill="auto"/>
            <w:noWrap/>
            <w:vAlign w:val="bottom"/>
            <w:hideMark/>
          </w:tcPr>
          <w:p w14:paraId="441431F4" w14:textId="43A73666" w:rsidR="00E32220" w:rsidRPr="001931B8" w:rsidRDefault="00E32220" w:rsidP="009655FF">
            <w:pPr>
              <w:spacing w:before="0" w:after="0"/>
              <w:jc w:val="right"/>
              <w:rPr>
                <w:rFonts w:eastAsia="Times New Roman"/>
                <w:color w:val="000000"/>
              </w:rPr>
            </w:pPr>
            <w:r w:rsidRPr="001931B8">
              <w:rPr>
                <w:rFonts w:eastAsia="Times New Roman"/>
                <w:color w:val="000000"/>
              </w:rPr>
              <w:t>1</w:t>
            </w:r>
            <w:r>
              <w:rPr>
                <w:rFonts w:eastAsia="Times New Roman"/>
                <w:color w:val="000000"/>
              </w:rPr>
              <w:t>,</w:t>
            </w:r>
            <w:r w:rsidRPr="001931B8">
              <w:rPr>
                <w:rFonts w:eastAsia="Times New Roman"/>
                <w:color w:val="000000"/>
              </w:rPr>
              <w:t>825</w:t>
            </w:r>
          </w:p>
        </w:tc>
      </w:tr>
      <w:tr w:rsidR="00E32220" w:rsidRPr="001931B8" w14:paraId="41D929C1" w14:textId="77777777" w:rsidTr="00E32220">
        <w:trPr>
          <w:trHeight w:val="300"/>
          <w:jc w:val="center"/>
        </w:trPr>
        <w:tc>
          <w:tcPr>
            <w:tcW w:w="2675" w:type="dxa"/>
            <w:tcBorders>
              <w:bottom w:val="single" w:sz="4" w:space="0" w:color="auto"/>
            </w:tcBorders>
            <w:shd w:val="clear" w:color="auto" w:fill="auto"/>
            <w:noWrap/>
            <w:vAlign w:val="bottom"/>
            <w:hideMark/>
          </w:tcPr>
          <w:p w14:paraId="3F31E033" w14:textId="77777777" w:rsidR="00E32220" w:rsidRPr="001931B8" w:rsidRDefault="00E32220" w:rsidP="009655FF">
            <w:pPr>
              <w:spacing w:before="0" w:after="0"/>
              <w:rPr>
                <w:rFonts w:eastAsia="Times New Roman"/>
                <w:color w:val="000000"/>
              </w:rPr>
            </w:pPr>
            <w:r w:rsidRPr="001931B8">
              <w:rPr>
                <w:rFonts w:eastAsia="Times New Roman"/>
                <w:color w:val="000000"/>
              </w:rPr>
              <w:t>All Towns in La Crosse County</w:t>
            </w:r>
          </w:p>
        </w:tc>
        <w:tc>
          <w:tcPr>
            <w:tcW w:w="1336" w:type="dxa"/>
            <w:tcBorders>
              <w:bottom w:val="single" w:sz="4" w:space="0" w:color="auto"/>
            </w:tcBorders>
            <w:shd w:val="clear" w:color="auto" w:fill="auto"/>
            <w:noWrap/>
            <w:vAlign w:val="bottom"/>
            <w:hideMark/>
          </w:tcPr>
          <w:p w14:paraId="7772C87C" w14:textId="77777777" w:rsidR="00E32220" w:rsidRPr="001931B8" w:rsidRDefault="00E32220" w:rsidP="009655FF">
            <w:pPr>
              <w:spacing w:before="0" w:after="0"/>
              <w:jc w:val="right"/>
              <w:rPr>
                <w:rFonts w:eastAsia="Times New Roman"/>
                <w:color w:val="000000"/>
              </w:rPr>
            </w:pPr>
            <w:r w:rsidRPr="001931B8">
              <w:rPr>
                <w:rFonts w:eastAsia="Times New Roman"/>
                <w:color w:val="000000"/>
              </w:rPr>
              <w:t>3.366</w:t>
            </w:r>
          </w:p>
        </w:tc>
        <w:tc>
          <w:tcPr>
            <w:tcW w:w="1191" w:type="dxa"/>
            <w:tcBorders>
              <w:bottom w:val="single" w:sz="4" w:space="0" w:color="auto"/>
            </w:tcBorders>
            <w:shd w:val="clear" w:color="auto" w:fill="auto"/>
            <w:noWrap/>
            <w:vAlign w:val="bottom"/>
            <w:hideMark/>
          </w:tcPr>
          <w:p w14:paraId="09823396" w14:textId="77777777" w:rsidR="00E32220" w:rsidRPr="001931B8" w:rsidRDefault="00E32220" w:rsidP="009655FF">
            <w:pPr>
              <w:spacing w:before="0" w:after="0"/>
              <w:jc w:val="right"/>
              <w:rPr>
                <w:rFonts w:eastAsia="Times New Roman"/>
                <w:color w:val="000000"/>
              </w:rPr>
            </w:pPr>
            <w:r w:rsidRPr="001931B8">
              <w:rPr>
                <w:rFonts w:eastAsia="Times New Roman"/>
                <w:color w:val="000000"/>
              </w:rPr>
              <w:t>1,755</w:t>
            </w:r>
          </w:p>
        </w:tc>
        <w:tc>
          <w:tcPr>
            <w:tcW w:w="1316" w:type="dxa"/>
            <w:tcBorders>
              <w:bottom w:val="single" w:sz="4" w:space="0" w:color="auto"/>
            </w:tcBorders>
            <w:shd w:val="clear" w:color="auto" w:fill="auto"/>
            <w:noWrap/>
            <w:vAlign w:val="bottom"/>
            <w:hideMark/>
          </w:tcPr>
          <w:p w14:paraId="559947F8" w14:textId="2A58C177" w:rsidR="00E32220" w:rsidRPr="001931B8" w:rsidRDefault="00E32220" w:rsidP="009655FF">
            <w:pPr>
              <w:spacing w:before="0" w:after="0"/>
              <w:jc w:val="right"/>
              <w:rPr>
                <w:rFonts w:eastAsia="Times New Roman"/>
                <w:color w:val="000000"/>
              </w:rPr>
            </w:pPr>
            <w:r w:rsidRPr="001931B8">
              <w:rPr>
                <w:rFonts w:eastAsia="Times New Roman"/>
                <w:color w:val="000000"/>
              </w:rPr>
              <w:t>1</w:t>
            </w:r>
            <w:r>
              <w:rPr>
                <w:rFonts w:eastAsia="Times New Roman"/>
                <w:color w:val="000000"/>
              </w:rPr>
              <w:t>,</w:t>
            </w:r>
            <w:r w:rsidRPr="001931B8">
              <w:rPr>
                <w:rFonts w:eastAsia="Times New Roman"/>
                <w:color w:val="000000"/>
              </w:rPr>
              <w:t>809</w:t>
            </w:r>
          </w:p>
        </w:tc>
        <w:tc>
          <w:tcPr>
            <w:tcW w:w="1262" w:type="dxa"/>
            <w:tcBorders>
              <w:bottom w:val="single" w:sz="4" w:space="0" w:color="auto"/>
            </w:tcBorders>
            <w:shd w:val="clear" w:color="auto" w:fill="auto"/>
            <w:noWrap/>
            <w:vAlign w:val="bottom"/>
            <w:hideMark/>
          </w:tcPr>
          <w:p w14:paraId="746AD779" w14:textId="00DEC0D3" w:rsidR="00E32220" w:rsidRPr="001931B8" w:rsidRDefault="00E32220" w:rsidP="009655FF">
            <w:pPr>
              <w:spacing w:before="0" w:after="0"/>
              <w:jc w:val="right"/>
              <w:rPr>
                <w:rFonts w:eastAsia="Times New Roman"/>
                <w:color w:val="000000"/>
              </w:rPr>
            </w:pPr>
            <w:r w:rsidRPr="001931B8">
              <w:rPr>
                <w:rFonts w:eastAsia="Times New Roman"/>
                <w:color w:val="000000"/>
              </w:rPr>
              <w:t>4</w:t>
            </w:r>
            <w:r>
              <w:rPr>
                <w:rFonts w:eastAsia="Times New Roman"/>
                <w:color w:val="000000"/>
              </w:rPr>
              <w:t>,</w:t>
            </w:r>
            <w:r w:rsidRPr="001931B8">
              <w:rPr>
                <w:rFonts w:eastAsia="Times New Roman"/>
                <w:color w:val="000000"/>
              </w:rPr>
              <w:t>648</w:t>
            </w:r>
          </w:p>
        </w:tc>
      </w:tr>
      <w:tr w:rsidR="009655FF" w:rsidRPr="001931B8" w14:paraId="7F45E5AF" w14:textId="77777777" w:rsidTr="00E32220">
        <w:trPr>
          <w:trHeight w:val="300"/>
          <w:jc w:val="center"/>
        </w:trPr>
        <w:tc>
          <w:tcPr>
            <w:tcW w:w="7780" w:type="dxa"/>
            <w:gridSpan w:val="5"/>
            <w:tcBorders>
              <w:top w:val="single" w:sz="4" w:space="0" w:color="auto"/>
              <w:left w:val="nil"/>
              <w:bottom w:val="nil"/>
              <w:right w:val="nil"/>
            </w:tcBorders>
            <w:shd w:val="clear" w:color="auto" w:fill="auto"/>
            <w:noWrap/>
            <w:hideMark/>
          </w:tcPr>
          <w:p w14:paraId="0809E940" w14:textId="36E4FAEF" w:rsidR="009655FF" w:rsidRPr="001931B8" w:rsidRDefault="009655FF" w:rsidP="009655FF">
            <w:pPr>
              <w:spacing w:before="0" w:after="0"/>
              <w:rPr>
                <w:rFonts w:eastAsia="Times New Roman"/>
                <w:i/>
                <w:iCs/>
                <w:sz w:val="20"/>
                <w:szCs w:val="20"/>
              </w:rPr>
            </w:pPr>
            <w:r w:rsidRPr="009655FF">
              <w:rPr>
                <w:rFonts w:eastAsia="Times New Roman"/>
                <w:i/>
                <w:iCs/>
                <w:sz w:val="20"/>
                <w:szCs w:val="20"/>
              </w:rPr>
              <w:t>Source: La Crosse County Planning Department 2021, La Crosse County Comprehensive Plan 2022</w:t>
            </w:r>
          </w:p>
        </w:tc>
      </w:tr>
    </w:tbl>
    <w:p w14:paraId="1E131A91" w14:textId="55FFE2B4" w:rsidR="001F2821" w:rsidRDefault="00BE7D9F" w:rsidP="003643DB">
      <w:pPr>
        <w:pStyle w:val="Heading3"/>
      </w:pPr>
      <w:bookmarkStart w:id="280" w:name="_Toc94856304"/>
      <w:bookmarkStart w:id="281" w:name="_Toc102550484"/>
      <w:bookmarkEnd w:id="278"/>
      <w:r>
        <w:t>Opportunities for Redevelopment</w:t>
      </w:r>
      <w:bookmarkEnd w:id="280"/>
      <w:bookmarkEnd w:id="281"/>
      <w:r>
        <w:t xml:space="preserve"> </w:t>
      </w:r>
    </w:p>
    <w:p w14:paraId="77D5298E" w14:textId="77777777" w:rsidR="000077A3" w:rsidRDefault="000077A3" w:rsidP="003643DB">
      <w:pPr>
        <w:pStyle w:val="Heading3"/>
        <w:rPr>
          <w:b w:val="0"/>
          <w:i w:val="0"/>
          <w:color w:val="auto"/>
          <w:sz w:val="22"/>
          <w:szCs w:val="22"/>
        </w:rPr>
      </w:pPr>
      <w:bookmarkStart w:id="282" w:name="_Toc94856305"/>
      <w:bookmarkStart w:id="283" w:name="_Toc102550485"/>
      <w:r w:rsidRPr="000077A3">
        <w:rPr>
          <w:b w:val="0"/>
          <w:i w:val="0"/>
          <w:color w:val="auto"/>
          <w:sz w:val="22"/>
          <w:szCs w:val="22"/>
        </w:rPr>
        <w:t xml:space="preserve">Redevelopment opportunities exist in portions of the Town located along 14/61 &amp; </w:t>
      </w:r>
      <w:proofErr w:type="gramStart"/>
      <w:r w:rsidRPr="000077A3">
        <w:rPr>
          <w:b w:val="0"/>
          <w:i w:val="0"/>
          <w:color w:val="auto"/>
          <w:sz w:val="22"/>
          <w:szCs w:val="22"/>
        </w:rPr>
        <w:t>35</w:t>
      </w:r>
      <w:proofErr w:type="gramEnd"/>
      <w:r w:rsidRPr="000077A3">
        <w:rPr>
          <w:b w:val="0"/>
          <w:i w:val="0"/>
          <w:color w:val="auto"/>
          <w:sz w:val="22"/>
          <w:szCs w:val="22"/>
        </w:rPr>
        <w:t xml:space="preserve"> and in areas of “town islands.”</w:t>
      </w:r>
      <w:bookmarkEnd w:id="282"/>
      <w:bookmarkEnd w:id="283"/>
    </w:p>
    <w:p w14:paraId="30C0C257" w14:textId="3B0BF3D1" w:rsidR="001F2821" w:rsidRPr="00E00C5D" w:rsidRDefault="000077A3" w:rsidP="003643DB">
      <w:pPr>
        <w:pStyle w:val="Heading3"/>
      </w:pPr>
      <w:bookmarkStart w:id="284" w:name="_Toc94856306"/>
      <w:bookmarkStart w:id="285" w:name="_Toc102550486"/>
      <w:r>
        <w:t>Future Lan</w:t>
      </w:r>
      <w:r w:rsidR="00C9377F">
        <w:t>d</w:t>
      </w:r>
      <w:r>
        <w:t xml:space="preserve"> Use Policies</w:t>
      </w:r>
      <w:bookmarkEnd w:id="284"/>
      <w:bookmarkEnd w:id="285"/>
    </w:p>
    <w:p w14:paraId="26478E2F" w14:textId="3CA87DE5" w:rsidR="000077A3" w:rsidRPr="00662AFB" w:rsidRDefault="000077A3" w:rsidP="000077A3">
      <w:r>
        <w:t xml:space="preserve">Policies in this section are divided into two categories: 1) General policies; </w:t>
      </w:r>
      <w:r w:rsidR="005C38A9">
        <w:t>and</w:t>
      </w:r>
      <w:r>
        <w:t xml:space="preserve"> 2) Area policies.</w:t>
      </w:r>
      <w:r w:rsidR="0056173C">
        <w:t xml:space="preserve"> </w:t>
      </w:r>
      <w:r>
        <w:t>The area policies relate to policies for specific geographic areas.</w:t>
      </w:r>
      <w:r w:rsidR="0056173C">
        <w:t xml:space="preserve"> </w:t>
      </w:r>
      <w:r>
        <w:t>General policies apply throughout the town unless specifically identified.</w:t>
      </w:r>
      <w:r w:rsidR="0056173C">
        <w:t xml:space="preserve"> </w:t>
      </w:r>
      <w:r>
        <w:t>These policies were developed through careful consideration by the Shelby Land Use Planning Committee.</w:t>
      </w:r>
    </w:p>
    <w:p w14:paraId="22265AC6" w14:textId="77777777" w:rsidR="000077A3" w:rsidRPr="00662AFB" w:rsidRDefault="000077A3" w:rsidP="000077A3">
      <w:pPr>
        <w:rPr>
          <w:b/>
          <w:bCs/>
        </w:rPr>
      </w:pPr>
      <w:r w:rsidRPr="00662AFB">
        <w:rPr>
          <w:b/>
          <w:bCs/>
        </w:rPr>
        <w:t>General Policies</w:t>
      </w:r>
    </w:p>
    <w:p w14:paraId="4B07F7C7" w14:textId="5A064AC1" w:rsidR="000077A3" w:rsidRDefault="000077A3" w:rsidP="00D32E12">
      <w:pPr>
        <w:pStyle w:val="ListParagraph"/>
        <w:numPr>
          <w:ilvl w:val="0"/>
          <w:numId w:val="35"/>
        </w:numPr>
      </w:pPr>
      <w:r>
        <w:t>No structure shall be built on a slope of greater than 30%.</w:t>
      </w:r>
      <w:r w:rsidR="0056173C">
        <w:t xml:space="preserve"> </w:t>
      </w:r>
      <w:r>
        <w:t xml:space="preserve">Structures may be built on slopes of greater than 20%; </w:t>
      </w:r>
      <w:r w:rsidR="00FC0FAC">
        <w:t>however,</w:t>
      </w:r>
      <w:r>
        <w:t xml:space="preserve"> a site may have limited development due to the need for larger sites and difficulty in providing road to develop steeper slopes.</w:t>
      </w:r>
      <w:r w:rsidR="0056173C">
        <w:t xml:space="preserve"> </w:t>
      </w:r>
      <w:r>
        <w:t xml:space="preserve">Slopes less </w:t>
      </w:r>
      <w:r w:rsidR="00FC0FAC">
        <w:t>than</w:t>
      </w:r>
      <w:r>
        <w:t xml:space="preserve"> 20% slope shall be allowed to develop more densely than greater slopes.</w:t>
      </w:r>
      <w:r w:rsidR="0056173C">
        <w:t xml:space="preserve"> </w:t>
      </w:r>
      <w:r>
        <w:t>Each development is to be reviewed for its slope characteristic to determine parcel size and developability.</w:t>
      </w:r>
      <w:r w:rsidR="0056173C">
        <w:t xml:space="preserve"> </w:t>
      </w:r>
      <w:r>
        <w:t xml:space="preserve">It is necessary to review each site on its own merit due to the </w:t>
      </w:r>
      <w:proofErr w:type="gramStart"/>
      <w:r>
        <w:t>many</w:t>
      </w:r>
      <w:proofErr w:type="gramEnd"/>
      <w:r>
        <w:t xml:space="preserve"> variables to be looked at, </w:t>
      </w:r>
      <w:r w:rsidR="00FC0FAC">
        <w:t>i.e.,</w:t>
      </w:r>
      <w:r>
        <w:t xml:space="preserve"> slope, wet land, green space, road access, size of development, proximity to developed areas and other similar type factors.</w:t>
      </w:r>
    </w:p>
    <w:p w14:paraId="37567BB2" w14:textId="2F17CD12" w:rsidR="000077A3" w:rsidRDefault="000077A3" w:rsidP="00D32E12">
      <w:pPr>
        <w:pStyle w:val="ListParagraph"/>
        <w:numPr>
          <w:ilvl w:val="0"/>
          <w:numId w:val="35"/>
        </w:numPr>
      </w:pPr>
      <w:r>
        <w:t>Encourage development in the valleys and ridge tops.</w:t>
      </w:r>
      <w:r w:rsidR="0056173C">
        <w:t xml:space="preserve"> </w:t>
      </w:r>
      <w:r>
        <w:t>Discourage development on steeper hillsides.</w:t>
      </w:r>
      <w:r w:rsidR="0056173C">
        <w:t xml:space="preserve"> </w:t>
      </w:r>
      <w:r>
        <w:t xml:space="preserve">Slope and other environmental concerns, road access, parcel size and location have greater </w:t>
      </w:r>
      <w:r w:rsidR="00FC0FAC">
        <w:t>effect</w:t>
      </w:r>
      <w:r>
        <w:t xml:space="preserve"> on future development than zoning.</w:t>
      </w:r>
      <w:r w:rsidR="0056173C">
        <w:t xml:space="preserve"> </w:t>
      </w:r>
      <w:proofErr w:type="gramStart"/>
      <w:r>
        <w:t>Much</w:t>
      </w:r>
      <w:proofErr w:type="gramEnd"/>
      <w:r>
        <w:t xml:space="preserve"> of Shelby is currently zoned Exclusive Agricultural and General Agricultural and these zonings discourage and restrict development as much of the land in these zoning districts is developable.</w:t>
      </w:r>
      <w:r w:rsidR="0056173C">
        <w:t xml:space="preserve"> </w:t>
      </w:r>
      <w:r>
        <w:t>Except in the more protected areas, as outlined in this plan.</w:t>
      </w:r>
      <w:r w:rsidR="0056173C">
        <w:t xml:space="preserve"> </w:t>
      </w:r>
      <w:r>
        <w:t>Areas zoned Exclusive Agricultural and General Agricultural should be rezoned to Residential to allow for more development options.</w:t>
      </w:r>
    </w:p>
    <w:p w14:paraId="442CC0A5" w14:textId="77777777" w:rsidR="000077A3" w:rsidRDefault="000077A3" w:rsidP="00D32E12">
      <w:pPr>
        <w:pStyle w:val="ListParagraph"/>
        <w:numPr>
          <w:ilvl w:val="0"/>
          <w:numId w:val="35"/>
        </w:numPr>
      </w:pPr>
      <w:r>
        <w:t>Areas adjacent to developed areas and able to be serviced by a municipal sanitary sewer or similar type system shall be allowed to be developed up to four (4) homes per acre, to complement existing or proposed adjacent development.</w:t>
      </w:r>
    </w:p>
    <w:p w14:paraId="41E320DA" w14:textId="77777777" w:rsidR="000077A3" w:rsidRDefault="000077A3" w:rsidP="00D32E12">
      <w:pPr>
        <w:pStyle w:val="ListParagraph"/>
        <w:numPr>
          <w:ilvl w:val="0"/>
          <w:numId w:val="35"/>
        </w:numPr>
      </w:pPr>
      <w:r>
        <w:t>Areas with Sanitary Sewer shall be allowed to develop up to four (4) homes per acre.</w:t>
      </w:r>
    </w:p>
    <w:p w14:paraId="0BBAAAC8" w14:textId="77777777" w:rsidR="000077A3" w:rsidRDefault="000077A3" w:rsidP="00D32E12">
      <w:pPr>
        <w:pStyle w:val="ListParagraph"/>
        <w:numPr>
          <w:ilvl w:val="0"/>
          <w:numId w:val="35"/>
        </w:numPr>
      </w:pPr>
      <w:r>
        <w:lastRenderedPageBreak/>
        <w:t>Areas without Sanitary Sewer are allowed to develop up to two (2) homes per acre, unless designated in the area polices as a more protected area or a conservation subdivision.</w:t>
      </w:r>
    </w:p>
    <w:p w14:paraId="593CFF21" w14:textId="3CDA3430" w:rsidR="000077A3" w:rsidRDefault="000077A3" w:rsidP="00D32E12">
      <w:pPr>
        <w:pStyle w:val="ListParagraph"/>
        <w:numPr>
          <w:ilvl w:val="0"/>
          <w:numId w:val="35"/>
        </w:numPr>
      </w:pPr>
      <w:r>
        <w:t xml:space="preserve">Developments of higher density, </w:t>
      </w:r>
      <w:proofErr w:type="gramStart"/>
      <w:r>
        <w:t>condo</w:t>
      </w:r>
      <w:proofErr w:type="gramEnd"/>
      <w:r>
        <w:t xml:space="preserve"> projects or other types of community development may be allowed to be developed and will be reviewed on a </w:t>
      </w:r>
      <w:r w:rsidR="00FC0FAC">
        <w:t>case-by-case</w:t>
      </w:r>
      <w:r>
        <w:t xml:space="preserve"> basis, based on the suitability of the area.</w:t>
      </w:r>
    </w:p>
    <w:p w14:paraId="24F2F340" w14:textId="1CC609E4" w:rsidR="000077A3" w:rsidRPr="00662AFB" w:rsidRDefault="000077A3" w:rsidP="000077A3">
      <w:pPr>
        <w:rPr>
          <w:b/>
          <w:bCs/>
        </w:rPr>
      </w:pPr>
      <w:r w:rsidRPr="00662AFB">
        <w:rPr>
          <w:b/>
          <w:bCs/>
        </w:rPr>
        <w:t>Future Land Use Districts</w:t>
      </w:r>
    </w:p>
    <w:p w14:paraId="4237B97E" w14:textId="49B1788C" w:rsidR="004B72F0" w:rsidRDefault="004B72F0" w:rsidP="004B72F0">
      <w:pPr>
        <w:autoSpaceDE w:val="0"/>
        <w:autoSpaceDN w:val="0"/>
        <w:adjustRightInd w:val="0"/>
        <w:spacing w:before="0" w:after="0"/>
        <w:rPr>
          <w:color w:val="000000"/>
        </w:rPr>
      </w:pPr>
      <w:bookmarkStart w:id="286" w:name="_Hlk113007764"/>
      <w:r w:rsidRPr="004B72F0">
        <w:rPr>
          <w:color w:val="000000"/>
        </w:rPr>
        <w:t xml:space="preserve">This section outlines the future land use districts for the Town of </w:t>
      </w:r>
      <w:r w:rsidR="001D4CB1">
        <w:rPr>
          <w:color w:val="000000"/>
        </w:rPr>
        <w:t>Shelby</w:t>
      </w:r>
      <w:r w:rsidRPr="004B72F0">
        <w:rPr>
          <w:color w:val="000000"/>
        </w:rPr>
        <w:t>. Each category of land use contains an overall purpose statement that describes the intent of each district and allowable uses.</w:t>
      </w:r>
      <w:r w:rsidR="005A2B64">
        <w:rPr>
          <w:color w:val="000000"/>
        </w:rPr>
        <w:t xml:space="preserve"> </w:t>
      </w:r>
      <w:hyperlink w:anchor="_Map_8.3" w:history="1">
        <w:r w:rsidR="005A2B64" w:rsidRPr="008862DF">
          <w:rPr>
            <w:rStyle w:val="Hyperlink"/>
          </w:rPr>
          <w:t xml:space="preserve">Map </w:t>
        </w:r>
        <w:r w:rsidR="00836326">
          <w:rPr>
            <w:rStyle w:val="Hyperlink"/>
          </w:rPr>
          <w:t>9</w:t>
        </w:r>
        <w:r w:rsidR="005A2B64" w:rsidRPr="008862DF">
          <w:rPr>
            <w:rStyle w:val="Hyperlink"/>
          </w:rPr>
          <w:t>.3</w:t>
        </w:r>
      </w:hyperlink>
      <w:r w:rsidR="005A2B64">
        <w:rPr>
          <w:color w:val="000000"/>
        </w:rPr>
        <w:t xml:space="preserve"> Future Land Use can be found in </w:t>
      </w:r>
      <w:r w:rsidR="005A2B64" w:rsidRPr="008862DF">
        <w:t>Appendix C</w:t>
      </w:r>
      <w:r w:rsidR="005A2B64">
        <w:rPr>
          <w:color w:val="000000"/>
        </w:rPr>
        <w:t xml:space="preserve">. </w:t>
      </w:r>
    </w:p>
    <w:p w14:paraId="160BC894" w14:textId="5D1AA0D8" w:rsidR="001D4CB1" w:rsidRDefault="001D4CB1" w:rsidP="004B72F0">
      <w:pPr>
        <w:autoSpaceDE w:val="0"/>
        <w:autoSpaceDN w:val="0"/>
        <w:adjustRightInd w:val="0"/>
        <w:spacing w:before="0" w:after="0"/>
        <w:rPr>
          <w:color w:val="000000"/>
        </w:rPr>
      </w:pPr>
    </w:p>
    <w:p w14:paraId="61995875" w14:textId="20C6A7EB" w:rsidR="001D4CB1" w:rsidRPr="004B72F0" w:rsidRDefault="001D4CB1" w:rsidP="004B72F0">
      <w:pPr>
        <w:autoSpaceDE w:val="0"/>
        <w:autoSpaceDN w:val="0"/>
        <w:adjustRightInd w:val="0"/>
        <w:spacing w:before="0" w:after="0"/>
        <w:rPr>
          <w:color w:val="000000"/>
        </w:rPr>
      </w:pPr>
      <w:r>
        <w:rPr>
          <w:color w:val="000000"/>
        </w:rPr>
        <w:t>Town of Shelby Planning Commission will review all requests for development using the following land use districts to determine how to responsibly develop land in Shelby pursuant to the goals, objectives and actions detailed in this plan.</w:t>
      </w:r>
    </w:p>
    <w:p w14:paraId="06C06C89" w14:textId="77777777" w:rsidR="004B72F0" w:rsidRDefault="004B72F0" w:rsidP="004B72F0">
      <w:pPr>
        <w:autoSpaceDE w:val="0"/>
        <w:autoSpaceDN w:val="0"/>
        <w:adjustRightInd w:val="0"/>
        <w:spacing w:before="0" w:after="0"/>
        <w:rPr>
          <w:b/>
          <w:bCs/>
          <w:color w:val="000000"/>
        </w:rPr>
      </w:pPr>
    </w:p>
    <w:p w14:paraId="6ED3E033" w14:textId="407F7CB4" w:rsidR="004B72F0" w:rsidRPr="001D4CB1" w:rsidRDefault="004B72F0" w:rsidP="004B72F0">
      <w:pPr>
        <w:autoSpaceDE w:val="0"/>
        <w:autoSpaceDN w:val="0"/>
        <w:adjustRightInd w:val="0"/>
        <w:spacing w:before="0" w:after="0"/>
        <w:rPr>
          <w:color w:val="000000"/>
        </w:rPr>
      </w:pPr>
      <w:r w:rsidRPr="001D4CB1">
        <w:rPr>
          <w:b/>
          <w:bCs/>
          <w:color w:val="000000"/>
        </w:rPr>
        <w:t xml:space="preserve">1. Residential </w:t>
      </w:r>
    </w:p>
    <w:p w14:paraId="3C709F8B" w14:textId="77F8702F" w:rsidR="00667DD8" w:rsidRPr="004B72F0" w:rsidRDefault="004B72F0" w:rsidP="004B72F0">
      <w:pPr>
        <w:autoSpaceDE w:val="0"/>
        <w:autoSpaceDN w:val="0"/>
        <w:adjustRightInd w:val="0"/>
        <w:spacing w:before="0" w:after="0"/>
        <w:rPr>
          <w:color w:val="000000"/>
        </w:rPr>
      </w:pPr>
      <w:r w:rsidRPr="001D4CB1">
        <w:rPr>
          <w:color w:val="000000"/>
        </w:rPr>
        <w:t>This residential category identifies areas where</w:t>
      </w:r>
      <w:r w:rsidRPr="004B72F0">
        <w:rPr>
          <w:color w:val="000000"/>
        </w:rPr>
        <w:t xml:space="preserve"> </w:t>
      </w:r>
      <w:proofErr w:type="gramStart"/>
      <w:r w:rsidRPr="004B72F0">
        <w:rPr>
          <w:color w:val="000000"/>
        </w:rPr>
        <w:t>a few</w:t>
      </w:r>
      <w:proofErr w:type="gramEnd"/>
      <w:r w:rsidRPr="004B72F0">
        <w:rPr>
          <w:color w:val="000000"/>
        </w:rPr>
        <w:t xml:space="preserve"> existing residential parcels exist or are forecast to develop. Home occupations by conditional use permit will be considered on a case-by-case basis. </w:t>
      </w:r>
      <w:r w:rsidR="00490CD3">
        <w:rPr>
          <w:color w:val="000000"/>
        </w:rPr>
        <w:t xml:space="preserve">Subdivisions should: </w:t>
      </w:r>
    </w:p>
    <w:p w14:paraId="445129D8" w14:textId="005E1003" w:rsidR="00490CD3" w:rsidRDefault="00490CD3" w:rsidP="00490CD3">
      <w:pPr>
        <w:pStyle w:val="ListParagraph"/>
        <w:numPr>
          <w:ilvl w:val="0"/>
          <w:numId w:val="55"/>
        </w:numPr>
        <w:autoSpaceDE w:val="0"/>
        <w:autoSpaceDN w:val="0"/>
        <w:adjustRightInd w:val="0"/>
        <w:spacing w:before="0" w:after="0"/>
        <w:rPr>
          <w:color w:val="000000"/>
        </w:rPr>
      </w:pPr>
      <w:r>
        <w:rPr>
          <w:color w:val="000000"/>
        </w:rPr>
        <w:t>P</w:t>
      </w:r>
      <w:r w:rsidR="004B72F0" w:rsidRPr="00490CD3">
        <w:rPr>
          <w:color w:val="000000"/>
        </w:rPr>
        <w:t>ractice conservation design that allows development near or around open spaces</w:t>
      </w:r>
      <w:r>
        <w:rPr>
          <w:color w:val="000000"/>
        </w:rPr>
        <w:t>. Especially for development on larger lots.</w:t>
      </w:r>
      <w:r w:rsidR="004B72F0" w:rsidRPr="00490CD3">
        <w:rPr>
          <w:color w:val="000000"/>
        </w:rPr>
        <w:t xml:space="preserve"> </w:t>
      </w:r>
    </w:p>
    <w:p w14:paraId="4EE58927" w14:textId="54A38CA2" w:rsidR="00490CD3" w:rsidRDefault="00490CD3" w:rsidP="00490CD3">
      <w:pPr>
        <w:pStyle w:val="ListParagraph"/>
        <w:numPr>
          <w:ilvl w:val="0"/>
          <w:numId w:val="55"/>
        </w:numPr>
        <w:autoSpaceDE w:val="0"/>
        <w:autoSpaceDN w:val="0"/>
        <w:adjustRightInd w:val="0"/>
        <w:spacing w:before="0" w:after="0"/>
        <w:rPr>
          <w:color w:val="000000"/>
        </w:rPr>
      </w:pPr>
      <w:r>
        <w:rPr>
          <w:color w:val="000000"/>
        </w:rPr>
        <w:t>Encourage</w:t>
      </w:r>
      <w:r w:rsidR="004B72F0" w:rsidRPr="00490CD3">
        <w:rPr>
          <w:color w:val="000000"/>
        </w:rPr>
        <w:t xml:space="preserve"> open spaces </w:t>
      </w:r>
      <w:r>
        <w:rPr>
          <w:color w:val="000000"/>
        </w:rPr>
        <w:t xml:space="preserve">that </w:t>
      </w:r>
      <w:r w:rsidR="004B72F0" w:rsidRPr="00490CD3">
        <w:rPr>
          <w:color w:val="000000"/>
        </w:rPr>
        <w:t>will provide for the continuation of existing or expanded agricultural operations, natural resource preservation, or recreation.</w:t>
      </w:r>
      <w:r>
        <w:rPr>
          <w:color w:val="000000"/>
        </w:rPr>
        <w:t xml:space="preserve"> Especially for development on larger lots.</w:t>
      </w:r>
      <w:r w:rsidR="004B72F0" w:rsidRPr="00490CD3">
        <w:rPr>
          <w:color w:val="000000"/>
        </w:rPr>
        <w:t xml:space="preserve"> </w:t>
      </w:r>
    </w:p>
    <w:p w14:paraId="19D88E65" w14:textId="5856B72F" w:rsidR="00490CD3" w:rsidRDefault="00490CD3" w:rsidP="004B72F0">
      <w:pPr>
        <w:pStyle w:val="ListParagraph"/>
        <w:numPr>
          <w:ilvl w:val="0"/>
          <w:numId w:val="55"/>
        </w:numPr>
        <w:autoSpaceDE w:val="0"/>
        <w:autoSpaceDN w:val="0"/>
        <w:adjustRightInd w:val="0"/>
        <w:spacing w:before="0" w:after="0"/>
        <w:rPr>
          <w:color w:val="000000"/>
        </w:rPr>
      </w:pPr>
      <w:r>
        <w:rPr>
          <w:color w:val="000000"/>
        </w:rPr>
        <w:t>O</w:t>
      </w:r>
      <w:r w:rsidR="004B72F0" w:rsidRPr="00490CD3">
        <w:rPr>
          <w:color w:val="000000"/>
        </w:rPr>
        <w:t xml:space="preserve">bserve appropriate design characteristics to create neighborhood identity. Such characteristics include consistent building materials and massing, setbacks, and access attributes. Signage that identifies new subdivisions should be placed on a permanent foundation and maintained by a homeowner’s association. </w:t>
      </w:r>
      <w:r>
        <w:rPr>
          <w:color w:val="000000"/>
        </w:rPr>
        <w:t xml:space="preserve">Especially for development on smaller lots, with access to utilities. </w:t>
      </w:r>
    </w:p>
    <w:p w14:paraId="4F10A660" w14:textId="53271151" w:rsidR="004B72F0" w:rsidRPr="001D4CB1" w:rsidRDefault="004B72F0" w:rsidP="004B72F0">
      <w:pPr>
        <w:autoSpaceDE w:val="0"/>
        <w:autoSpaceDN w:val="0"/>
        <w:adjustRightInd w:val="0"/>
        <w:spacing w:before="0" w:after="0"/>
        <w:rPr>
          <w:b/>
          <w:bCs/>
          <w:color w:val="000000"/>
        </w:rPr>
      </w:pPr>
    </w:p>
    <w:p w14:paraId="089FA184" w14:textId="0C10032F" w:rsidR="004B72F0" w:rsidRPr="001D4CB1" w:rsidRDefault="00490CD3" w:rsidP="004B72F0">
      <w:pPr>
        <w:autoSpaceDE w:val="0"/>
        <w:autoSpaceDN w:val="0"/>
        <w:adjustRightInd w:val="0"/>
        <w:spacing w:before="0" w:after="0"/>
        <w:rPr>
          <w:color w:val="000000"/>
        </w:rPr>
      </w:pPr>
      <w:r>
        <w:rPr>
          <w:b/>
          <w:bCs/>
          <w:color w:val="000000"/>
        </w:rPr>
        <w:t>2</w:t>
      </w:r>
      <w:r w:rsidR="004B72F0" w:rsidRPr="001D4CB1">
        <w:rPr>
          <w:b/>
          <w:bCs/>
          <w:color w:val="000000"/>
        </w:rPr>
        <w:t xml:space="preserve">. Conditional Commercial </w:t>
      </w:r>
    </w:p>
    <w:p w14:paraId="6F040696" w14:textId="04288647" w:rsidR="004B72F0" w:rsidRPr="001D4CB1" w:rsidRDefault="004B72F0" w:rsidP="004B72F0">
      <w:pPr>
        <w:autoSpaceDE w:val="0"/>
        <w:autoSpaceDN w:val="0"/>
        <w:adjustRightInd w:val="0"/>
        <w:spacing w:before="0" w:after="0"/>
        <w:rPr>
          <w:color w:val="000000"/>
        </w:rPr>
      </w:pPr>
      <w:r w:rsidRPr="001D4CB1">
        <w:rPr>
          <w:color w:val="000000"/>
        </w:rPr>
        <w:t xml:space="preserve">This area delineation was developed to provide for a compatible mix of uses that preserve and enhance the Town’s rural character and resources while also providing places to live, work, and recreate. Development within this area should maximize the locational attribute of the site while respecting existing land uses through appropriate design, access, and construction. </w:t>
      </w:r>
    </w:p>
    <w:p w14:paraId="09B49623" w14:textId="68CFC6AB" w:rsidR="004B72F0" w:rsidRPr="001D4CB1" w:rsidRDefault="004B72F0" w:rsidP="004B72F0">
      <w:pPr>
        <w:rPr>
          <w:color w:val="000000"/>
        </w:rPr>
      </w:pPr>
      <w:r w:rsidRPr="001D4CB1">
        <w:rPr>
          <w:color w:val="000000"/>
        </w:rPr>
        <w:t xml:space="preserve">While the underlying future land use is the preferred land use for the district, this area overlay designation was added to allow for flexibility during the review process to provide for optimization of development along the primary transportation routes within the town. Plan commissioners may choose to grant “special exception” status to approved developments within this district based on compatibility of proposed uses, resident sentiment, and construction design. </w:t>
      </w:r>
    </w:p>
    <w:p w14:paraId="1913FB54" w14:textId="48D94600" w:rsidR="007C153E" w:rsidRPr="001D4CB1" w:rsidRDefault="007C153E" w:rsidP="004B72F0">
      <w:pPr>
        <w:autoSpaceDE w:val="0"/>
        <w:autoSpaceDN w:val="0"/>
        <w:adjustRightInd w:val="0"/>
        <w:spacing w:before="0" w:after="0"/>
        <w:rPr>
          <w:b/>
          <w:bCs/>
          <w:color w:val="000000"/>
        </w:rPr>
      </w:pPr>
    </w:p>
    <w:p w14:paraId="3A37D63D" w14:textId="2C589D99" w:rsidR="00490CD3" w:rsidRDefault="00490CD3" w:rsidP="00B67CC7">
      <w:pPr>
        <w:autoSpaceDE w:val="0"/>
        <w:autoSpaceDN w:val="0"/>
        <w:adjustRightInd w:val="0"/>
        <w:spacing w:before="0" w:after="0"/>
        <w:rPr>
          <w:b/>
          <w:bCs/>
          <w:color w:val="000000"/>
        </w:rPr>
      </w:pPr>
      <w:r>
        <w:rPr>
          <w:b/>
          <w:bCs/>
          <w:color w:val="000000"/>
        </w:rPr>
        <w:t>3</w:t>
      </w:r>
      <w:r w:rsidR="004B72F0" w:rsidRPr="001D4CB1">
        <w:rPr>
          <w:b/>
          <w:bCs/>
          <w:color w:val="000000"/>
        </w:rPr>
        <w:t xml:space="preserve">. Annexation Area </w:t>
      </w:r>
    </w:p>
    <w:p w14:paraId="5EA2B06D" w14:textId="22572821" w:rsidR="00490CD3" w:rsidRDefault="00490CD3" w:rsidP="00B67CC7">
      <w:pPr>
        <w:autoSpaceDE w:val="0"/>
        <w:autoSpaceDN w:val="0"/>
        <w:adjustRightInd w:val="0"/>
        <w:spacing w:before="0" w:after="0"/>
        <w:rPr>
          <w:b/>
          <w:bCs/>
          <w:color w:val="000000"/>
        </w:rPr>
      </w:pPr>
      <w:r w:rsidRPr="001D4CB1">
        <w:rPr>
          <w:color w:val="000000"/>
        </w:rPr>
        <w:t>This area shows the land to be annexed to the City of La Crosse in the La Crosse/Shelby Boundary Agreement. This area also is considered as future residential area.</w:t>
      </w:r>
    </w:p>
    <w:bookmarkEnd w:id="286"/>
    <w:p w14:paraId="5D031A05" w14:textId="4C7E8246" w:rsidR="00B67CC7" w:rsidRPr="00B67CC7" w:rsidRDefault="001D4CB1" w:rsidP="00B67CC7">
      <w:pPr>
        <w:autoSpaceDE w:val="0"/>
        <w:autoSpaceDN w:val="0"/>
        <w:adjustRightInd w:val="0"/>
        <w:spacing w:before="0" w:after="0"/>
        <w:rPr>
          <w:b/>
          <w:bCs/>
          <w:color w:val="000000"/>
        </w:rPr>
      </w:pPr>
      <w:r>
        <w:rPr>
          <w:noProof/>
        </w:rPr>
        <w:lastRenderedPageBreak/>
        <w:drawing>
          <wp:anchor distT="0" distB="0" distL="114300" distR="114300" simplePos="0" relativeHeight="251853824" behindDoc="0" locked="0" layoutInCell="1" allowOverlap="1" wp14:anchorId="36EBCF50" wp14:editId="0DF3DB0A">
            <wp:simplePos x="0" y="0"/>
            <wp:positionH relativeFrom="margin">
              <wp:posOffset>-180975</wp:posOffset>
            </wp:positionH>
            <wp:positionV relativeFrom="paragraph">
              <wp:posOffset>0</wp:posOffset>
            </wp:positionV>
            <wp:extent cx="6286500" cy="2609850"/>
            <wp:effectExtent l="0" t="0" r="0" b="0"/>
            <wp:wrapTopAndBottom/>
            <wp:docPr id="2" name="Picture 2"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map of a city&#10;&#10;Description automatically generated with low confidence"/>
                    <pic:cNvPicPr/>
                  </pic:nvPicPr>
                  <pic:blipFill rotWithShape="1">
                    <a:blip r:embed="rId36">
                      <a:extLst>
                        <a:ext uri="{28A0092B-C50C-407E-A947-70E740481C1C}">
                          <a14:useLocalDpi xmlns:a14="http://schemas.microsoft.com/office/drawing/2010/main" val="0"/>
                        </a:ext>
                      </a:extLst>
                    </a:blip>
                    <a:srcRect l="1938" t="14976"/>
                    <a:stretch/>
                  </pic:blipFill>
                  <pic:spPr bwMode="auto">
                    <a:xfrm>
                      <a:off x="0" y="0"/>
                      <a:ext cx="6286500" cy="2609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2857">
        <w:br w:type="page"/>
      </w:r>
      <w:bookmarkEnd w:id="254"/>
    </w:p>
    <w:p w14:paraId="6F7FCA1E" w14:textId="17DEE4FA" w:rsidR="00495116" w:rsidRDefault="00495116" w:rsidP="007D67C9">
      <w:pPr>
        <w:pStyle w:val="Heading1"/>
        <w:numPr>
          <w:ilvl w:val="0"/>
          <w:numId w:val="0"/>
        </w:numPr>
      </w:pPr>
      <w:bookmarkStart w:id="287" w:name="_Toc94856307"/>
      <w:bookmarkStart w:id="288" w:name="_Toc102550487"/>
      <w:r>
        <w:lastRenderedPageBreak/>
        <w:t>Implementation</w:t>
      </w:r>
      <w:bookmarkEnd w:id="287"/>
      <w:bookmarkEnd w:id="288"/>
    </w:p>
    <w:p w14:paraId="7FE50BCC" w14:textId="77777777" w:rsidR="00643A10" w:rsidRDefault="00643A10" w:rsidP="002D350C"/>
    <w:p w14:paraId="5C84A0B5" w14:textId="63D5260C" w:rsidR="00643A10" w:rsidRPr="00643A10" w:rsidRDefault="00643A10" w:rsidP="002D350C">
      <w:r w:rsidRPr="00643A10">
        <w:t xml:space="preserve">The implementation of the Town of </w:t>
      </w:r>
      <w:r w:rsidR="00931477">
        <w:t>Shelby</w:t>
      </w:r>
      <w:r w:rsidRPr="00643A10">
        <w:t xml:space="preserve"> Comprehensive Plan involves decision-making by both public officials and the citizens of the community. These decisions will be measured by the concern for the welfare of the general community, the willingness to make substantial investments for improvement within the community, and the realization that certain procedures must be adhered to for the continued high-quality environment found within the Town. Suggested implementation measures include:</w:t>
      </w:r>
    </w:p>
    <w:p w14:paraId="67162461" w14:textId="77777777" w:rsidR="00643A10" w:rsidRPr="00643A10" w:rsidRDefault="00643A10" w:rsidP="00D32E12">
      <w:pPr>
        <w:pStyle w:val="ListParagraph"/>
        <w:numPr>
          <w:ilvl w:val="0"/>
          <w:numId w:val="22"/>
        </w:numPr>
      </w:pPr>
      <w:r w:rsidRPr="00643A10">
        <w:t>The implementation and enforcement of regulatory ordinances and non- regulatory activities based on the goals and objectives identified in the Comprehensive Plan.</w:t>
      </w:r>
    </w:p>
    <w:p w14:paraId="577E9B44" w14:textId="77777777" w:rsidR="00643A10" w:rsidRPr="00643A10" w:rsidRDefault="00643A10" w:rsidP="00D32E12">
      <w:pPr>
        <w:pStyle w:val="ListParagraph"/>
        <w:numPr>
          <w:ilvl w:val="0"/>
          <w:numId w:val="22"/>
        </w:numPr>
      </w:pPr>
      <w:r w:rsidRPr="00643A10">
        <w:t>The development of programs and support systems that further the goals and objectives set forth by the Town in this Plan.</w:t>
      </w:r>
    </w:p>
    <w:p w14:paraId="2F176D79" w14:textId="77777777" w:rsidR="00643A10" w:rsidRPr="00643A10" w:rsidRDefault="00643A10" w:rsidP="00D32E12">
      <w:pPr>
        <w:pStyle w:val="ListParagraph"/>
        <w:numPr>
          <w:ilvl w:val="0"/>
          <w:numId w:val="22"/>
        </w:numPr>
      </w:pPr>
      <w:r w:rsidRPr="00643A10">
        <w:t>The establishment and support of a continued planning process providing for periodic review and updates to the Plan and land use control measures.</w:t>
      </w:r>
    </w:p>
    <w:p w14:paraId="30CF98C5" w14:textId="77777777" w:rsidR="00643A10" w:rsidRPr="00643A10" w:rsidRDefault="00643A10" w:rsidP="00D32E12">
      <w:pPr>
        <w:pStyle w:val="ListParagraph"/>
        <w:numPr>
          <w:ilvl w:val="0"/>
          <w:numId w:val="22"/>
        </w:numPr>
      </w:pPr>
      <w:r w:rsidRPr="00643A10">
        <w:t xml:space="preserve">The support of committees and local organizations to </w:t>
      </w:r>
      <w:proofErr w:type="gramStart"/>
      <w:r w:rsidRPr="00643A10">
        <w:t>carry out</w:t>
      </w:r>
      <w:proofErr w:type="gramEnd"/>
      <w:r w:rsidRPr="00643A10">
        <w:t xml:space="preserve"> specific community improvements as identified in the Comprehensive Plan.</w:t>
      </w:r>
    </w:p>
    <w:p w14:paraId="2BB2AE9F" w14:textId="77777777" w:rsidR="00643A10" w:rsidRDefault="00643A10" w:rsidP="002D350C"/>
    <w:p w14:paraId="272480EE" w14:textId="0CAAECC0" w:rsidR="00643A10" w:rsidRPr="00643A10" w:rsidRDefault="00836326" w:rsidP="006D1994">
      <w:pPr>
        <w:pStyle w:val="Heading3"/>
      </w:pPr>
      <w:bookmarkStart w:id="289" w:name="_Toc102550488"/>
      <w:r>
        <w:t>10</w:t>
      </w:r>
      <w:r w:rsidR="00643A10" w:rsidRPr="00643A10">
        <w:t>.1</w:t>
      </w:r>
      <w:r w:rsidR="00643A10" w:rsidRPr="00643A10">
        <w:tab/>
        <w:t>Regulatory Measures</w:t>
      </w:r>
      <w:bookmarkEnd w:id="289"/>
      <w:r w:rsidR="00643A10" w:rsidRPr="00643A10">
        <w:t xml:space="preserve"> </w:t>
      </w:r>
    </w:p>
    <w:p w14:paraId="3E72E940" w14:textId="069335E3" w:rsidR="00643A10" w:rsidRPr="00643A10" w:rsidRDefault="00643A10" w:rsidP="002D350C">
      <w:r w:rsidRPr="00643A10">
        <w:t xml:space="preserve">Regulatory measures used to guide development are an important means of implementing the recommendations of a comprehensive plan. </w:t>
      </w:r>
      <w:proofErr w:type="gramStart"/>
      <w:r w:rsidRPr="00643A10">
        <w:t>Various examples</w:t>
      </w:r>
      <w:proofErr w:type="gramEnd"/>
      <w:r w:rsidRPr="00643A10">
        <w:t xml:space="preserve">, including the County zoning ordinance and </w:t>
      </w:r>
      <w:r w:rsidR="00931477">
        <w:t>Shelby</w:t>
      </w:r>
      <w:r w:rsidRPr="00643A10">
        <w:t xml:space="preserve"> subdivision regulations, comprise the principal regulatory devices used to protect existing development as well as help to guide future growth and development as identified in this Plan. The Town, County or State officially adopts these regulatory and land use control measures as ordinances (or as revisions to the existing ordinances).</w:t>
      </w:r>
    </w:p>
    <w:p w14:paraId="596B1E54" w14:textId="68582704" w:rsidR="00643A10" w:rsidRPr="00813A22" w:rsidRDefault="00836326" w:rsidP="002D350C">
      <w:pPr>
        <w:rPr>
          <w:b/>
          <w:bCs/>
        </w:rPr>
      </w:pPr>
      <w:r>
        <w:rPr>
          <w:b/>
          <w:bCs/>
        </w:rPr>
        <w:t>10</w:t>
      </w:r>
      <w:r w:rsidR="00643A10" w:rsidRPr="00813A22">
        <w:rPr>
          <w:b/>
          <w:bCs/>
        </w:rPr>
        <w:t>.1.1</w:t>
      </w:r>
      <w:r w:rsidR="00643A10" w:rsidRPr="00813A22">
        <w:rPr>
          <w:b/>
          <w:bCs/>
        </w:rPr>
        <w:tab/>
        <w:t>Zoning Ordinance</w:t>
      </w:r>
    </w:p>
    <w:p w14:paraId="7D7773CC" w14:textId="77777777" w:rsidR="00643A10" w:rsidRPr="00643A10" w:rsidRDefault="00643A10" w:rsidP="002D350C">
      <w:r w:rsidRPr="00643A10">
        <w:t>Zoning is used to guide and control the use of land and structures on land. In addition, zoning establishes detailed regulations concerning the areas of lots that may be developed, including setbacks and separation for structures, the density of the development, and the height and bulk of building and other structures. The general purpose for zoning is to avoid undesirable side effects of development by segregating incompatible uses and by maintaining adequate standards for individual uses.</w:t>
      </w:r>
    </w:p>
    <w:p w14:paraId="6AA25FE7" w14:textId="39E8151E" w:rsidR="00643A10" w:rsidRPr="00643A10" w:rsidRDefault="00643A10" w:rsidP="002D350C">
      <w:r w:rsidRPr="00643A10">
        <w:t xml:space="preserve">The establishment of zoning districts is </w:t>
      </w:r>
      <w:proofErr w:type="gramStart"/>
      <w:r w:rsidRPr="00643A10">
        <w:t>generally conducted</w:t>
      </w:r>
      <w:proofErr w:type="gramEnd"/>
      <w:r w:rsidRPr="00643A10">
        <w:t xml:space="preserve"> after careful consideration of the development patterns indicated in the Plan. Amending zoning district boundaries has the overall effect of changing the plan (unless amendments correspond to changes within the plan), therefore, it is reasonable to assume that indiscriminate changes may result in weakening of the plan. La Crosse County controls the content of the zoning ordinance and the Town of </w:t>
      </w:r>
      <w:r w:rsidR="00931477">
        <w:t>Shelby</w:t>
      </w:r>
      <w:r w:rsidRPr="00643A10">
        <w:t xml:space="preserve"> along with the County determine the local district map. These decisions are preceded by public hearings and Plan Commission recommendations.</w:t>
      </w:r>
    </w:p>
    <w:p w14:paraId="7246186D" w14:textId="77777777" w:rsidR="00643A10" w:rsidRPr="00643A10" w:rsidRDefault="00643A10" w:rsidP="002D350C">
      <w:r w:rsidRPr="00643A10">
        <w:t xml:space="preserve"> </w:t>
      </w:r>
    </w:p>
    <w:p w14:paraId="062402F0" w14:textId="77777777" w:rsidR="00643A10" w:rsidRPr="00643A10" w:rsidRDefault="00643A10" w:rsidP="002D350C"/>
    <w:p w14:paraId="2E91760C" w14:textId="77777777" w:rsidR="00643A10" w:rsidRPr="00643A10" w:rsidRDefault="00643A10" w:rsidP="002D350C"/>
    <w:p w14:paraId="1D6A816E" w14:textId="77777777" w:rsidR="00643A10" w:rsidRPr="00643A10" w:rsidRDefault="00643A10" w:rsidP="002D350C"/>
    <w:p w14:paraId="19F40EFD" w14:textId="0BF33357" w:rsidR="00643A10" w:rsidRPr="00643A10" w:rsidRDefault="00643A10" w:rsidP="002D350C">
      <w:r w:rsidRPr="00643A10">
        <w:rPr>
          <w:i/>
          <w:iCs/>
        </w:rPr>
        <w:t>Action:</w:t>
      </w:r>
      <w:r w:rsidRPr="00643A10">
        <w:t xml:space="preserve"> The existing La Crosse County ordinance is sufficient for current usage. However, amendments may become necessary to implement portions of this Plan. For example, there may be a need for a Planned Unit Development (PUD) ordinance to allow flexibility for development along major highway corridors in </w:t>
      </w:r>
      <w:r w:rsidR="00931477">
        <w:t>Shelby</w:t>
      </w:r>
      <w:r w:rsidRPr="00643A10">
        <w:t>.</w:t>
      </w:r>
    </w:p>
    <w:p w14:paraId="42EFB1F6" w14:textId="6EB17BB0" w:rsidR="00643A10" w:rsidRPr="00813A22" w:rsidRDefault="00836326" w:rsidP="002D350C">
      <w:pPr>
        <w:rPr>
          <w:b/>
          <w:bCs/>
        </w:rPr>
      </w:pPr>
      <w:r>
        <w:rPr>
          <w:b/>
          <w:bCs/>
        </w:rPr>
        <w:t>10</w:t>
      </w:r>
      <w:r w:rsidR="00643A10" w:rsidRPr="00813A22">
        <w:rPr>
          <w:b/>
          <w:bCs/>
        </w:rPr>
        <w:t>.1.2</w:t>
      </w:r>
      <w:r w:rsidR="00643A10" w:rsidRPr="00813A22">
        <w:rPr>
          <w:b/>
          <w:bCs/>
        </w:rPr>
        <w:tab/>
        <w:t>Official Maps</w:t>
      </w:r>
    </w:p>
    <w:p w14:paraId="008B1119" w14:textId="77777777" w:rsidR="00643A10" w:rsidRPr="00643A10" w:rsidRDefault="00643A10" w:rsidP="002D350C">
      <w:r w:rsidRPr="00643A10">
        <w:t>An official map shows the location of areas which the municipality has identified as necessary for future public streets, recreation areas, and other public grounds. By showing the area on the official map, the municipality puts the property owner on notice that the property has been reserved for future taking for a public facility or purpose. The municipality may refuse to issue a permit for any building or development on the designated parcel; however, the municipality has one year to purchase the property upon notice by the owner of the intended development.</w:t>
      </w:r>
    </w:p>
    <w:p w14:paraId="721BA0AE" w14:textId="77777777" w:rsidR="00643A10" w:rsidRPr="00643A10" w:rsidRDefault="00643A10" w:rsidP="002D350C">
      <w:r w:rsidRPr="00643A10">
        <w:t>There are no immediate plans for the Town to draft an official map. However, should local officials want to ensure consistency of the Future Land Use Plan with capital improvements, an official map should be drafted. For areas within the extraterritorial area outside the Village of Holmen, the official map must be developed jointly.</w:t>
      </w:r>
    </w:p>
    <w:p w14:paraId="28F020AF" w14:textId="77777777" w:rsidR="00643A10" w:rsidRPr="00643A10" w:rsidRDefault="00643A10" w:rsidP="002D350C">
      <w:r w:rsidRPr="00643A10">
        <w:rPr>
          <w:i/>
          <w:iCs/>
        </w:rPr>
        <w:t>Action:</w:t>
      </w:r>
      <w:r w:rsidRPr="00643A10">
        <w:t xml:space="preserve"> Adopt an official map if, or at which time, changes in the rate of development require increased long-term infrastructure planning. Involve the Village of Holmen in locations within the extraterritorial area.</w:t>
      </w:r>
    </w:p>
    <w:p w14:paraId="1F22A721" w14:textId="65A05C67" w:rsidR="00643A10" w:rsidRPr="00813A22" w:rsidRDefault="00836326" w:rsidP="002D350C">
      <w:pPr>
        <w:rPr>
          <w:b/>
          <w:bCs/>
        </w:rPr>
      </w:pPr>
      <w:r>
        <w:rPr>
          <w:b/>
          <w:bCs/>
        </w:rPr>
        <w:t>10</w:t>
      </w:r>
      <w:r w:rsidR="00643A10" w:rsidRPr="00813A22">
        <w:rPr>
          <w:b/>
          <w:bCs/>
        </w:rPr>
        <w:t>.1.3</w:t>
      </w:r>
      <w:r w:rsidR="00643A10" w:rsidRPr="00813A22">
        <w:rPr>
          <w:b/>
          <w:bCs/>
        </w:rPr>
        <w:tab/>
        <w:t>Sign Regulations</w:t>
      </w:r>
    </w:p>
    <w:p w14:paraId="0F725064" w14:textId="77777777" w:rsidR="00643A10" w:rsidRPr="00643A10" w:rsidRDefault="00643A10" w:rsidP="002D350C">
      <w:r w:rsidRPr="00643A10">
        <w:t xml:space="preserve">Local governments may adopt regulations, such as sign ordinances, to limit the height and other dimensional characteristics of advertising and identification signs. The purpose of these regulations is to promote the well-being of the community by establishing standards that assure the provision of signs adequate to meet essential communication needs while safeguarding the rights of the people in the community to a safe, </w:t>
      </w:r>
      <w:proofErr w:type="gramStart"/>
      <w:r w:rsidRPr="00643A10">
        <w:t>healthful</w:t>
      </w:r>
      <w:proofErr w:type="gramEnd"/>
      <w:r w:rsidRPr="00643A10">
        <w:t xml:space="preserve"> and attractive environment.</w:t>
      </w:r>
    </w:p>
    <w:p w14:paraId="49802B6B" w14:textId="4DA712F1" w:rsidR="00643A10" w:rsidRPr="00643A10" w:rsidRDefault="00643A10" w:rsidP="002D350C">
      <w:r w:rsidRPr="00643A10">
        <w:t>The County Zoning Ordinance include</w:t>
      </w:r>
      <w:r w:rsidR="00F862C9">
        <w:t>s</w:t>
      </w:r>
      <w:r w:rsidRPr="00643A10">
        <w:t xml:space="preserve"> provisions to regulate for type, </w:t>
      </w:r>
      <w:proofErr w:type="gramStart"/>
      <w:r w:rsidRPr="00643A10">
        <w:t>bulk</w:t>
      </w:r>
      <w:proofErr w:type="gramEnd"/>
      <w:r w:rsidRPr="00643A10">
        <w:t xml:space="preserve"> and setback. The development of local regulations is in place because the County regulations lack the specificity </w:t>
      </w:r>
      <w:r w:rsidR="00931477">
        <w:t xml:space="preserve">Shelby </w:t>
      </w:r>
      <w:r w:rsidRPr="00643A10">
        <w:t>requires. This is especially true for subdivision signage.</w:t>
      </w:r>
    </w:p>
    <w:p w14:paraId="550E75B8" w14:textId="7AD23701" w:rsidR="00643A10" w:rsidRPr="00813A22" w:rsidRDefault="00836326" w:rsidP="002D350C">
      <w:pPr>
        <w:rPr>
          <w:b/>
          <w:bCs/>
        </w:rPr>
      </w:pPr>
      <w:r>
        <w:rPr>
          <w:b/>
          <w:bCs/>
        </w:rPr>
        <w:t>10</w:t>
      </w:r>
      <w:r w:rsidR="00643A10" w:rsidRPr="00813A22">
        <w:rPr>
          <w:b/>
          <w:bCs/>
        </w:rPr>
        <w:t>.1.4</w:t>
      </w:r>
      <w:r w:rsidR="00643A10" w:rsidRPr="00813A22">
        <w:rPr>
          <w:b/>
          <w:bCs/>
        </w:rPr>
        <w:tab/>
        <w:t>Erosion/Stormwater Control Ordinances</w:t>
      </w:r>
    </w:p>
    <w:p w14:paraId="26C7097C" w14:textId="77777777" w:rsidR="00643A10" w:rsidRPr="00643A10" w:rsidRDefault="00643A10" w:rsidP="002D350C">
      <w:r w:rsidRPr="00643A10">
        <w:t>The purpose of stormwater or erosion control ordinances is to set forth stormwater requirements and criteria which will prevent and control water pollution, diminish the threats to public health, safety, welfare, and aquatic life due to runoff of stormwater from development or redevelopment. Adoption of local ordinances for stormwater do not pre- empt more stringent stormwater management requirements that may be imposed by WPDES Stormwater Permits issued by the Department of Natural Resources under Section 147.021 Wis. Stats.</w:t>
      </w:r>
    </w:p>
    <w:p w14:paraId="3CC39444" w14:textId="769C13ED" w:rsidR="00643A10" w:rsidRPr="00643A10" w:rsidRDefault="00643A10" w:rsidP="002D350C">
      <w:r w:rsidRPr="00643A10">
        <w:t xml:space="preserve">Stormwater runoff is a concern in areas with extreme topography. Where new development occurs, </w:t>
      </w:r>
      <w:r w:rsidR="00931477">
        <w:t>Shelby</w:t>
      </w:r>
      <w:r w:rsidRPr="00643A10">
        <w:t xml:space="preserve"> should require drainage plans as part of the development application.</w:t>
      </w:r>
    </w:p>
    <w:p w14:paraId="361BD3B7" w14:textId="77777777" w:rsidR="00643A10" w:rsidRPr="00643A10" w:rsidRDefault="00643A10" w:rsidP="002D350C">
      <w:r w:rsidRPr="00643A10">
        <w:rPr>
          <w:i/>
          <w:iCs/>
        </w:rPr>
        <w:t>Action:</w:t>
      </w:r>
      <w:r w:rsidRPr="00643A10">
        <w:t xml:space="preserve"> As part of the development application protocol, include a requirement for stormwater drainage plans to be completed that retain stormwater onsite. Continue to work with La Crosse Urban Stormwater Group to educate the community on stormwater management. </w:t>
      </w:r>
    </w:p>
    <w:p w14:paraId="6495D33E" w14:textId="0F31B41B" w:rsidR="00643A10" w:rsidRPr="00813A22" w:rsidRDefault="00836326" w:rsidP="002D350C">
      <w:pPr>
        <w:rPr>
          <w:b/>
          <w:bCs/>
        </w:rPr>
      </w:pPr>
      <w:r>
        <w:rPr>
          <w:b/>
          <w:bCs/>
        </w:rPr>
        <w:lastRenderedPageBreak/>
        <w:t>10</w:t>
      </w:r>
      <w:r w:rsidR="00643A10" w:rsidRPr="00813A22">
        <w:rPr>
          <w:b/>
          <w:bCs/>
        </w:rPr>
        <w:t>.1.5</w:t>
      </w:r>
      <w:r w:rsidR="00643A10" w:rsidRPr="00813A22">
        <w:rPr>
          <w:b/>
          <w:bCs/>
        </w:rPr>
        <w:tab/>
        <w:t>Historic Preservation Ordinances</w:t>
      </w:r>
    </w:p>
    <w:p w14:paraId="62D5E177" w14:textId="77777777" w:rsidR="00643A10" w:rsidRPr="00643A10" w:rsidRDefault="00643A10" w:rsidP="002D350C">
      <w:r w:rsidRPr="00643A10">
        <w:t xml:space="preserve">An historic preservation ordinance is established to protect, enhance, and perpetuate buildings of </w:t>
      </w:r>
      <w:proofErr w:type="gramStart"/>
      <w:r w:rsidRPr="00643A10">
        <w:t>special character</w:t>
      </w:r>
      <w:proofErr w:type="gramEnd"/>
      <w:r w:rsidRPr="00643A10">
        <w:t xml:space="preserve"> or the special historic or aesthetic interest of districts that represent a community's cultural, social, economic, political, and architectural history. The jurisdiction’s governing body may create a landmarks commission to designate historic landmarks and establish historic districts.</w:t>
      </w:r>
    </w:p>
    <w:p w14:paraId="42377A4E" w14:textId="77777777" w:rsidR="00643A10" w:rsidRPr="00643A10" w:rsidRDefault="00643A10" w:rsidP="002D350C">
      <w:r w:rsidRPr="00643A10">
        <w:t xml:space="preserve">In accordance with Wisconsin Statutes 101.121 and 44.44, a political subdivision (city, village, </w:t>
      </w:r>
      <w:proofErr w:type="gramStart"/>
      <w:r w:rsidRPr="00643A10">
        <w:t>town</w:t>
      </w:r>
      <w:proofErr w:type="gramEnd"/>
      <w:r w:rsidRPr="00643A10">
        <w:t xml:space="preserve"> or county) may request the State Historical Society of Wisconsin to certify a local historic preservation ordinance in order to establish a “certified municipal register of historic property” to qualify locally designated historic buildings for the Wisconsin Historic Building Code. The purpose of the Wisconsin Historic Building Code, which has been developed by the Department of Commerce, is to facilitate the preservation or restoration of designated historic buildings through the provision of alternative building standards. Owners of qualified historic buildings are permitted to elect to be subject to the Historic Building code in lieu of any other state or municipal building codes.</w:t>
      </w:r>
    </w:p>
    <w:p w14:paraId="655BE7A3" w14:textId="77777777" w:rsidR="00643A10" w:rsidRPr="00643A10" w:rsidRDefault="00643A10" w:rsidP="002D350C">
      <w:r w:rsidRPr="00643A10">
        <w:t>Locally, there is no historic preservation ordinance although preserving and enhancing historic structures and rural heritage has been identified as a community goal.</w:t>
      </w:r>
    </w:p>
    <w:p w14:paraId="11D2483C" w14:textId="77777777" w:rsidR="00643A10" w:rsidRPr="00643A10" w:rsidRDefault="00643A10" w:rsidP="002D350C">
      <w:r w:rsidRPr="00643A10">
        <w:rPr>
          <w:i/>
          <w:iCs/>
        </w:rPr>
        <w:t>Action:</w:t>
      </w:r>
      <w:r w:rsidRPr="00643A10">
        <w:t xml:space="preserve"> Periodically review the need for development of a local historic buildings/</w:t>
      </w:r>
      <w:proofErr w:type="gramStart"/>
      <w:r w:rsidRPr="00643A10">
        <w:t>structures</w:t>
      </w:r>
      <w:proofErr w:type="gramEnd"/>
      <w:r w:rsidRPr="00643A10">
        <w:t xml:space="preserve"> reservation ordinance.</w:t>
      </w:r>
    </w:p>
    <w:p w14:paraId="4B29EE7A" w14:textId="4563E62E" w:rsidR="00643A10" w:rsidRPr="00813A22" w:rsidRDefault="00836326" w:rsidP="002D350C">
      <w:pPr>
        <w:rPr>
          <w:b/>
          <w:bCs/>
        </w:rPr>
      </w:pPr>
      <w:r>
        <w:rPr>
          <w:b/>
          <w:bCs/>
        </w:rPr>
        <w:t>10</w:t>
      </w:r>
      <w:r w:rsidR="00643A10" w:rsidRPr="00813A22">
        <w:rPr>
          <w:b/>
          <w:bCs/>
        </w:rPr>
        <w:t>.1.6</w:t>
      </w:r>
      <w:r w:rsidR="00643A10" w:rsidRPr="00813A22">
        <w:rPr>
          <w:b/>
          <w:bCs/>
        </w:rPr>
        <w:tab/>
        <w:t>Site Plan Regulations</w:t>
      </w:r>
    </w:p>
    <w:p w14:paraId="22AE9F81" w14:textId="77777777" w:rsidR="00643A10" w:rsidRPr="00643A10" w:rsidRDefault="00643A10" w:rsidP="002D350C">
      <w:r w:rsidRPr="00643A10">
        <w:t xml:space="preserve">A site plan is a detailed plan of </w:t>
      </w:r>
      <w:proofErr w:type="gramStart"/>
      <w:r w:rsidRPr="00643A10">
        <w:t>a lot</w:t>
      </w:r>
      <w:proofErr w:type="gramEnd"/>
      <w:r w:rsidRPr="00643A10">
        <w:t xml:space="preserve"> indicating all proposed improvements. </w:t>
      </w:r>
      <w:proofErr w:type="gramStart"/>
      <w:r w:rsidRPr="00643A10">
        <w:t>Some</w:t>
      </w:r>
      <w:proofErr w:type="gramEnd"/>
      <w:r w:rsidRPr="00643A10">
        <w:t xml:space="preserve"> communities have regulations indicating that site plans may need to be prepared by an engineer, surveyor, or architect. Additionally, site plan regulations may require specific inclusions like general layout, drainage and grading, utilities, erosion control, </w:t>
      </w:r>
      <w:proofErr w:type="gramStart"/>
      <w:r w:rsidRPr="00643A10">
        <w:t>landscaping</w:t>
      </w:r>
      <w:proofErr w:type="gramEnd"/>
      <w:r w:rsidRPr="00643A10">
        <w:t xml:space="preserve"> and lighting, and building elevations.</w:t>
      </w:r>
    </w:p>
    <w:p w14:paraId="01CBD35B" w14:textId="77777777" w:rsidR="00643A10" w:rsidRPr="00643A10" w:rsidRDefault="00643A10" w:rsidP="002D350C">
      <w:r w:rsidRPr="00643A10">
        <w:rPr>
          <w:i/>
          <w:iCs/>
        </w:rPr>
        <w:t>Action:</w:t>
      </w:r>
      <w:r w:rsidRPr="00643A10">
        <w:t xml:space="preserve"> The current review process is sufficient for local needs, though increased requirements for the development of stormwater plans should be explored.</w:t>
      </w:r>
    </w:p>
    <w:p w14:paraId="0377F047" w14:textId="1D1CE4B7" w:rsidR="00643A10" w:rsidRPr="00813A22" w:rsidRDefault="00836326" w:rsidP="002D350C">
      <w:pPr>
        <w:rPr>
          <w:b/>
          <w:bCs/>
        </w:rPr>
      </w:pPr>
      <w:r>
        <w:rPr>
          <w:b/>
          <w:bCs/>
        </w:rPr>
        <w:t>10</w:t>
      </w:r>
      <w:r w:rsidR="00643A10" w:rsidRPr="00813A22">
        <w:rPr>
          <w:b/>
          <w:bCs/>
        </w:rPr>
        <w:t>.1.7</w:t>
      </w:r>
      <w:r w:rsidR="00643A10" w:rsidRPr="00813A22">
        <w:rPr>
          <w:b/>
          <w:bCs/>
        </w:rPr>
        <w:tab/>
        <w:t>Design Review Ordinances</w:t>
      </w:r>
    </w:p>
    <w:p w14:paraId="2B497956" w14:textId="70385B2E" w:rsidR="00643A10" w:rsidRPr="00643A10" w:rsidRDefault="00643A10" w:rsidP="002D350C">
      <w:r w:rsidRPr="00643A10">
        <w:t>Overlay districts are typically developed in conjunction with the preparation of a comprehensive land</w:t>
      </w:r>
      <w:r w:rsidR="00BE73DE">
        <w:t xml:space="preserve"> </w:t>
      </w:r>
      <w:r w:rsidRPr="00643A10">
        <w:t>use plan. They can provide significant improvements to delineated districts. Careful consideration of economic impacts, natural impacts, and private rights should be exercised when using overlay districts.</w:t>
      </w:r>
    </w:p>
    <w:p w14:paraId="3CC0A2C9" w14:textId="253A02F2" w:rsidR="00643A10" w:rsidRPr="00643A10" w:rsidRDefault="00643A10" w:rsidP="002D350C">
      <w:r w:rsidRPr="00643A10">
        <w:t xml:space="preserve">An overlay district is an additional zoning requirement that is placed on a geographic area but does not change the underlying zoning. Overlay districts have been used to impose development restrictions or special considerations on new development. For the Town of </w:t>
      </w:r>
      <w:r w:rsidR="00931477">
        <w:t>Shelby</w:t>
      </w:r>
      <w:r w:rsidRPr="00643A10">
        <w:t>, these may include design specifications and parameters for mixed-use. An official overlay district must be adopted as part of the zoning code following appropriate public hearing procedures.</w:t>
      </w:r>
    </w:p>
    <w:p w14:paraId="64F9299D" w14:textId="1BC615BD" w:rsidR="00643A10" w:rsidRPr="00813A22" w:rsidRDefault="00A61AE8" w:rsidP="002D350C">
      <w:pPr>
        <w:rPr>
          <w:b/>
          <w:bCs/>
        </w:rPr>
      </w:pPr>
      <w:r>
        <w:rPr>
          <w:b/>
          <w:bCs/>
        </w:rPr>
        <w:t>10</w:t>
      </w:r>
      <w:r w:rsidR="00643A10" w:rsidRPr="00813A22">
        <w:rPr>
          <w:b/>
          <w:bCs/>
        </w:rPr>
        <w:t>.1.8</w:t>
      </w:r>
      <w:r w:rsidR="00643A10" w:rsidRPr="00813A22">
        <w:rPr>
          <w:b/>
          <w:bCs/>
        </w:rPr>
        <w:tab/>
        <w:t>Building Codes / Housing Codes</w:t>
      </w:r>
    </w:p>
    <w:p w14:paraId="45BE6857" w14:textId="77777777" w:rsidR="00643A10" w:rsidRPr="00643A10" w:rsidRDefault="00643A10" w:rsidP="002D350C">
      <w:r w:rsidRPr="00643A10">
        <w:t xml:space="preserve">The Uniform Dwelling Code (UDC) is the statewide building code for one- and two-family dwellings built since June 1, 1980. As of January 1, 2005, there is enforcement of the UDC in all Wisconsin municipalities. The UDC is primarily enforced by municipal or county building inspectors who must be state-certified. In lieu of local enforcement, municipalities have the option to have the state provide enforcement through state-certified inspection agencies for just new homes. Permit </w:t>
      </w:r>
      <w:r w:rsidRPr="00643A10">
        <w:lastRenderedPageBreak/>
        <w:t>requirements for alterations and additions will vary by municipality. Regardless of permit requirements, state statutes require compliance with the UDC rules by owners and builders even if there is no enforcement.</w:t>
      </w:r>
    </w:p>
    <w:p w14:paraId="5E3BB63F" w14:textId="5B5EF6BC" w:rsidR="00643A10" w:rsidRPr="00813A22" w:rsidRDefault="00A61AE8" w:rsidP="002D350C">
      <w:pPr>
        <w:rPr>
          <w:b/>
          <w:bCs/>
        </w:rPr>
      </w:pPr>
      <w:r>
        <w:rPr>
          <w:b/>
          <w:bCs/>
        </w:rPr>
        <w:t>10</w:t>
      </w:r>
      <w:r w:rsidR="00643A10" w:rsidRPr="00813A22">
        <w:rPr>
          <w:b/>
          <w:bCs/>
        </w:rPr>
        <w:t>.1.9</w:t>
      </w:r>
      <w:r w:rsidR="00643A10" w:rsidRPr="00813A22">
        <w:rPr>
          <w:b/>
          <w:bCs/>
        </w:rPr>
        <w:tab/>
        <w:t>Mechanical Codes</w:t>
      </w:r>
    </w:p>
    <w:p w14:paraId="33CB7850" w14:textId="44A0E12A" w:rsidR="00643A10" w:rsidRPr="00643A10" w:rsidRDefault="00643A10" w:rsidP="002D350C">
      <w:r w:rsidRPr="00643A10">
        <w:t xml:space="preserve">In the State of Wisconsin, the </w:t>
      </w:r>
      <w:proofErr w:type="gramStart"/>
      <w:r w:rsidRPr="00643A10">
        <w:t>2000</w:t>
      </w:r>
      <w:proofErr w:type="gramEnd"/>
      <w:r w:rsidRPr="00643A10">
        <w:t xml:space="preserve"> International Mechanical Code (IMC) and 2000 International Energy Conservation Code (IECC) have been adopted with Wisconsin amendments for application to commercial buildings. </w:t>
      </w:r>
      <w:r w:rsidR="006D1994">
        <w:t>Shelby</w:t>
      </w:r>
      <w:r w:rsidRPr="00643A10">
        <w:t xml:space="preserve"> requires builders follow State mechanical codes for all structures built within the </w:t>
      </w:r>
      <w:proofErr w:type="gramStart"/>
      <w:r w:rsidRPr="00643A10">
        <w:t>jurisdiction</w:t>
      </w:r>
      <w:proofErr w:type="gramEnd"/>
      <w:r w:rsidRPr="00643A10">
        <w:t>.</w:t>
      </w:r>
    </w:p>
    <w:p w14:paraId="1FD35E58" w14:textId="77777777" w:rsidR="00643A10" w:rsidRPr="00643A10" w:rsidRDefault="00643A10" w:rsidP="002D350C">
      <w:r w:rsidRPr="00643A10">
        <w:rPr>
          <w:i/>
          <w:iCs/>
        </w:rPr>
        <w:t>Action:</w:t>
      </w:r>
      <w:r w:rsidRPr="00643A10">
        <w:t xml:space="preserve"> State mechanical codes are sufficient. No action required.</w:t>
      </w:r>
    </w:p>
    <w:p w14:paraId="0AD7222D" w14:textId="253D5769" w:rsidR="00643A10" w:rsidRPr="00813A22" w:rsidRDefault="00A61AE8" w:rsidP="002D350C">
      <w:pPr>
        <w:rPr>
          <w:b/>
          <w:bCs/>
        </w:rPr>
      </w:pPr>
      <w:r>
        <w:rPr>
          <w:b/>
          <w:bCs/>
        </w:rPr>
        <w:t>10</w:t>
      </w:r>
      <w:r w:rsidR="00643A10" w:rsidRPr="00813A22">
        <w:rPr>
          <w:b/>
          <w:bCs/>
        </w:rPr>
        <w:t>.1.10</w:t>
      </w:r>
      <w:r w:rsidR="00643A10" w:rsidRPr="00813A22">
        <w:rPr>
          <w:b/>
          <w:bCs/>
        </w:rPr>
        <w:tab/>
        <w:t>Sanitary Codes</w:t>
      </w:r>
    </w:p>
    <w:p w14:paraId="7A46C168" w14:textId="38DD0477" w:rsidR="00643A10" w:rsidRPr="00643A10" w:rsidRDefault="00643A10" w:rsidP="002D350C">
      <w:r w:rsidRPr="00643A10">
        <w:t xml:space="preserve">The Wisconsin Sanitary Code (WSC), which is usually enforced at the county-level, provides local regulation for communities that do not have municipal sanitary service. The WSC establishes rules for the proper siting, design, installation, inspection and management of private sewage systems and non-plumbing sanitation systems. The Town of </w:t>
      </w:r>
      <w:r w:rsidR="006D1994">
        <w:t xml:space="preserve">Shelby </w:t>
      </w:r>
      <w:r w:rsidRPr="00643A10">
        <w:t>requires new residential construction to follow La Crosse County standards.</w:t>
      </w:r>
    </w:p>
    <w:p w14:paraId="6D16DDD0" w14:textId="627CDDF2" w:rsidR="00643A10" w:rsidRPr="00643A10" w:rsidRDefault="00643A10" w:rsidP="002D350C">
      <w:r w:rsidRPr="00643A10">
        <w:rPr>
          <w:i/>
          <w:iCs/>
        </w:rPr>
        <w:t>Action:</w:t>
      </w:r>
      <w:r w:rsidRPr="00643A10">
        <w:t xml:space="preserve"> La Crosse County codes are sufficient. No action required.</w:t>
      </w:r>
    </w:p>
    <w:p w14:paraId="21486269" w14:textId="0813AD0B" w:rsidR="00643A10" w:rsidRPr="00813A22" w:rsidRDefault="00A61AE8" w:rsidP="002D350C">
      <w:pPr>
        <w:rPr>
          <w:b/>
          <w:bCs/>
        </w:rPr>
      </w:pPr>
      <w:r>
        <w:rPr>
          <w:b/>
          <w:bCs/>
        </w:rPr>
        <w:t>10</w:t>
      </w:r>
      <w:r w:rsidR="00643A10" w:rsidRPr="00813A22">
        <w:rPr>
          <w:b/>
          <w:bCs/>
        </w:rPr>
        <w:t>.1.11</w:t>
      </w:r>
      <w:r w:rsidR="00643A10" w:rsidRPr="00813A22">
        <w:rPr>
          <w:b/>
          <w:bCs/>
        </w:rPr>
        <w:tab/>
        <w:t>Subdivision Ordinance</w:t>
      </w:r>
    </w:p>
    <w:p w14:paraId="70F414B5" w14:textId="77777777" w:rsidR="00643A10" w:rsidRPr="00643A10" w:rsidRDefault="00643A10" w:rsidP="002D350C">
      <w:r w:rsidRPr="00643A10">
        <w:t>Subdivision regulations serve as an important function by ensuring the orderly growth and development of unplatted and undeveloped land. These regulations are intended to protect the community and occupants of the proposed subdivision by setting forth reasonable regulations for public utilities, storm water drainage, lot sizes, street design, open space, and other improvements necessary to ensure that new development will be an asset to the Town. The Town Board makes the final decisions on the content of the subdivision ordinance. These decisions are preceded by public hearings and recommendations of the Plan Commission.</w:t>
      </w:r>
    </w:p>
    <w:p w14:paraId="7CA6C174" w14:textId="5D700D76" w:rsidR="00643A10" w:rsidRPr="00643A10" w:rsidRDefault="00A61AE8" w:rsidP="00813A22">
      <w:pPr>
        <w:pStyle w:val="Heading3"/>
      </w:pPr>
      <w:bookmarkStart w:id="290" w:name="_Toc102550489"/>
      <w:r>
        <w:t>10</w:t>
      </w:r>
      <w:r w:rsidR="00643A10" w:rsidRPr="00643A10">
        <w:t>.2</w:t>
      </w:r>
      <w:r w:rsidR="00643A10" w:rsidRPr="00643A10">
        <w:tab/>
        <w:t>Non-regulatory Measures</w:t>
      </w:r>
      <w:bookmarkEnd w:id="290"/>
    </w:p>
    <w:p w14:paraId="245878E7" w14:textId="75222C6D" w:rsidR="00643A10" w:rsidRPr="00813A22" w:rsidRDefault="00A61AE8" w:rsidP="002D350C">
      <w:pPr>
        <w:rPr>
          <w:b/>
          <w:bCs/>
        </w:rPr>
      </w:pPr>
      <w:r>
        <w:rPr>
          <w:b/>
          <w:bCs/>
        </w:rPr>
        <w:t>10</w:t>
      </w:r>
      <w:r w:rsidR="00643A10" w:rsidRPr="00813A22">
        <w:rPr>
          <w:b/>
          <w:bCs/>
        </w:rPr>
        <w:t>.2.1</w:t>
      </w:r>
      <w:r w:rsidR="00643A10" w:rsidRPr="00813A22">
        <w:rPr>
          <w:b/>
          <w:bCs/>
        </w:rPr>
        <w:tab/>
        <w:t>Capital Improvement Plan</w:t>
      </w:r>
    </w:p>
    <w:p w14:paraId="7122EFD6" w14:textId="77777777" w:rsidR="00643A10" w:rsidRPr="00643A10" w:rsidRDefault="00643A10" w:rsidP="002D350C">
      <w:r w:rsidRPr="00643A10">
        <w:t>This is an ongoing financial planning program intended to help implement planning proposals. The program allows local communities to plan for capital expenditures and minimize unplanned expenses. Capital improvements or expenditures are those projects that require the expenditure of public funds for the acquisition or construction of a needed physical facility.</w:t>
      </w:r>
    </w:p>
    <w:p w14:paraId="6457CE3D" w14:textId="77777777" w:rsidR="00643A10" w:rsidRPr="00643A10" w:rsidRDefault="00643A10" w:rsidP="002D350C">
      <w:r w:rsidRPr="00643A10">
        <w:t>Capital improvement plans list proposed projects according to a schedule of priorities over the next few years. It identifies needed public improvements, estimates their costs, discusses financing options, and establishes priorities over a 3-to-5-year programming period. Improvements or acquisitions considered a capital improvement include:</w:t>
      </w:r>
    </w:p>
    <w:p w14:paraId="178FF0C6" w14:textId="77777777" w:rsidR="00643A10" w:rsidRPr="00643A10" w:rsidRDefault="00643A10" w:rsidP="00D32E12">
      <w:pPr>
        <w:pStyle w:val="ListParagraph"/>
        <w:numPr>
          <w:ilvl w:val="0"/>
          <w:numId w:val="23"/>
        </w:numPr>
      </w:pPr>
      <w:r w:rsidRPr="00643A10">
        <w:t>Public buildings</w:t>
      </w:r>
    </w:p>
    <w:p w14:paraId="0814A404" w14:textId="77777777" w:rsidR="00643A10" w:rsidRPr="00643A10" w:rsidRDefault="00643A10" w:rsidP="00D32E12">
      <w:pPr>
        <w:pStyle w:val="ListParagraph"/>
        <w:numPr>
          <w:ilvl w:val="0"/>
          <w:numId w:val="23"/>
        </w:numPr>
      </w:pPr>
      <w:r w:rsidRPr="00643A10">
        <w:t>Park acquisition and development</w:t>
      </w:r>
    </w:p>
    <w:p w14:paraId="1AE4D6E4" w14:textId="77777777" w:rsidR="00643A10" w:rsidRPr="00643A10" w:rsidRDefault="00643A10" w:rsidP="00D32E12">
      <w:pPr>
        <w:pStyle w:val="ListParagraph"/>
        <w:numPr>
          <w:ilvl w:val="0"/>
          <w:numId w:val="23"/>
        </w:numPr>
      </w:pPr>
      <w:r w:rsidRPr="00643A10">
        <w:t>Roads and highways</w:t>
      </w:r>
    </w:p>
    <w:p w14:paraId="5814AD76" w14:textId="77777777" w:rsidR="00643A10" w:rsidRPr="00643A10" w:rsidRDefault="00643A10" w:rsidP="00D32E12">
      <w:pPr>
        <w:pStyle w:val="ListParagraph"/>
        <w:numPr>
          <w:ilvl w:val="0"/>
          <w:numId w:val="23"/>
        </w:numPr>
      </w:pPr>
      <w:r w:rsidRPr="00643A10">
        <w:t>Utility construction</w:t>
      </w:r>
    </w:p>
    <w:p w14:paraId="2C4F7065" w14:textId="77777777" w:rsidR="00643A10" w:rsidRPr="00643A10" w:rsidRDefault="00643A10" w:rsidP="00D32E12">
      <w:pPr>
        <w:pStyle w:val="ListParagraph"/>
        <w:numPr>
          <w:ilvl w:val="0"/>
          <w:numId w:val="23"/>
        </w:numPr>
      </w:pPr>
      <w:r w:rsidRPr="00643A10">
        <w:t>Joint school and other community development projects</w:t>
      </w:r>
    </w:p>
    <w:p w14:paraId="7E979513" w14:textId="77777777" w:rsidR="00643A10" w:rsidRPr="00643A10" w:rsidRDefault="00643A10" w:rsidP="00D32E12">
      <w:pPr>
        <w:pStyle w:val="ListParagraph"/>
        <w:numPr>
          <w:ilvl w:val="0"/>
          <w:numId w:val="23"/>
        </w:numPr>
      </w:pPr>
      <w:r w:rsidRPr="00643A10">
        <w:t>Fire protection equipment</w:t>
      </w:r>
    </w:p>
    <w:p w14:paraId="183EF78F" w14:textId="77777777" w:rsidR="00643A10" w:rsidRPr="00643A10" w:rsidRDefault="00643A10" w:rsidP="002D350C">
      <w:r w:rsidRPr="00643A10">
        <w:lastRenderedPageBreak/>
        <w:t xml:space="preserve">A capital improvement plan or program is simply a method of financial planning for these types of improvements and scheduling the expenditures over a period of several years </w:t>
      </w:r>
      <w:proofErr w:type="gramStart"/>
      <w:r w:rsidRPr="00643A10">
        <w:t>in order to</w:t>
      </w:r>
      <w:proofErr w:type="gramEnd"/>
      <w:r w:rsidRPr="00643A10">
        <w:t xml:space="preserve"> maximize the utility of public funds. Each year the capital improvement program should be extended one year to compensate for the previous year that was completed. This keeps the improvement program current and can be modified to the community’s changing needs.</w:t>
      </w:r>
    </w:p>
    <w:p w14:paraId="2E1E9D0F" w14:textId="4C4AE2D5" w:rsidR="00BE73DE" w:rsidRPr="00643A10" w:rsidRDefault="00643A10" w:rsidP="002D350C">
      <w:pPr>
        <w:pStyle w:val="HeadingMRRPC"/>
      </w:pPr>
      <w:r w:rsidRPr="00643A10">
        <w:t>Preparation of a Capital Improvement Program</w:t>
      </w:r>
    </w:p>
    <w:p w14:paraId="59BAAAA9" w14:textId="77777777" w:rsidR="00643A10" w:rsidRPr="00643A10" w:rsidRDefault="00643A10" w:rsidP="002D350C">
      <w:r w:rsidRPr="00643A10">
        <w:t>The preparation of a Capital Improvement Program is normally the joint responsibility between the community administrator or plan commission, municipal staff, governing body, and citizen commissions. The preparation of a capital improvement program may vary from community to community depending on local preferences, the local form of government and available staff. In communities that have a community development plan or comprehensive plan, a planning agency review of the proposed capital improvement program is desirable.</w:t>
      </w:r>
    </w:p>
    <w:p w14:paraId="3D2F1166" w14:textId="27E7F12F" w:rsidR="00643A10" w:rsidRPr="00643A10" w:rsidRDefault="00643A10" w:rsidP="002D350C">
      <w:r w:rsidRPr="00643A10">
        <w:rPr>
          <w:i/>
          <w:iCs/>
        </w:rPr>
        <w:t>Action:</w:t>
      </w:r>
      <w:r w:rsidRPr="00643A10">
        <w:t xml:space="preserve"> When formalization of multiple infrastructure projects is forecast, </w:t>
      </w:r>
      <w:r w:rsidR="00F82EC6">
        <w:t xml:space="preserve">amend existing </w:t>
      </w:r>
      <w:r w:rsidRPr="00643A10">
        <w:t>CIP to plan and earmark funding for public facilities development and spending.</w:t>
      </w:r>
    </w:p>
    <w:p w14:paraId="51BB488D" w14:textId="05787279" w:rsidR="00643A10" w:rsidRPr="00643A10" w:rsidRDefault="00A61AE8" w:rsidP="00813A22">
      <w:pPr>
        <w:pStyle w:val="Heading3"/>
      </w:pPr>
      <w:bookmarkStart w:id="291" w:name="_Toc102550490"/>
      <w:r>
        <w:t>10</w:t>
      </w:r>
      <w:r w:rsidR="00643A10" w:rsidRPr="00643A10">
        <w:t>.3</w:t>
      </w:r>
      <w:r w:rsidR="00643A10" w:rsidRPr="00643A10">
        <w:tab/>
        <w:t>Consistency Among Plan Elements</w:t>
      </w:r>
      <w:bookmarkEnd w:id="291"/>
    </w:p>
    <w:p w14:paraId="18DB228A" w14:textId="1A989849" w:rsidR="00643A10" w:rsidRPr="00643A10" w:rsidRDefault="00643A10" w:rsidP="002D350C">
      <w:r w:rsidRPr="00643A10">
        <w:t xml:space="preserve">The State of Wisconsin planning legislation requires that the implementation element describe how each of the nine elements will be integrated and made consistent with the other elements of the plan. Since the Town of </w:t>
      </w:r>
      <w:r w:rsidR="006D1994">
        <w:t>Shelby</w:t>
      </w:r>
      <w:r w:rsidRPr="00643A10">
        <w:t xml:space="preserve"> completed all planning elements simultaneously, no known inconsistencies exist. Further, the Action Plan at the end of this chapter consolidates actions and policies from throughout the plan reducing overlap and ensuring consistency.</w:t>
      </w:r>
    </w:p>
    <w:p w14:paraId="29C8CF64" w14:textId="28C38C4F" w:rsidR="00643A10" w:rsidRPr="00643A10" w:rsidRDefault="00643A10" w:rsidP="002D350C">
      <w:r w:rsidRPr="00643A10">
        <w:t xml:space="preserve">This Comprehensive Plan references previous planning efforts, and details future planning needs. To keep consistency with the Comprehensive Plan the Town should incorporate existing plans as components to the Comprehensive </w:t>
      </w:r>
      <w:r w:rsidR="0072535C" w:rsidRPr="00643A10">
        <w:t>Plan and</w:t>
      </w:r>
      <w:r w:rsidRPr="00643A10">
        <w:t xml:space="preserve"> adopt all </w:t>
      </w:r>
      <w:proofErr w:type="gramStart"/>
      <w:r w:rsidRPr="00643A10">
        <w:t>future plans</w:t>
      </w:r>
      <w:proofErr w:type="gramEnd"/>
      <w:r w:rsidRPr="00643A10">
        <w:t xml:space="preserve"> as detailed elements of this Plan.</w:t>
      </w:r>
    </w:p>
    <w:p w14:paraId="17C8FF34" w14:textId="1FD5B39C" w:rsidR="00643A10" w:rsidRPr="00643A10" w:rsidRDefault="00643A10" w:rsidP="002D350C">
      <w:r w:rsidRPr="00643A10">
        <w:t xml:space="preserve">The Town of </w:t>
      </w:r>
      <w:r w:rsidR="006D1994">
        <w:t>Shelby</w:t>
      </w:r>
      <w:r w:rsidRPr="00643A10">
        <w:t xml:space="preserve"> will continue to make educated decisions based upon available information and public opinion. Planning will occur consistent with the 20-Year Planning Vision and decisions will incorporate a comprehensive outlook based on all nine elements in this plan.</w:t>
      </w:r>
    </w:p>
    <w:p w14:paraId="14F3397F" w14:textId="1964962F" w:rsidR="00643A10" w:rsidRPr="00643A10" w:rsidRDefault="00A61AE8" w:rsidP="00813A22">
      <w:pPr>
        <w:pStyle w:val="Heading3"/>
      </w:pPr>
      <w:bookmarkStart w:id="292" w:name="_Toc102550491"/>
      <w:r>
        <w:t>10</w:t>
      </w:r>
      <w:r w:rsidR="00643A10" w:rsidRPr="00643A10">
        <w:t>.4</w:t>
      </w:r>
      <w:r w:rsidR="00643A10" w:rsidRPr="00643A10">
        <w:tab/>
        <w:t>Plan Adoption, Monitoring, Amendments and Update</w:t>
      </w:r>
      <w:bookmarkEnd w:id="292"/>
    </w:p>
    <w:p w14:paraId="51F17B2D" w14:textId="3E4C4452" w:rsidR="00643A10" w:rsidRPr="00813A22" w:rsidRDefault="00A61AE8" w:rsidP="002D350C">
      <w:pPr>
        <w:rPr>
          <w:b/>
          <w:bCs/>
        </w:rPr>
      </w:pPr>
      <w:r>
        <w:rPr>
          <w:b/>
          <w:bCs/>
        </w:rPr>
        <w:t>10</w:t>
      </w:r>
      <w:r w:rsidR="00643A10" w:rsidRPr="00813A22">
        <w:rPr>
          <w:b/>
          <w:bCs/>
        </w:rPr>
        <w:t>.4.1</w:t>
      </w:r>
      <w:r w:rsidR="00643A10" w:rsidRPr="00813A22">
        <w:rPr>
          <w:b/>
          <w:bCs/>
        </w:rPr>
        <w:tab/>
        <w:t>Plan Adoption</w:t>
      </w:r>
    </w:p>
    <w:p w14:paraId="380F5679" w14:textId="0BB9FD1D" w:rsidR="00643A10" w:rsidRPr="00643A10" w:rsidRDefault="00643A10" w:rsidP="002D350C">
      <w:proofErr w:type="gramStart"/>
      <w:r w:rsidRPr="00643A10">
        <w:t>In order to</w:t>
      </w:r>
      <w:proofErr w:type="gramEnd"/>
      <w:r w:rsidRPr="00643A10">
        <w:t xml:space="preserve"> implement this </w:t>
      </w:r>
      <w:r w:rsidR="005C38A9" w:rsidRPr="00643A10">
        <w:t>Plan,</w:t>
      </w:r>
      <w:r w:rsidRPr="00643A10">
        <w:t xml:space="preserve"> it must be adopted by the Town Plan Commission. After the Commission adopts the Plan by resolution, the Town Board must adopt the Plan by ordinance. This action formalizes the Plan document as a frame of reference for general development decisions over the next 20 years. Once formally adopted, the Plan becomes a tool for communicating the community’s land use policy and for coordinating legislative decisions.</w:t>
      </w:r>
    </w:p>
    <w:p w14:paraId="3F7533BA" w14:textId="1CD134EB" w:rsidR="00643A10" w:rsidRPr="00813A22" w:rsidRDefault="00A61AE8" w:rsidP="002D350C">
      <w:pPr>
        <w:rPr>
          <w:b/>
          <w:bCs/>
        </w:rPr>
      </w:pPr>
      <w:r>
        <w:rPr>
          <w:b/>
          <w:bCs/>
        </w:rPr>
        <w:t>10</w:t>
      </w:r>
      <w:r w:rsidR="00643A10" w:rsidRPr="00813A22">
        <w:rPr>
          <w:b/>
          <w:bCs/>
        </w:rPr>
        <w:t>.4.2</w:t>
      </w:r>
      <w:r w:rsidR="00643A10" w:rsidRPr="00813A22">
        <w:rPr>
          <w:b/>
          <w:bCs/>
        </w:rPr>
        <w:tab/>
        <w:t>Plan Use and Evaluation</w:t>
      </w:r>
    </w:p>
    <w:p w14:paraId="0E4E4343" w14:textId="4D148739" w:rsidR="00643A10" w:rsidRPr="00643A10" w:rsidRDefault="00643A10" w:rsidP="002D350C">
      <w:r w:rsidRPr="00643A10">
        <w:t xml:space="preserve">The Town of </w:t>
      </w:r>
      <w:r w:rsidR="006D1994">
        <w:t>Shelby</w:t>
      </w:r>
      <w:r w:rsidRPr="00643A10">
        <w:t xml:space="preserve"> will base </w:t>
      </w:r>
      <w:proofErr w:type="gramStart"/>
      <w:r w:rsidRPr="00643A10">
        <w:t>all of</w:t>
      </w:r>
      <w:proofErr w:type="gramEnd"/>
      <w:r w:rsidRPr="00643A10">
        <w:t xml:space="preserve"> its land use decisions against this Plan’s goals, objectives, actions, and recommendations including decisions on private development proposals, public investments, regulations, incentives, and other actions.</w:t>
      </w:r>
    </w:p>
    <w:p w14:paraId="6B7708E6" w14:textId="7500614A" w:rsidR="00643A10" w:rsidRPr="00643A10" w:rsidRDefault="00643A10" w:rsidP="002D350C">
      <w:r w:rsidRPr="00643A10">
        <w:t>The Town of</w:t>
      </w:r>
      <w:r w:rsidR="006D1994">
        <w:t xml:space="preserve"> Shelby </w:t>
      </w:r>
      <w:r w:rsidRPr="00643A10">
        <w:t xml:space="preserve">can expect gradual change in the years to come. Although this Plan has described policies and actions for future implementation, it is impossible to predict the exact future </w:t>
      </w:r>
      <w:r w:rsidRPr="00643A10">
        <w:lastRenderedPageBreak/>
        <w:t>condition of the Town. As such, the goals, objectives, and actions should be monitored on a regular basis to maintain concurrence with changing conditions.</w:t>
      </w:r>
    </w:p>
    <w:p w14:paraId="509D5C29" w14:textId="402D81E2" w:rsidR="00643A10" w:rsidRPr="00643A10" w:rsidRDefault="00643A10" w:rsidP="002D350C">
      <w:r w:rsidRPr="00643A10">
        <w:t xml:space="preserve">The Plan should be evaluated at least every 5 </w:t>
      </w:r>
      <w:r w:rsidR="005C38A9" w:rsidRPr="00643A10">
        <w:t>years and</w:t>
      </w:r>
      <w:r w:rsidRPr="00643A10">
        <w:t xml:space="preserve"> updated at least every 10 years. It is recommended that the Plan be evaluated more frequently, either on an annual or biennial basis. Members of the Town Board, Plan Commission, and any other decision-making body should periodically review the Plan and identify areas that might need to be updated. The evaluation should consist of reviewing actions taken to the implement the Plan visions and actions. The evaluation should also include an updated timetable of actions to help realize priority goals and address </w:t>
      </w:r>
      <w:proofErr w:type="gramStart"/>
      <w:r w:rsidRPr="00643A10">
        <w:t>new issues</w:t>
      </w:r>
      <w:proofErr w:type="gramEnd"/>
      <w:r w:rsidRPr="00643A10">
        <w:t xml:space="preserve"> as they emerge. Any changes would be added to the Plan through the amendment procedure in 9.4.3 below.</w:t>
      </w:r>
    </w:p>
    <w:p w14:paraId="3FE56D6E" w14:textId="6608B956" w:rsidR="00643A10" w:rsidRPr="00813A22" w:rsidRDefault="00A61AE8" w:rsidP="002D350C">
      <w:pPr>
        <w:rPr>
          <w:b/>
          <w:bCs/>
        </w:rPr>
      </w:pPr>
      <w:r>
        <w:rPr>
          <w:b/>
          <w:bCs/>
        </w:rPr>
        <w:t>10</w:t>
      </w:r>
      <w:r w:rsidR="00643A10" w:rsidRPr="00813A22">
        <w:rPr>
          <w:b/>
          <w:bCs/>
        </w:rPr>
        <w:t>.4.3</w:t>
      </w:r>
      <w:r w:rsidR="00643A10" w:rsidRPr="00813A22">
        <w:rPr>
          <w:b/>
          <w:bCs/>
        </w:rPr>
        <w:tab/>
        <w:t>Plan Amendments</w:t>
      </w:r>
    </w:p>
    <w:p w14:paraId="5FA3FB50" w14:textId="2D5FA7C3" w:rsidR="00643A10" w:rsidRPr="00643A10" w:rsidRDefault="00643A10" w:rsidP="002D350C">
      <w:r w:rsidRPr="00643A10">
        <w:t xml:space="preserve">The Town of </w:t>
      </w:r>
      <w:r w:rsidR="006D1994">
        <w:t xml:space="preserve">Shelby </w:t>
      </w:r>
      <w:r w:rsidRPr="00643A10">
        <w:t>Comprehensive Plan may be amended at any time by the Town Board following the same process to amend the plan as it originally followed when it was initially adopted (regardless of how minor the amendment or change is).</w:t>
      </w:r>
    </w:p>
    <w:p w14:paraId="30ED0A8C" w14:textId="77777777" w:rsidR="00643A10" w:rsidRPr="00643A10" w:rsidRDefault="00643A10" w:rsidP="002D350C">
      <w:r w:rsidRPr="00643A10">
        <w:t xml:space="preserve">Amendments may be appropriate throughout the lifecycle of the Plan, particularly if </w:t>
      </w:r>
      <w:proofErr w:type="gramStart"/>
      <w:r w:rsidRPr="00643A10">
        <w:t>new issues</w:t>
      </w:r>
      <w:proofErr w:type="gramEnd"/>
      <w:r w:rsidRPr="00643A10">
        <w:t xml:space="preserve"> emerge or trends change. These amendments will typically be minor changes to the Plan’s maps or text. Large-scale changes or frequent amendments to meet individual development proposals should be avoided or the Plan loses integrity. Any proposed amendments should be submitted to the Plan Commission for their review and recommendations prior to consideration by the Town Board for </w:t>
      </w:r>
      <w:proofErr w:type="gramStart"/>
      <w:r w:rsidRPr="00643A10">
        <w:t>final action</w:t>
      </w:r>
      <w:proofErr w:type="gramEnd"/>
      <w:r w:rsidRPr="00643A10">
        <w:t>.</w:t>
      </w:r>
    </w:p>
    <w:p w14:paraId="10BA7893" w14:textId="0A03DAA6" w:rsidR="00643A10" w:rsidRPr="00813A22" w:rsidRDefault="00A61AE8" w:rsidP="002D350C">
      <w:pPr>
        <w:rPr>
          <w:b/>
          <w:bCs/>
        </w:rPr>
      </w:pPr>
      <w:r>
        <w:rPr>
          <w:b/>
          <w:bCs/>
        </w:rPr>
        <w:t>10</w:t>
      </w:r>
      <w:r w:rsidR="00643A10" w:rsidRPr="00813A22">
        <w:rPr>
          <w:b/>
          <w:bCs/>
        </w:rPr>
        <w:t>.4.4</w:t>
      </w:r>
      <w:r w:rsidR="00643A10" w:rsidRPr="00813A22">
        <w:rPr>
          <w:b/>
          <w:bCs/>
        </w:rPr>
        <w:tab/>
        <w:t>Plan Update</w:t>
      </w:r>
    </w:p>
    <w:p w14:paraId="754B3DAE" w14:textId="0CC8C838" w:rsidR="00643A10" w:rsidRPr="00643A10" w:rsidRDefault="00643A10" w:rsidP="002D350C">
      <w:r w:rsidRPr="00643A10">
        <w:t xml:space="preserve">According to the State comprehensive planning law the Comprehensive Plan must be updated at least once every ten years. As opposed to an amendment, the plan update is a major re-write of the plan document and supporting maps. The State planning law also requires that by January 1, </w:t>
      </w:r>
      <w:r w:rsidR="005C38A9" w:rsidRPr="00643A10">
        <w:t>2010,</w:t>
      </w:r>
      <w:r w:rsidRPr="00643A10">
        <w:t xml:space="preserve"> all programs and/or actions that affect land use must be consistent with the locally adopted Plan.</w:t>
      </w:r>
    </w:p>
    <w:p w14:paraId="628A3A2A" w14:textId="74F86423" w:rsidR="00643A10" w:rsidRPr="00643A10" w:rsidRDefault="00A61AE8" w:rsidP="00813A22">
      <w:pPr>
        <w:pStyle w:val="Heading3"/>
      </w:pPr>
      <w:bookmarkStart w:id="293" w:name="_Toc102550492"/>
      <w:r>
        <w:t>10</w:t>
      </w:r>
      <w:r w:rsidR="00643A10" w:rsidRPr="00643A10">
        <w:t xml:space="preserve">.5 </w:t>
      </w:r>
      <w:r w:rsidR="00312B1C">
        <w:tab/>
      </w:r>
      <w:r w:rsidR="00643A10" w:rsidRPr="00643A10">
        <w:t>5-Year Action Plan</w:t>
      </w:r>
      <w:bookmarkEnd w:id="293"/>
      <w:r w:rsidR="00643A10" w:rsidRPr="00643A10">
        <w:t xml:space="preserve"> </w:t>
      </w:r>
    </w:p>
    <w:p w14:paraId="6BE64422" w14:textId="0B38782A" w:rsidR="00643A10" w:rsidRPr="00643A10" w:rsidRDefault="00643A10" w:rsidP="002D350C">
      <w:r w:rsidRPr="00643A10">
        <w:t xml:space="preserve">The plan implementation table on the following pages provides a detailed list of major actions that the Town should complete as part of the implementation of the Comprehensive Plan over the next 5-year period. It should be noted that </w:t>
      </w:r>
      <w:proofErr w:type="gramStart"/>
      <w:r w:rsidRPr="00643A10">
        <w:t>many</w:t>
      </w:r>
      <w:proofErr w:type="gramEnd"/>
      <w:r w:rsidRPr="00643A10">
        <w:t xml:space="preserve"> of the actions require considerable cooperation with others, including the citizens of </w:t>
      </w:r>
      <w:r w:rsidR="006D1994">
        <w:t>Shelby</w:t>
      </w:r>
      <w:r w:rsidRPr="00643A10">
        <w:t>, Town staff, and local/state governments.</w:t>
      </w:r>
    </w:p>
    <w:p w14:paraId="7BD0B53F" w14:textId="6DFF733C" w:rsidR="00643A10" w:rsidRDefault="00643A10" w:rsidP="002D350C">
      <w:r w:rsidRPr="00643A10">
        <w:t xml:space="preserve">The 5-Year Action Plan was designed to provide direction to the Plan Commission, Town Board, and interested parties to start implementing this Plan. To do this, certain actions were selected from each of the nine comprehensive planning elements based on the perceived necessity of timely implementation. </w:t>
      </w:r>
      <w:proofErr w:type="gramStart"/>
      <w:r w:rsidRPr="00643A10">
        <w:t>Many</w:t>
      </w:r>
      <w:proofErr w:type="gramEnd"/>
      <w:r w:rsidRPr="00643A10">
        <w:t xml:space="preserve"> are ordinance or planning-related updates that will better prepare </w:t>
      </w:r>
      <w:r w:rsidR="006D1994">
        <w:t>Shelby</w:t>
      </w:r>
      <w:r w:rsidRPr="00643A10">
        <w:t xml:space="preserve"> for development in coming years. In five years, when this plan is reviewed, the 5-Year Action Plan should be updated to reflect new priorities and accomplishments. At that time, </w:t>
      </w:r>
      <w:proofErr w:type="gramStart"/>
      <w:r w:rsidRPr="00643A10">
        <w:t>some</w:t>
      </w:r>
      <w:proofErr w:type="gramEnd"/>
      <w:r w:rsidRPr="00643A10">
        <w:t xml:space="preserve"> actions listed in Table </w:t>
      </w:r>
      <w:r w:rsidR="00A61AE8">
        <w:t>10</w:t>
      </w:r>
      <w:r w:rsidRPr="00643A10">
        <w:t>.</w:t>
      </w:r>
      <w:r w:rsidR="00A61AE8">
        <w:t>5</w:t>
      </w:r>
      <w:r w:rsidRPr="00643A10">
        <w:t xml:space="preserve"> may carry over into the next 5-year planning period, while those that were accomplished should be replaced with other actions prioritized by the Plan Commission through a public process.</w:t>
      </w:r>
    </w:p>
    <w:p w14:paraId="579DEBC1" w14:textId="606A20E8" w:rsidR="00813A22" w:rsidRDefault="00813A22" w:rsidP="002D350C"/>
    <w:p w14:paraId="627D3D4B" w14:textId="77777777" w:rsidR="00813A22" w:rsidRPr="00643A10" w:rsidRDefault="00813A22" w:rsidP="002D350C"/>
    <w:p w14:paraId="10C63D7B" w14:textId="77777777" w:rsidR="00643A10" w:rsidRPr="00643A10" w:rsidRDefault="00643A10" w:rsidP="002D350C"/>
    <w:tbl>
      <w:tblPr>
        <w:tblStyle w:val="TableGrid1"/>
        <w:tblW w:w="0" w:type="auto"/>
        <w:tblLook w:val="04A0" w:firstRow="1" w:lastRow="0" w:firstColumn="1" w:lastColumn="0" w:noHBand="0" w:noVBand="1"/>
      </w:tblPr>
      <w:tblGrid>
        <w:gridCol w:w="6888"/>
        <w:gridCol w:w="2112"/>
      </w:tblGrid>
      <w:tr w:rsidR="00643A10" w:rsidRPr="00643A10" w14:paraId="41B936C3" w14:textId="77777777" w:rsidTr="00813A22">
        <w:tc>
          <w:tcPr>
            <w:tcW w:w="6888" w:type="dxa"/>
            <w:tcBorders>
              <w:top w:val="nil"/>
              <w:left w:val="nil"/>
              <w:bottom w:val="nil"/>
              <w:right w:val="single" w:sz="2" w:space="0" w:color="auto"/>
            </w:tcBorders>
            <w:shd w:val="clear" w:color="auto" w:fill="A5B592" w:themeFill="accent1"/>
          </w:tcPr>
          <w:p w14:paraId="20315A72" w14:textId="4FB66B49" w:rsidR="00643A10" w:rsidRPr="00813A22" w:rsidRDefault="00643A10" w:rsidP="002D350C">
            <w:pPr>
              <w:rPr>
                <w:b/>
                <w:bCs/>
              </w:rPr>
            </w:pPr>
            <w:r w:rsidRPr="00813A22">
              <w:rPr>
                <w:b/>
                <w:bCs/>
              </w:rPr>
              <w:t xml:space="preserve">Table </w:t>
            </w:r>
            <w:r w:rsidR="00A61AE8">
              <w:rPr>
                <w:b/>
                <w:bCs/>
              </w:rPr>
              <w:t>10</w:t>
            </w:r>
            <w:r w:rsidRPr="00813A22">
              <w:rPr>
                <w:b/>
                <w:bCs/>
              </w:rPr>
              <w:t>.5: 5 Year Action Plan</w:t>
            </w:r>
          </w:p>
        </w:tc>
        <w:tc>
          <w:tcPr>
            <w:tcW w:w="2112" w:type="dxa"/>
            <w:tcBorders>
              <w:top w:val="nil"/>
              <w:left w:val="single" w:sz="2" w:space="0" w:color="auto"/>
              <w:bottom w:val="nil"/>
              <w:right w:val="nil"/>
            </w:tcBorders>
            <w:shd w:val="clear" w:color="auto" w:fill="A5B592" w:themeFill="accent1"/>
          </w:tcPr>
          <w:p w14:paraId="20679B30" w14:textId="77777777" w:rsidR="00643A10" w:rsidRPr="00643A10" w:rsidRDefault="00643A10" w:rsidP="002D350C"/>
        </w:tc>
      </w:tr>
      <w:tr w:rsidR="00643A10" w:rsidRPr="00643A10" w14:paraId="0E8BF6F4" w14:textId="77777777" w:rsidTr="00813A22">
        <w:tc>
          <w:tcPr>
            <w:tcW w:w="6888" w:type="dxa"/>
            <w:tcBorders>
              <w:top w:val="nil"/>
              <w:left w:val="nil"/>
              <w:bottom w:val="nil"/>
              <w:right w:val="single" w:sz="2" w:space="0" w:color="auto"/>
            </w:tcBorders>
            <w:shd w:val="clear" w:color="auto" w:fill="A5B592" w:themeFill="accent1"/>
          </w:tcPr>
          <w:p w14:paraId="7976A4C3" w14:textId="77777777" w:rsidR="00643A10" w:rsidRPr="00813A22" w:rsidRDefault="00643A10" w:rsidP="002D350C">
            <w:pPr>
              <w:rPr>
                <w:b/>
                <w:bCs/>
              </w:rPr>
            </w:pPr>
            <w:r w:rsidRPr="00813A22">
              <w:rPr>
                <w:b/>
                <w:bCs/>
              </w:rPr>
              <w:t>Action by Planning Element</w:t>
            </w:r>
          </w:p>
        </w:tc>
        <w:tc>
          <w:tcPr>
            <w:tcW w:w="2112" w:type="dxa"/>
            <w:tcBorders>
              <w:top w:val="nil"/>
              <w:left w:val="single" w:sz="2" w:space="0" w:color="auto"/>
              <w:bottom w:val="nil"/>
              <w:right w:val="nil"/>
            </w:tcBorders>
            <w:shd w:val="clear" w:color="auto" w:fill="A5B592" w:themeFill="accent1"/>
          </w:tcPr>
          <w:p w14:paraId="579BC972" w14:textId="77777777" w:rsidR="00643A10" w:rsidRPr="00813A22" w:rsidRDefault="00643A10" w:rsidP="002D350C">
            <w:pPr>
              <w:rPr>
                <w:b/>
                <w:bCs/>
              </w:rPr>
            </w:pPr>
            <w:r w:rsidRPr="00813A22">
              <w:rPr>
                <w:b/>
                <w:bCs/>
              </w:rPr>
              <w:t>Who is Responsible?</w:t>
            </w:r>
          </w:p>
        </w:tc>
      </w:tr>
      <w:tr w:rsidR="00643A10" w:rsidRPr="00643A10" w14:paraId="4A0A102B" w14:textId="77777777" w:rsidTr="00813A22">
        <w:tc>
          <w:tcPr>
            <w:tcW w:w="6888" w:type="dxa"/>
            <w:tcBorders>
              <w:top w:val="nil"/>
              <w:left w:val="nil"/>
              <w:bottom w:val="single" w:sz="4" w:space="0" w:color="auto"/>
              <w:right w:val="single" w:sz="2" w:space="0" w:color="auto"/>
            </w:tcBorders>
          </w:tcPr>
          <w:p w14:paraId="2A8DAEA2" w14:textId="77777777" w:rsidR="00643A10" w:rsidRPr="00643A10" w:rsidRDefault="00643A10" w:rsidP="002D350C">
            <w:r w:rsidRPr="00643A10">
              <w:t>Housing</w:t>
            </w:r>
          </w:p>
        </w:tc>
        <w:tc>
          <w:tcPr>
            <w:tcW w:w="2112" w:type="dxa"/>
            <w:tcBorders>
              <w:top w:val="nil"/>
              <w:left w:val="single" w:sz="2" w:space="0" w:color="auto"/>
              <w:bottom w:val="single" w:sz="4" w:space="0" w:color="auto"/>
              <w:right w:val="nil"/>
            </w:tcBorders>
          </w:tcPr>
          <w:p w14:paraId="187134FA" w14:textId="77777777" w:rsidR="00643A10" w:rsidRPr="00643A10" w:rsidRDefault="00643A10" w:rsidP="002D350C"/>
        </w:tc>
      </w:tr>
      <w:tr w:rsidR="00643A10" w:rsidRPr="00643A10" w14:paraId="4EA2B84E" w14:textId="77777777" w:rsidTr="00813A22">
        <w:tc>
          <w:tcPr>
            <w:tcW w:w="6888" w:type="dxa"/>
            <w:tcBorders>
              <w:top w:val="single" w:sz="4" w:space="0" w:color="auto"/>
              <w:left w:val="nil"/>
              <w:bottom w:val="nil"/>
              <w:right w:val="single" w:sz="2" w:space="0" w:color="auto"/>
            </w:tcBorders>
          </w:tcPr>
          <w:p w14:paraId="7F1B280B" w14:textId="0ADC4BF1" w:rsidR="00643A10" w:rsidRPr="00643A10" w:rsidRDefault="00643A10" w:rsidP="002D350C"/>
        </w:tc>
        <w:tc>
          <w:tcPr>
            <w:tcW w:w="2112" w:type="dxa"/>
            <w:tcBorders>
              <w:top w:val="single" w:sz="4" w:space="0" w:color="auto"/>
              <w:left w:val="single" w:sz="2" w:space="0" w:color="auto"/>
              <w:bottom w:val="nil"/>
              <w:right w:val="nil"/>
            </w:tcBorders>
          </w:tcPr>
          <w:p w14:paraId="4FDC39D0" w14:textId="7E2920CD" w:rsidR="00643A10" w:rsidRPr="00643A10" w:rsidRDefault="00643A10" w:rsidP="002D350C"/>
        </w:tc>
      </w:tr>
      <w:tr w:rsidR="00643A10" w:rsidRPr="00643A10" w14:paraId="3AF65F75" w14:textId="77777777" w:rsidTr="00813A22">
        <w:tc>
          <w:tcPr>
            <w:tcW w:w="6888" w:type="dxa"/>
            <w:tcBorders>
              <w:top w:val="nil"/>
              <w:left w:val="nil"/>
              <w:bottom w:val="nil"/>
              <w:right w:val="single" w:sz="2" w:space="0" w:color="auto"/>
            </w:tcBorders>
          </w:tcPr>
          <w:p w14:paraId="3D5C5DCF" w14:textId="77777777" w:rsidR="00643A10" w:rsidRPr="00643A10" w:rsidRDefault="00643A10" w:rsidP="002D350C"/>
        </w:tc>
        <w:tc>
          <w:tcPr>
            <w:tcW w:w="2112" w:type="dxa"/>
            <w:tcBorders>
              <w:top w:val="nil"/>
              <w:left w:val="single" w:sz="2" w:space="0" w:color="auto"/>
              <w:bottom w:val="nil"/>
              <w:right w:val="nil"/>
            </w:tcBorders>
          </w:tcPr>
          <w:p w14:paraId="1B8791F0" w14:textId="405A0C95" w:rsidR="00643A10" w:rsidRPr="00643A10" w:rsidRDefault="00643A10" w:rsidP="002D350C"/>
        </w:tc>
      </w:tr>
      <w:tr w:rsidR="00643A10" w:rsidRPr="00643A10" w14:paraId="01985703" w14:textId="77777777" w:rsidTr="00813A22">
        <w:tc>
          <w:tcPr>
            <w:tcW w:w="6888" w:type="dxa"/>
            <w:tcBorders>
              <w:top w:val="nil"/>
              <w:left w:val="nil"/>
              <w:bottom w:val="single" w:sz="4" w:space="0" w:color="auto"/>
              <w:right w:val="single" w:sz="2" w:space="0" w:color="auto"/>
            </w:tcBorders>
          </w:tcPr>
          <w:p w14:paraId="18B8D8FC" w14:textId="77777777" w:rsidR="00643A10" w:rsidRPr="00643A10" w:rsidRDefault="00643A10" w:rsidP="002D350C">
            <w:r w:rsidRPr="00643A10">
              <w:t>Transportation</w:t>
            </w:r>
          </w:p>
        </w:tc>
        <w:tc>
          <w:tcPr>
            <w:tcW w:w="2112" w:type="dxa"/>
            <w:tcBorders>
              <w:top w:val="nil"/>
              <w:left w:val="single" w:sz="2" w:space="0" w:color="auto"/>
              <w:bottom w:val="single" w:sz="4" w:space="0" w:color="auto"/>
              <w:right w:val="nil"/>
            </w:tcBorders>
          </w:tcPr>
          <w:p w14:paraId="0668E7FC" w14:textId="77777777" w:rsidR="00643A10" w:rsidRPr="00643A10" w:rsidRDefault="00643A10" w:rsidP="002D350C"/>
        </w:tc>
      </w:tr>
      <w:tr w:rsidR="00643A10" w:rsidRPr="00643A10" w14:paraId="4448E091" w14:textId="77777777" w:rsidTr="00813A22">
        <w:tc>
          <w:tcPr>
            <w:tcW w:w="6888" w:type="dxa"/>
            <w:tcBorders>
              <w:top w:val="single" w:sz="4" w:space="0" w:color="auto"/>
              <w:left w:val="nil"/>
              <w:bottom w:val="nil"/>
              <w:right w:val="single" w:sz="2" w:space="0" w:color="auto"/>
            </w:tcBorders>
          </w:tcPr>
          <w:p w14:paraId="04E323AA" w14:textId="77777777" w:rsidR="00643A10" w:rsidRPr="00643A10" w:rsidRDefault="00643A10" w:rsidP="002D350C"/>
        </w:tc>
        <w:tc>
          <w:tcPr>
            <w:tcW w:w="2112" w:type="dxa"/>
            <w:tcBorders>
              <w:top w:val="single" w:sz="4" w:space="0" w:color="auto"/>
              <w:left w:val="single" w:sz="2" w:space="0" w:color="auto"/>
              <w:bottom w:val="nil"/>
              <w:right w:val="nil"/>
            </w:tcBorders>
          </w:tcPr>
          <w:p w14:paraId="18DBD361" w14:textId="59A1742A" w:rsidR="00643A10" w:rsidRPr="00643A10" w:rsidRDefault="00643A10" w:rsidP="002D350C"/>
        </w:tc>
      </w:tr>
      <w:tr w:rsidR="00643A10" w:rsidRPr="00643A10" w14:paraId="56D07DA8" w14:textId="77777777" w:rsidTr="00813A22">
        <w:tc>
          <w:tcPr>
            <w:tcW w:w="6888" w:type="dxa"/>
            <w:tcBorders>
              <w:top w:val="nil"/>
              <w:left w:val="nil"/>
              <w:bottom w:val="nil"/>
              <w:right w:val="single" w:sz="2" w:space="0" w:color="auto"/>
            </w:tcBorders>
          </w:tcPr>
          <w:p w14:paraId="3ADBFA96" w14:textId="66839A68" w:rsidR="00643A10" w:rsidRPr="00643A10" w:rsidRDefault="00643A10" w:rsidP="002D350C"/>
        </w:tc>
        <w:tc>
          <w:tcPr>
            <w:tcW w:w="2112" w:type="dxa"/>
            <w:tcBorders>
              <w:top w:val="nil"/>
              <w:left w:val="single" w:sz="2" w:space="0" w:color="auto"/>
              <w:bottom w:val="nil"/>
              <w:right w:val="nil"/>
            </w:tcBorders>
          </w:tcPr>
          <w:p w14:paraId="24291327" w14:textId="21F24667" w:rsidR="00643A10" w:rsidRPr="00643A10" w:rsidRDefault="00643A10" w:rsidP="002D350C"/>
        </w:tc>
      </w:tr>
      <w:tr w:rsidR="00643A10" w:rsidRPr="00643A10" w14:paraId="4C1DF5B9" w14:textId="77777777" w:rsidTr="00813A22">
        <w:tc>
          <w:tcPr>
            <w:tcW w:w="6888" w:type="dxa"/>
            <w:tcBorders>
              <w:top w:val="nil"/>
              <w:left w:val="nil"/>
              <w:bottom w:val="nil"/>
              <w:right w:val="single" w:sz="2" w:space="0" w:color="auto"/>
            </w:tcBorders>
          </w:tcPr>
          <w:p w14:paraId="78AC2F59" w14:textId="77777777" w:rsidR="00643A10" w:rsidRPr="00643A10" w:rsidRDefault="00643A10" w:rsidP="002D350C"/>
        </w:tc>
        <w:tc>
          <w:tcPr>
            <w:tcW w:w="2112" w:type="dxa"/>
            <w:tcBorders>
              <w:top w:val="nil"/>
              <w:left w:val="single" w:sz="2" w:space="0" w:color="auto"/>
              <w:bottom w:val="nil"/>
              <w:right w:val="nil"/>
            </w:tcBorders>
          </w:tcPr>
          <w:p w14:paraId="00A16EA2" w14:textId="61C78270" w:rsidR="00643A10" w:rsidRPr="00643A10" w:rsidRDefault="00643A10" w:rsidP="002D350C"/>
        </w:tc>
      </w:tr>
      <w:tr w:rsidR="00643A10" w:rsidRPr="00643A10" w14:paraId="2AEEE80E" w14:textId="77777777" w:rsidTr="00813A22">
        <w:tc>
          <w:tcPr>
            <w:tcW w:w="6888" w:type="dxa"/>
            <w:tcBorders>
              <w:top w:val="nil"/>
              <w:left w:val="nil"/>
              <w:bottom w:val="single" w:sz="4" w:space="0" w:color="auto"/>
              <w:right w:val="single" w:sz="2" w:space="0" w:color="auto"/>
            </w:tcBorders>
          </w:tcPr>
          <w:p w14:paraId="34688EE1" w14:textId="77777777" w:rsidR="00643A10" w:rsidRPr="00643A10" w:rsidRDefault="00643A10" w:rsidP="002D350C">
            <w:r w:rsidRPr="00643A10">
              <w:t>Utilities and Community Facilities</w:t>
            </w:r>
          </w:p>
        </w:tc>
        <w:tc>
          <w:tcPr>
            <w:tcW w:w="2112" w:type="dxa"/>
            <w:tcBorders>
              <w:top w:val="nil"/>
              <w:left w:val="single" w:sz="2" w:space="0" w:color="auto"/>
              <w:bottom w:val="single" w:sz="4" w:space="0" w:color="auto"/>
              <w:right w:val="nil"/>
            </w:tcBorders>
          </w:tcPr>
          <w:p w14:paraId="2A3E166C" w14:textId="77777777" w:rsidR="00643A10" w:rsidRPr="00643A10" w:rsidRDefault="00643A10" w:rsidP="002D350C"/>
        </w:tc>
      </w:tr>
      <w:tr w:rsidR="00643A10" w:rsidRPr="00643A10" w14:paraId="4D9E8307" w14:textId="77777777" w:rsidTr="00813A22">
        <w:tc>
          <w:tcPr>
            <w:tcW w:w="6888" w:type="dxa"/>
            <w:tcBorders>
              <w:top w:val="single" w:sz="4" w:space="0" w:color="auto"/>
              <w:left w:val="nil"/>
              <w:bottom w:val="nil"/>
              <w:right w:val="single" w:sz="2" w:space="0" w:color="auto"/>
            </w:tcBorders>
          </w:tcPr>
          <w:p w14:paraId="2A492B1E" w14:textId="6B8CC1D2" w:rsidR="00643A10" w:rsidRPr="00643A10" w:rsidRDefault="00643A10" w:rsidP="002D350C"/>
        </w:tc>
        <w:tc>
          <w:tcPr>
            <w:tcW w:w="2112" w:type="dxa"/>
            <w:tcBorders>
              <w:top w:val="single" w:sz="4" w:space="0" w:color="auto"/>
              <w:left w:val="single" w:sz="2" w:space="0" w:color="auto"/>
              <w:bottom w:val="nil"/>
              <w:right w:val="nil"/>
            </w:tcBorders>
          </w:tcPr>
          <w:p w14:paraId="5407E30E" w14:textId="3DE3E9CA" w:rsidR="00643A10" w:rsidRPr="00643A10" w:rsidRDefault="00643A10" w:rsidP="002D350C"/>
        </w:tc>
      </w:tr>
      <w:tr w:rsidR="00643A10" w:rsidRPr="00643A10" w14:paraId="6AA46422" w14:textId="77777777" w:rsidTr="00813A22">
        <w:tc>
          <w:tcPr>
            <w:tcW w:w="6888" w:type="dxa"/>
            <w:tcBorders>
              <w:top w:val="nil"/>
              <w:left w:val="nil"/>
              <w:bottom w:val="single" w:sz="4" w:space="0" w:color="auto"/>
              <w:right w:val="single" w:sz="2" w:space="0" w:color="auto"/>
            </w:tcBorders>
          </w:tcPr>
          <w:p w14:paraId="6C6CD1DC" w14:textId="77777777" w:rsidR="0072535C" w:rsidRDefault="0072535C" w:rsidP="002D350C"/>
          <w:p w14:paraId="53E0F8CC" w14:textId="70EA6D37" w:rsidR="00643A10" w:rsidRPr="00643A10" w:rsidRDefault="00643A10" w:rsidP="002D350C">
            <w:r w:rsidRPr="00643A10">
              <w:t>Agricultural, Natural, and Cultural Resources</w:t>
            </w:r>
          </w:p>
        </w:tc>
        <w:tc>
          <w:tcPr>
            <w:tcW w:w="2112" w:type="dxa"/>
            <w:tcBorders>
              <w:top w:val="nil"/>
              <w:left w:val="single" w:sz="2" w:space="0" w:color="auto"/>
              <w:bottom w:val="single" w:sz="4" w:space="0" w:color="auto"/>
              <w:right w:val="nil"/>
            </w:tcBorders>
          </w:tcPr>
          <w:p w14:paraId="78B59F12" w14:textId="77777777" w:rsidR="00643A10" w:rsidRPr="00643A10" w:rsidRDefault="00643A10" w:rsidP="002D350C"/>
        </w:tc>
      </w:tr>
      <w:tr w:rsidR="00643A10" w:rsidRPr="00643A10" w14:paraId="53EC58A9" w14:textId="77777777" w:rsidTr="00813A22">
        <w:tc>
          <w:tcPr>
            <w:tcW w:w="6888" w:type="dxa"/>
            <w:tcBorders>
              <w:top w:val="single" w:sz="4" w:space="0" w:color="auto"/>
              <w:left w:val="nil"/>
              <w:bottom w:val="nil"/>
              <w:right w:val="single" w:sz="2" w:space="0" w:color="auto"/>
            </w:tcBorders>
          </w:tcPr>
          <w:p w14:paraId="3FA24A16" w14:textId="6EF27646" w:rsidR="00643A10" w:rsidRPr="00643A10" w:rsidRDefault="00643A10" w:rsidP="002D350C"/>
        </w:tc>
        <w:tc>
          <w:tcPr>
            <w:tcW w:w="2112" w:type="dxa"/>
            <w:tcBorders>
              <w:top w:val="single" w:sz="4" w:space="0" w:color="auto"/>
              <w:left w:val="single" w:sz="2" w:space="0" w:color="auto"/>
              <w:bottom w:val="nil"/>
              <w:right w:val="nil"/>
            </w:tcBorders>
          </w:tcPr>
          <w:p w14:paraId="500110BF" w14:textId="11F49485" w:rsidR="00643A10" w:rsidRPr="00643A10" w:rsidRDefault="00643A10" w:rsidP="002D350C"/>
        </w:tc>
      </w:tr>
      <w:tr w:rsidR="00643A10" w:rsidRPr="00643A10" w14:paraId="74883B52" w14:textId="77777777" w:rsidTr="00813A22">
        <w:tc>
          <w:tcPr>
            <w:tcW w:w="6888" w:type="dxa"/>
            <w:tcBorders>
              <w:top w:val="nil"/>
              <w:left w:val="nil"/>
              <w:bottom w:val="single" w:sz="4" w:space="0" w:color="auto"/>
              <w:right w:val="single" w:sz="2" w:space="0" w:color="auto"/>
            </w:tcBorders>
          </w:tcPr>
          <w:p w14:paraId="22D9B098" w14:textId="77777777" w:rsidR="00414313" w:rsidRDefault="00414313" w:rsidP="002D350C"/>
          <w:p w14:paraId="56982E6D" w14:textId="3CFBCC4E" w:rsidR="00643A10" w:rsidRPr="00643A10" w:rsidRDefault="00643A10" w:rsidP="002D350C">
            <w:r w:rsidRPr="00643A10">
              <w:t>Economic Development</w:t>
            </w:r>
          </w:p>
        </w:tc>
        <w:tc>
          <w:tcPr>
            <w:tcW w:w="2112" w:type="dxa"/>
            <w:tcBorders>
              <w:top w:val="nil"/>
              <w:left w:val="single" w:sz="2" w:space="0" w:color="auto"/>
              <w:bottom w:val="single" w:sz="4" w:space="0" w:color="auto"/>
              <w:right w:val="nil"/>
            </w:tcBorders>
          </w:tcPr>
          <w:p w14:paraId="2739EEBB" w14:textId="77777777" w:rsidR="00643A10" w:rsidRPr="00643A10" w:rsidRDefault="00643A10" w:rsidP="002D350C"/>
        </w:tc>
      </w:tr>
      <w:tr w:rsidR="00643A10" w:rsidRPr="00643A10" w14:paraId="0DD3E0C4" w14:textId="77777777" w:rsidTr="00813A22">
        <w:tc>
          <w:tcPr>
            <w:tcW w:w="6888" w:type="dxa"/>
            <w:tcBorders>
              <w:top w:val="single" w:sz="4" w:space="0" w:color="auto"/>
              <w:left w:val="nil"/>
              <w:bottom w:val="nil"/>
              <w:right w:val="single" w:sz="2" w:space="0" w:color="auto"/>
            </w:tcBorders>
          </w:tcPr>
          <w:p w14:paraId="2958AC41" w14:textId="1545585C" w:rsidR="00643A10" w:rsidRPr="00643A10" w:rsidRDefault="00643A10" w:rsidP="002D350C"/>
        </w:tc>
        <w:tc>
          <w:tcPr>
            <w:tcW w:w="2112" w:type="dxa"/>
            <w:tcBorders>
              <w:top w:val="single" w:sz="4" w:space="0" w:color="auto"/>
              <w:left w:val="single" w:sz="2" w:space="0" w:color="auto"/>
              <w:bottom w:val="nil"/>
              <w:right w:val="nil"/>
            </w:tcBorders>
          </w:tcPr>
          <w:p w14:paraId="49D51001" w14:textId="66B051F7" w:rsidR="00643A10" w:rsidRPr="00643A10" w:rsidRDefault="00643A10" w:rsidP="002D350C"/>
        </w:tc>
      </w:tr>
      <w:tr w:rsidR="00643A10" w:rsidRPr="00643A10" w14:paraId="5C6021B3" w14:textId="77777777" w:rsidTr="00813A22">
        <w:tc>
          <w:tcPr>
            <w:tcW w:w="6888" w:type="dxa"/>
            <w:tcBorders>
              <w:top w:val="nil"/>
              <w:left w:val="nil"/>
              <w:bottom w:val="nil"/>
              <w:right w:val="single" w:sz="2" w:space="0" w:color="auto"/>
            </w:tcBorders>
          </w:tcPr>
          <w:p w14:paraId="1F6ED38A" w14:textId="77777777" w:rsidR="00643A10" w:rsidRPr="00643A10" w:rsidRDefault="00643A10" w:rsidP="002D350C"/>
        </w:tc>
        <w:tc>
          <w:tcPr>
            <w:tcW w:w="2112" w:type="dxa"/>
            <w:tcBorders>
              <w:top w:val="nil"/>
              <w:left w:val="single" w:sz="2" w:space="0" w:color="auto"/>
              <w:bottom w:val="nil"/>
              <w:right w:val="nil"/>
            </w:tcBorders>
          </w:tcPr>
          <w:p w14:paraId="79B6296D" w14:textId="205B7CEB" w:rsidR="00643A10" w:rsidRPr="00643A10" w:rsidRDefault="00643A10" w:rsidP="002D350C"/>
        </w:tc>
      </w:tr>
      <w:tr w:rsidR="00643A10" w:rsidRPr="00643A10" w14:paraId="141895D5" w14:textId="77777777" w:rsidTr="00813A22">
        <w:tc>
          <w:tcPr>
            <w:tcW w:w="6888" w:type="dxa"/>
            <w:tcBorders>
              <w:top w:val="nil"/>
              <w:left w:val="nil"/>
              <w:bottom w:val="single" w:sz="4" w:space="0" w:color="auto"/>
              <w:right w:val="single" w:sz="2" w:space="0" w:color="auto"/>
            </w:tcBorders>
          </w:tcPr>
          <w:p w14:paraId="6EF9A777" w14:textId="77777777" w:rsidR="00643A10" w:rsidRPr="00643A10" w:rsidRDefault="00643A10" w:rsidP="002D350C">
            <w:r w:rsidRPr="00643A10">
              <w:t>Intergovernmental Cooperation</w:t>
            </w:r>
          </w:p>
        </w:tc>
        <w:tc>
          <w:tcPr>
            <w:tcW w:w="2112" w:type="dxa"/>
            <w:tcBorders>
              <w:top w:val="nil"/>
              <w:left w:val="single" w:sz="2" w:space="0" w:color="auto"/>
              <w:bottom w:val="single" w:sz="4" w:space="0" w:color="auto"/>
              <w:right w:val="nil"/>
            </w:tcBorders>
          </w:tcPr>
          <w:p w14:paraId="7A9A7F75" w14:textId="77777777" w:rsidR="00643A10" w:rsidRPr="00643A10" w:rsidRDefault="00643A10" w:rsidP="002D350C"/>
        </w:tc>
      </w:tr>
      <w:tr w:rsidR="00643A10" w:rsidRPr="00643A10" w14:paraId="2E37ECD2" w14:textId="77777777" w:rsidTr="00813A22">
        <w:tc>
          <w:tcPr>
            <w:tcW w:w="6888" w:type="dxa"/>
            <w:tcBorders>
              <w:top w:val="single" w:sz="4" w:space="0" w:color="auto"/>
              <w:left w:val="nil"/>
              <w:bottom w:val="nil"/>
              <w:right w:val="single" w:sz="2" w:space="0" w:color="auto"/>
            </w:tcBorders>
          </w:tcPr>
          <w:p w14:paraId="0E38B644" w14:textId="0FF965C4" w:rsidR="00643A10" w:rsidRPr="00643A10" w:rsidRDefault="00643A10" w:rsidP="002D350C"/>
        </w:tc>
        <w:tc>
          <w:tcPr>
            <w:tcW w:w="2112" w:type="dxa"/>
            <w:tcBorders>
              <w:top w:val="single" w:sz="4" w:space="0" w:color="auto"/>
              <w:left w:val="single" w:sz="2" w:space="0" w:color="auto"/>
              <w:bottom w:val="nil"/>
              <w:right w:val="nil"/>
            </w:tcBorders>
          </w:tcPr>
          <w:p w14:paraId="30B516C9" w14:textId="70D3FF63" w:rsidR="00643A10" w:rsidRPr="00643A10" w:rsidRDefault="00643A10" w:rsidP="002D350C"/>
        </w:tc>
      </w:tr>
      <w:tr w:rsidR="00643A10" w:rsidRPr="00643A10" w14:paraId="51A6A0DC" w14:textId="77777777" w:rsidTr="00813A22">
        <w:tc>
          <w:tcPr>
            <w:tcW w:w="6888" w:type="dxa"/>
            <w:tcBorders>
              <w:top w:val="nil"/>
              <w:left w:val="nil"/>
              <w:bottom w:val="nil"/>
              <w:right w:val="single" w:sz="2" w:space="0" w:color="auto"/>
            </w:tcBorders>
          </w:tcPr>
          <w:p w14:paraId="324E5E43" w14:textId="77777777" w:rsidR="00643A10" w:rsidRPr="00643A10" w:rsidRDefault="00643A10" w:rsidP="002D350C"/>
        </w:tc>
        <w:tc>
          <w:tcPr>
            <w:tcW w:w="2112" w:type="dxa"/>
            <w:tcBorders>
              <w:top w:val="nil"/>
              <w:left w:val="single" w:sz="2" w:space="0" w:color="auto"/>
              <w:bottom w:val="nil"/>
              <w:right w:val="nil"/>
            </w:tcBorders>
          </w:tcPr>
          <w:p w14:paraId="0382F2BB" w14:textId="6DC1B9C9" w:rsidR="00643A10" w:rsidRPr="00643A10" w:rsidRDefault="00643A10" w:rsidP="002D350C"/>
        </w:tc>
      </w:tr>
      <w:tr w:rsidR="00643A10" w:rsidRPr="00643A10" w14:paraId="4980CDC2" w14:textId="77777777" w:rsidTr="00813A22">
        <w:tc>
          <w:tcPr>
            <w:tcW w:w="6888" w:type="dxa"/>
            <w:tcBorders>
              <w:top w:val="nil"/>
              <w:left w:val="nil"/>
              <w:bottom w:val="single" w:sz="4" w:space="0" w:color="auto"/>
              <w:right w:val="single" w:sz="2" w:space="0" w:color="auto"/>
            </w:tcBorders>
          </w:tcPr>
          <w:p w14:paraId="00760938" w14:textId="77777777" w:rsidR="00643A10" w:rsidRPr="00643A10" w:rsidRDefault="00643A10" w:rsidP="002D350C">
            <w:r w:rsidRPr="00643A10">
              <w:t>Land Use</w:t>
            </w:r>
          </w:p>
        </w:tc>
        <w:tc>
          <w:tcPr>
            <w:tcW w:w="2112" w:type="dxa"/>
            <w:tcBorders>
              <w:top w:val="nil"/>
              <w:left w:val="single" w:sz="2" w:space="0" w:color="auto"/>
              <w:bottom w:val="single" w:sz="4" w:space="0" w:color="auto"/>
              <w:right w:val="nil"/>
            </w:tcBorders>
          </w:tcPr>
          <w:p w14:paraId="4B4C4F08" w14:textId="77777777" w:rsidR="00643A10" w:rsidRPr="00643A10" w:rsidRDefault="00643A10" w:rsidP="002D350C"/>
        </w:tc>
      </w:tr>
      <w:tr w:rsidR="00643A10" w:rsidRPr="00643A10" w14:paraId="2ABF1199" w14:textId="77777777" w:rsidTr="00813A22">
        <w:tc>
          <w:tcPr>
            <w:tcW w:w="6888" w:type="dxa"/>
            <w:tcBorders>
              <w:top w:val="single" w:sz="4" w:space="0" w:color="auto"/>
              <w:left w:val="nil"/>
              <w:bottom w:val="nil"/>
              <w:right w:val="single" w:sz="2" w:space="0" w:color="auto"/>
            </w:tcBorders>
          </w:tcPr>
          <w:p w14:paraId="6D626756" w14:textId="18F20D13" w:rsidR="00643A10" w:rsidRPr="00643A10" w:rsidRDefault="00643A10" w:rsidP="002D350C"/>
        </w:tc>
        <w:tc>
          <w:tcPr>
            <w:tcW w:w="2112" w:type="dxa"/>
            <w:tcBorders>
              <w:top w:val="single" w:sz="4" w:space="0" w:color="auto"/>
              <w:left w:val="single" w:sz="2" w:space="0" w:color="auto"/>
              <w:bottom w:val="nil"/>
              <w:right w:val="nil"/>
            </w:tcBorders>
          </w:tcPr>
          <w:p w14:paraId="7323429A" w14:textId="3C014CF4" w:rsidR="00643A10" w:rsidRPr="00643A10" w:rsidRDefault="00643A10" w:rsidP="002D350C"/>
        </w:tc>
      </w:tr>
      <w:tr w:rsidR="00643A10" w:rsidRPr="00643A10" w14:paraId="1BD913F9" w14:textId="77777777" w:rsidTr="00813A22">
        <w:tc>
          <w:tcPr>
            <w:tcW w:w="6888" w:type="dxa"/>
            <w:tcBorders>
              <w:top w:val="nil"/>
              <w:left w:val="nil"/>
              <w:bottom w:val="nil"/>
              <w:right w:val="single" w:sz="2" w:space="0" w:color="auto"/>
            </w:tcBorders>
          </w:tcPr>
          <w:p w14:paraId="00F328E7" w14:textId="3F9DD8D4" w:rsidR="00643A10" w:rsidRPr="00643A10" w:rsidRDefault="00643A10" w:rsidP="002D350C"/>
        </w:tc>
        <w:tc>
          <w:tcPr>
            <w:tcW w:w="2112" w:type="dxa"/>
            <w:tcBorders>
              <w:top w:val="nil"/>
              <w:left w:val="single" w:sz="2" w:space="0" w:color="auto"/>
              <w:bottom w:val="nil"/>
              <w:right w:val="nil"/>
            </w:tcBorders>
          </w:tcPr>
          <w:p w14:paraId="0B74D341" w14:textId="18EC62FA" w:rsidR="00643A10" w:rsidRPr="00643A10" w:rsidRDefault="00643A10" w:rsidP="002D350C"/>
        </w:tc>
      </w:tr>
      <w:tr w:rsidR="00643A10" w:rsidRPr="00643A10" w14:paraId="0B91BCEB" w14:textId="77777777" w:rsidTr="00813A22">
        <w:tc>
          <w:tcPr>
            <w:tcW w:w="6888" w:type="dxa"/>
            <w:tcBorders>
              <w:top w:val="nil"/>
              <w:left w:val="nil"/>
              <w:bottom w:val="single" w:sz="4" w:space="0" w:color="auto"/>
              <w:right w:val="single" w:sz="2" w:space="0" w:color="auto"/>
            </w:tcBorders>
          </w:tcPr>
          <w:p w14:paraId="61559D81" w14:textId="77777777" w:rsidR="00D60DD9" w:rsidRDefault="00D60DD9" w:rsidP="002D350C"/>
          <w:p w14:paraId="6C461E87" w14:textId="6034B6CC" w:rsidR="00643A10" w:rsidRPr="00643A10" w:rsidRDefault="00643A10" w:rsidP="002D350C">
            <w:r w:rsidRPr="00643A10">
              <w:t>Implementation</w:t>
            </w:r>
          </w:p>
        </w:tc>
        <w:tc>
          <w:tcPr>
            <w:tcW w:w="2112" w:type="dxa"/>
            <w:tcBorders>
              <w:top w:val="nil"/>
              <w:left w:val="single" w:sz="2" w:space="0" w:color="auto"/>
              <w:bottom w:val="single" w:sz="4" w:space="0" w:color="auto"/>
              <w:right w:val="nil"/>
            </w:tcBorders>
          </w:tcPr>
          <w:p w14:paraId="590E103C" w14:textId="77777777" w:rsidR="00643A10" w:rsidRPr="00643A10" w:rsidRDefault="00643A10" w:rsidP="002D350C"/>
        </w:tc>
      </w:tr>
      <w:tr w:rsidR="00643A10" w:rsidRPr="00643A10" w14:paraId="52FED372" w14:textId="77777777" w:rsidTr="00813A22">
        <w:tc>
          <w:tcPr>
            <w:tcW w:w="6888" w:type="dxa"/>
            <w:tcBorders>
              <w:top w:val="single" w:sz="4" w:space="0" w:color="auto"/>
              <w:left w:val="nil"/>
              <w:bottom w:val="nil"/>
              <w:right w:val="single" w:sz="2" w:space="0" w:color="auto"/>
            </w:tcBorders>
          </w:tcPr>
          <w:p w14:paraId="71094528" w14:textId="3AB11E97" w:rsidR="00643A10" w:rsidRPr="00643A10" w:rsidRDefault="00643A10" w:rsidP="002D350C"/>
        </w:tc>
        <w:tc>
          <w:tcPr>
            <w:tcW w:w="2112" w:type="dxa"/>
            <w:tcBorders>
              <w:top w:val="single" w:sz="4" w:space="0" w:color="auto"/>
              <w:left w:val="single" w:sz="2" w:space="0" w:color="auto"/>
              <w:bottom w:val="nil"/>
              <w:right w:val="nil"/>
            </w:tcBorders>
          </w:tcPr>
          <w:p w14:paraId="0BAEFBCE" w14:textId="259405D9" w:rsidR="00643A10" w:rsidRPr="00643A10" w:rsidRDefault="00643A10" w:rsidP="002D350C"/>
        </w:tc>
      </w:tr>
      <w:tr w:rsidR="00643A10" w:rsidRPr="00643A10" w14:paraId="2F41533C" w14:textId="77777777" w:rsidTr="00414313">
        <w:tc>
          <w:tcPr>
            <w:tcW w:w="6888" w:type="dxa"/>
            <w:tcBorders>
              <w:top w:val="nil"/>
              <w:left w:val="nil"/>
              <w:bottom w:val="nil"/>
              <w:right w:val="nil"/>
            </w:tcBorders>
          </w:tcPr>
          <w:p w14:paraId="15028C71" w14:textId="71C2A7D9" w:rsidR="00643A10" w:rsidRPr="00643A10" w:rsidRDefault="00643A10" w:rsidP="002D350C"/>
        </w:tc>
        <w:tc>
          <w:tcPr>
            <w:tcW w:w="2112" w:type="dxa"/>
            <w:tcBorders>
              <w:top w:val="nil"/>
              <w:left w:val="nil"/>
              <w:bottom w:val="nil"/>
              <w:right w:val="nil"/>
            </w:tcBorders>
          </w:tcPr>
          <w:p w14:paraId="1DD27E3B" w14:textId="37EF48A5" w:rsidR="00643A10" w:rsidRPr="00643A10" w:rsidRDefault="00643A10" w:rsidP="002D350C"/>
        </w:tc>
      </w:tr>
    </w:tbl>
    <w:p w14:paraId="7822E84E" w14:textId="054640DB" w:rsidR="00643A10" w:rsidRDefault="00643A10" w:rsidP="002D350C"/>
    <w:p w14:paraId="705EF0BC" w14:textId="6A3BD091" w:rsidR="006D1994" w:rsidRDefault="00643A10" w:rsidP="002D350C">
      <w:r>
        <w:br w:type="page"/>
      </w:r>
    </w:p>
    <w:p w14:paraId="596A9DFD" w14:textId="6039280C" w:rsidR="00643A10" w:rsidRPr="00643A10" w:rsidRDefault="006D1994" w:rsidP="006D1994">
      <w:pPr>
        <w:spacing w:line="288" w:lineRule="auto"/>
      </w:pPr>
      <w:r>
        <w:lastRenderedPageBreak/>
        <w:br w:type="page"/>
      </w:r>
    </w:p>
    <w:p w14:paraId="6D50614A" w14:textId="59EF1404" w:rsidR="00F96EA8" w:rsidRDefault="00BE7D9F" w:rsidP="007D67C9">
      <w:pPr>
        <w:pStyle w:val="Heading1"/>
        <w:numPr>
          <w:ilvl w:val="0"/>
          <w:numId w:val="0"/>
        </w:numPr>
        <w:jc w:val="center"/>
      </w:pPr>
      <w:bookmarkStart w:id="294" w:name="_Toc51148609"/>
      <w:bookmarkStart w:id="295" w:name="_Toc94856308"/>
      <w:bookmarkStart w:id="296" w:name="_Toc102550493"/>
      <w:r>
        <w:lastRenderedPageBreak/>
        <w:t xml:space="preserve">Appendix A: </w:t>
      </w:r>
      <w:r w:rsidR="007D67C9">
        <w:br/>
      </w:r>
      <w:r w:rsidR="000519E1">
        <w:t>Public</w:t>
      </w:r>
      <w:r>
        <w:t xml:space="preserve"> Participation Plan</w:t>
      </w:r>
      <w:bookmarkEnd w:id="294"/>
      <w:bookmarkEnd w:id="295"/>
      <w:bookmarkEnd w:id="296"/>
    </w:p>
    <w:p w14:paraId="79832BC6" w14:textId="158EA4DF" w:rsidR="003E585D" w:rsidRDefault="0087503C" w:rsidP="002D350C">
      <w:r>
        <w:rPr>
          <w:noProof/>
        </w:rPr>
        <w:drawing>
          <wp:anchor distT="0" distB="0" distL="114300" distR="114300" simplePos="0" relativeHeight="251895808" behindDoc="0" locked="0" layoutInCell="1" allowOverlap="1" wp14:anchorId="7A454912" wp14:editId="14E0BEFF">
            <wp:simplePos x="0" y="0"/>
            <wp:positionH relativeFrom="margin">
              <wp:align>center</wp:align>
            </wp:positionH>
            <wp:positionV relativeFrom="paragraph">
              <wp:posOffset>183515</wp:posOffset>
            </wp:positionV>
            <wp:extent cx="5219700" cy="6989178"/>
            <wp:effectExtent l="0" t="0" r="0" b="2540"/>
            <wp:wrapSquare wrapText="bothSides"/>
            <wp:docPr id="15" name="Picture 1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 letter&#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219700" cy="6989178"/>
                    </a:xfrm>
                    <a:prstGeom prst="rect">
                      <a:avLst/>
                    </a:prstGeom>
                  </pic:spPr>
                </pic:pic>
              </a:graphicData>
            </a:graphic>
          </wp:anchor>
        </w:drawing>
      </w:r>
      <w:r w:rsidR="00F96EA8">
        <w:br w:type="page"/>
      </w:r>
    </w:p>
    <w:p w14:paraId="40215130" w14:textId="6805D252" w:rsidR="003E585D" w:rsidRDefault="0087503C">
      <w:pPr>
        <w:spacing w:line="288" w:lineRule="auto"/>
      </w:pPr>
      <w:r>
        <w:rPr>
          <w:noProof/>
        </w:rPr>
        <w:lastRenderedPageBreak/>
        <w:drawing>
          <wp:anchor distT="0" distB="0" distL="114300" distR="114300" simplePos="0" relativeHeight="251896832" behindDoc="0" locked="0" layoutInCell="1" allowOverlap="1" wp14:anchorId="2BC6B47D" wp14:editId="40EC4592">
            <wp:simplePos x="0" y="0"/>
            <wp:positionH relativeFrom="margin">
              <wp:align>center</wp:align>
            </wp:positionH>
            <wp:positionV relativeFrom="paragraph">
              <wp:posOffset>0</wp:posOffset>
            </wp:positionV>
            <wp:extent cx="5730273" cy="7147560"/>
            <wp:effectExtent l="0" t="0" r="3810" b="0"/>
            <wp:wrapSquare wrapText="bothSides"/>
            <wp:docPr id="16" name="Picture 1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letter&#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730273" cy="7147560"/>
                    </a:xfrm>
                    <a:prstGeom prst="rect">
                      <a:avLst/>
                    </a:prstGeom>
                  </pic:spPr>
                </pic:pic>
              </a:graphicData>
            </a:graphic>
            <wp14:sizeRelH relativeFrom="margin">
              <wp14:pctWidth>0</wp14:pctWidth>
            </wp14:sizeRelH>
            <wp14:sizeRelV relativeFrom="margin">
              <wp14:pctHeight>0</wp14:pctHeight>
            </wp14:sizeRelV>
          </wp:anchor>
        </w:drawing>
      </w:r>
      <w:r w:rsidR="003E585D">
        <w:br w:type="page"/>
      </w:r>
    </w:p>
    <w:p w14:paraId="196D8E10" w14:textId="43DFCED2" w:rsidR="001F2821" w:rsidRDefault="00F96EA8" w:rsidP="007D67C9">
      <w:pPr>
        <w:pStyle w:val="Heading1"/>
        <w:numPr>
          <w:ilvl w:val="0"/>
          <w:numId w:val="0"/>
        </w:numPr>
        <w:jc w:val="center"/>
      </w:pPr>
      <w:bookmarkStart w:id="297" w:name="_Appendix_B:_Land"/>
      <w:bookmarkStart w:id="298" w:name="_Toc94856309"/>
      <w:bookmarkStart w:id="299" w:name="_Toc102550494"/>
      <w:bookmarkEnd w:id="297"/>
      <w:r>
        <w:lastRenderedPageBreak/>
        <w:t xml:space="preserve">Appendix </w:t>
      </w:r>
      <w:r w:rsidR="009375E8">
        <w:t>B</w:t>
      </w:r>
      <w:r w:rsidR="001F6D76">
        <w:t xml:space="preserve">: </w:t>
      </w:r>
      <w:r w:rsidR="007D67C9">
        <w:br/>
      </w:r>
      <w:r w:rsidR="00FB2C4D">
        <w:t>Land Use Considerations</w:t>
      </w:r>
      <w:r w:rsidR="00A114A7">
        <w:t xml:space="preserve"> and Plans</w:t>
      </w:r>
      <w:bookmarkEnd w:id="298"/>
      <w:bookmarkEnd w:id="299"/>
    </w:p>
    <w:p w14:paraId="0D4907B1" w14:textId="30335BE1" w:rsidR="00A114A7" w:rsidRPr="00A114A7" w:rsidRDefault="00A114A7" w:rsidP="002D350C">
      <w:r>
        <w:t>B-</w:t>
      </w:r>
      <w:r w:rsidR="00A664C1">
        <w:t>1</w:t>
      </w:r>
      <w:r>
        <w:t xml:space="preserve">: </w:t>
      </w:r>
      <w:r w:rsidRPr="00A114A7">
        <w:t xml:space="preserve">LAPC Goal Analysis </w:t>
      </w:r>
    </w:p>
    <w:tbl>
      <w:tblPr>
        <w:tblStyle w:val="TableGrid"/>
        <w:tblW w:w="9985" w:type="dxa"/>
        <w:tblLook w:val="04A0" w:firstRow="1" w:lastRow="0" w:firstColumn="1" w:lastColumn="0" w:noHBand="0" w:noVBand="1"/>
      </w:tblPr>
      <w:tblGrid>
        <w:gridCol w:w="5116"/>
        <w:gridCol w:w="4869"/>
      </w:tblGrid>
      <w:tr w:rsidR="00A114A7" w:rsidRPr="00A114A7" w14:paraId="2CF84D1A" w14:textId="77777777" w:rsidTr="00A664C1">
        <w:trPr>
          <w:trHeight w:val="359"/>
        </w:trPr>
        <w:tc>
          <w:tcPr>
            <w:tcW w:w="5116" w:type="dxa"/>
            <w:shd w:val="clear" w:color="auto" w:fill="A5B592" w:themeFill="accent1"/>
          </w:tcPr>
          <w:p w14:paraId="45B8BA83" w14:textId="2F2F5844" w:rsidR="00A114A7" w:rsidRPr="004F2412" w:rsidRDefault="00A114A7" w:rsidP="002D350C">
            <w:r w:rsidRPr="004F2412">
              <w:t>LAPC</w:t>
            </w:r>
            <w:r w:rsidR="004C11AB" w:rsidRPr="004F2412">
              <w:t xml:space="preserve"> </w:t>
            </w:r>
            <w:r w:rsidRPr="004F2412">
              <w:t>-</w:t>
            </w:r>
            <w:r w:rsidR="004C11AB" w:rsidRPr="004F2412">
              <w:t xml:space="preserve"> </w:t>
            </w:r>
            <w:r w:rsidRPr="004F2412">
              <w:t>Land Use Goals</w:t>
            </w:r>
          </w:p>
        </w:tc>
        <w:tc>
          <w:tcPr>
            <w:tcW w:w="4869" w:type="dxa"/>
            <w:shd w:val="clear" w:color="auto" w:fill="A5B592" w:themeFill="accent1"/>
          </w:tcPr>
          <w:p w14:paraId="5AD809AE" w14:textId="77777777" w:rsidR="00A114A7" w:rsidRPr="004F2412" w:rsidRDefault="00A114A7" w:rsidP="002D350C">
            <w:r w:rsidRPr="004F2412">
              <w:t>Not Applicable, Agree, Disagree (state concerns)*</w:t>
            </w:r>
          </w:p>
        </w:tc>
      </w:tr>
      <w:tr w:rsidR="00A114A7" w:rsidRPr="00A114A7" w14:paraId="2174770E" w14:textId="77777777" w:rsidTr="00A114A7">
        <w:trPr>
          <w:trHeight w:val="980"/>
        </w:trPr>
        <w:tc>
          <w:tcPr>
            <w:tcW w:w="5116" w:type="dxa"/>
          </w:tcPr>
          <w:p w14:paraId="4CB29FB5" w14:textId="77777777" w:rsidR="00A114A7" w:rsidRPr="00A114A7" w:rsidRDefault="00A114A7" w:rsidP="00754700">
            <w:pPr>
              <w:spacing w:before="0"/>
              <w:rPr>
                <w:u w:val="single"/>
              </w:rPr>
            </w:pPr>
            <w:r w:rsidRPr="00A114A7">
              <w:t>Housing and neighborhoods in the City of La Crosse will attract new investment and more residents, especially through renovation and enhancement of existing housing stock.</w:t>
            </w:r>
          </w:p>
        </w:tc>
        <w:tc>
          <w:tcPr>
            <w:tcW w:w="4869" w:type="dxa"/>
          </w:tcPr>
          <w:p w14:paraId="7BA5C49B" w14:textId="4345175A" w:rsidR="00A114A7" w:rsidRPr="00A114A7" w:rsidRDefault="00A664C1" w:rsidP="00754700">
            <w:pPr>
              <w:spacing w:before="0"/>
            </w:pPr>
            <w:r>
              <w:t>Not Applicable</w:t>
            </w:r>
          </w:p>
        </w:tc>
      </w:tr>
      <w:tr w:rsidR="00A114A7" w:rsidRPr="00A114A7" w14:paraId="1404DD2B" w14:textId="77777777" w:rsidTr="00A114A7">
        <w:tc>
          <w:tcPr>
            <w:tcW w:w="5116" w:type="dxa"/>
          </w:tcPr>
          <w:p w14:paraId="0C081A99" w14:textId="77777777" w:rsidR="00A114A7" w:rsidRPr="00A114A7" w:rsidRDefault="00A114A7" w:rsidP="00754700">
            <w:pPr>
              <w:spacing w:before="0"/>
              <w:rPr>
                <w:u w:val="single"/>
              </w:rPr>
            </w:pPr>
            <w:r w:rsidRPr="00A114A7">
              <w:t>Senior housing options will continue to expand, and new housing intended for residents who remain mobile and active should be located within a 10-minute walk of retail and services.</w:t>
            </w:r>
          </w:p>
        </w:tc>
        <w:tc>
          <w:tcPr>
            <w:tcW w:w="4869" w:type="dxa"/>
          </w:tcPr>
          <w:p w14:paraId="2DF11023" w14:textId="6FEA9CA5" w:rsidR="00A114A7" w:rsidRPr="00A114A7" w:rsidRDefault="00A664C1" w:rsidP="00754700">
            <w:pPr>
              <w:spacing w:before="0"/>
            </w:pPr>
            <w:r>
              <w:t>Agree</w:t>
            </w:r>
          </w:p>
        </w:tc>
      </w:tr>
      <w:tr w:rsidR="00A114A7" w:rsidRPr="00A114A7" w14:paraId="6FAF178D" w14:textId="77777777" w:rsidTr="00A114A7">
        <w:tc>
          <w:tcPr>
            <w:tcW w:w="5116" w:type="dxa"/>
          </w:tcPr>
          <w:p w14:paraId="19A574EB" w14:textId="77777777" w:rsidR="00A114A7" w:rsidRPr="00A114A7" w:rsidRDefault="00A114A7" w:rsidP="00754700">
            <w:pPr>
              <w:spacing w:before="0"/>
              <w:rPr>
                <w:u w:val="single"/>
              </w:rPr>
            </w:pPr>
            <w:r w:rsidRPr="00A114A7">
              <w:t xml:space="preserve">New housing will continue to include a range of housing types and lot sizes, including a priority on single family lots smaller than </w:t>
            </w:r>
            <w:proofErr w:type="gramStart"/>
            <w:r w:rsidRPr="00A114A7">
              <w:t>1/2</w:t>
            </w:r>
            <w:proofErr w:type="gramEnd"/>
            <w:r w:rsidRPr="00A114A7">
              <w:t>-acre.</w:t>
            </w:r>
          </w:p>
        </w:tc>
        <w:tc>
          <w:tcPr>
            <w:tcW w:w="4869" w:type="dxa"/>
          </w:tcPr>
          <w:p w14:paraId="7B831AFB" w14:textId="60A9B75D" w:rsidR="00A114A7" w:rsidRPr="00A114A7" w:rsidRDefault="00A664C1" w:rsidP="00754700">
            <w:pPr>
              <w:spacing w:before="0"/>
            </w:pPr>
            <w:r>
              <w:t>Agree</w:t>
            </w:r>
          </w:p>
        </w:tc>
      </w:tr>
      <w:tr w:rsidR="00A114A7" w:rsidRPr="00A114A7" w14:paraId="02B7E683" w14:textId="77777777" w:rsidTr="00A114A7">
        <w:tc>
          <w:tcPr>
            <w:tcW w:w="5116" w:type="dxa"/>
          </w:tcPr>
          <w:p w14:paraId="2B276C8B" w14:textId="77777777" w:rsidR="00A114A7" w:rsidRPr="00A114A7" w:rsidRDefault="00A114A7" w:rsidP="00754700">
            <w:pPr>
              <w:spacing w:before="0"/>
              <w:rPr>
                <w:u w:val="single"/>
              </w:rPr>
            </w:pPr>
            <w:r w:rsidRPr="00A114A7">
              <w:t>The region places a high priority on infill development to enhance the utilization of existing urban infrastructure and enhance the concentration of uses so that more residents are within a 10-minute walk of their daily retail needs.</w:t>
            </w:r>
          </w:p>
        </w:tc>
        <w:tc>
          <w:tcPr>
            <w:tcW w:w="4869" w:type="dxa"/>
          </w:tcPr>
          <w:p w14:paraId="227BCEC3" w14:textId="27007FDD" w:rsidR="00A114A7" w:rsidRPr="00A114A7" w:rsidRDefault="00A664C1" w:rsidP="00754700">
            <w:pPr>
              <w:spacing w:before="0"/>
            </w:pPr>
            <w:r>
              <w:t>Agree</w:t>
            </w:r>
          </w:p>
        </w:tc>
      </w:tr>
      <w:tr w:rsidR="00A114A7" w:rsidRPr="00A114A7" w14:paraId="2151B820" w14:textId="77777777" w:rsidTr="00A114A7">
        <w:tc>
          <w:tcPr>
            <w:tcW w:w="5116" w:type="dxa"/>
          </w:tcPr>
          <w:p w14:paraId="6412D0A2" w14:textId="77777777" w:rsidR="00A114A7" w:rsidRPr="00A114A7" w:rsidRDefault="00A114A7" w:rsidP="00754700">
            <w:pPr>
              <w:spacing w:before="0"/>
              <w:rPr>
                <w:u w:val="single"/>
              </w:rPr>
            </w:pPr>
            <w:r w:rsidRPr="00A114A7">
              <w:t>New buildings and development areas will often include a mix of uses.</w:t>
            </w:r>
          </w:p>
        </w:tc>
        <w:tc>
          <w:tcPr>
            <w:tcW w:w="4869" w:type="dxa"/>
          </w:tcPr>
          <w:p w14:paraId="40DAB4AA" w14:textId="58ABB23C" w:rsidR="00A114A7" w:rsidRPr="00A114A7" w:rsidRDefault="00A664C1" w:rsidP="00754700">
            <w:pPr>
              <w:spacing w:before="0"/>
            </w:pPr>
            <w:r>
              <w:t>Agree</w:t>
            </w:r>
          </w:p>
        </w:tc>
      </w:tr>
      <w:tr w:rsidR="00A114A7" w:rsidRPr="00A114A7" w14:paraId="6A668B01" w14:textId="77777777" w:rsidTr="00A114A7">
        <w:tc>
          <w:tcPr>
            <w:tcW w:w="5116" w:type="dxa"/>
          </w:tcPr>
          <w:p w14:paraId="57115959" w14:textId="77777777" w:rsidR="00A114A7" w:rsidRPr="00A114A7" w:rsidRDefault="00A114A7" w:rsidP="00754700">
            <w:pPr>
              <w:spacing w:before="0"/>
              <w:rPr>
                <w:u w:val="single"/>
              </w:rPr>
            </w:pPr>
            <w:r w:rsidRPr="00A114A7">
              <w:t xml:space="preserve">Towns, </w:t>
            </w:r>
            <w:proofErr w:type="gramStart"/>
            <w:r w:rsidRPr="00A114A7">
              <w:t>villages</w:t>
            </w:r>
            <w:proofErr w:type="gramEnd"/>
            <w:r w:rsidRPr="00A114A7">
              <w:t xml:space="preserve"> and cities will pursue and approve boundary agreements that allow some growth in unincorporated areas.</w:t>
            </w:r>
          </w:p>
        </w:tc>
        <w:tc>
          <w:tcPr>
            <w:tcW w:w="4869" w:type="dxa"/>
          </w:tcPr>
          <w:p w14:paraId="4F9D8E3D" w14:textId="26EF5B87" w:rsidR="00A114A7" w:rsidRPr="00A114A7" w:rsidRDefault="00A664C1" w:rsidP="00754700">
            <w:pPr>
              <w:spacing w:before="0"/>
            </w:pPr>
            <w:r>
              <w:t>Agree</w:t>
            </w:r>
          </w:p>
        </w:tc>
      </w:tr>
      <w:tr w:rsidR="00A114A7" w:rsidRPr="00A114A7" w14:paraId="7E088757" w14:textId="77777777" w:rsidTr="00A664C1">
        <w:tc>
          <w:tcPr>
            <w:tcW w:w="5116" w:type="dxa"/>
            <w:shd w:val="clear" w:color="auto" w:fill="A5B592" w:themeFill="accent1"/>
          </w:tcPr>
          <w:p w14:paraId="7AEFA530" w14:textId="041257D7" w:rsidR="00A114A7" w:rsidRPr="00A114A7" w:rsidRDefault="00A114A7" w:rsidP="00754700">
            <w:pPr>
              <w:spacing w:before="0"/>
              <w:rPr>
                <w:color w:val="000000"/>
              </w:rPr>
            </w:pPr>
            <w:r w:rsidRPr="004F2412">
              <w:t>LAPC</w:t>
            </w:r>
            <w:r w:rsidR="004C11AB" w:rsidRPr="004F2412">
              <w:t xml:space="preserve"> </w:t>
            </w:r>
            <w:r w:rsidRPr="004F2412">
              <w:t>– Transportation Goals</w:t>
            </w:r>
          </w:p>
        </w:tc>
        <w:tc>
          <w:tcPr>
            <w:tcW w:w="4869" w:type="dxa"/>
            <w:shd w:val="clear" w:color="auto" w:fill="A5B592" w:themeFill="accent1"/>
          </w:tcPr>
          <w:p w14:paraId="56A11DFE" w14:textId="77777777" w:rsidR="00A114A7" w:rsidRPr="00A114A7" w:rsidRDefault="00A114A7" w:rsidP="00754700">
            <w:pPr>
              <w:spacing w:before="0"/>
            </w:pPr>
          </w:p>
        </w:tc>
      </w:tr>
      <w:tr w:rsidR="00A114A7" w:rsidRPr="00A114A7" w14:paraId="1DA9B9EA" w14:textId="77777777" w:rsidTr="00A114A7">
        <w:tc>
          <w:tcPr>
            <w:tcW w:w="5116" w:type="dxa"/>
          </w:tcPr>
          <w:p w14:paraId="283D0E4A" w14:textId="77777777" w:rsidR="00A114A7" w:rsidRPr="00A114A7" w:rsidRDefault="00A114A7" w:rsidP="00754700">
            <w:pPr>
              <w:spacing w:before="0"/>
            </w:pPr>
            <w:r w:rsidRPr="00A114A7">
              <w:t xml:space="preserve">New roads for the primary purpose of facilitating regional commuter traffic will </w:t>
            </w:r>
            <w:proofErr w:type="gramStart"/>
            <w:r w:rsidRPr="00A114A7">
              <w:t>generally be</w:t>
            </w:r>
            <w:proofErr w:type="gramEnd"/>
            <w:r w:rsidRPr="00A114A7">
              <w:t xml:space="preserve"> avoided – community preference is for expansion of existing roads and transit enhancements instead.</w:t>
            </w:r>
          </w:p>
        </w:tc>
        <w:tc>
          <w:tcPr>
            <w:tcW w:w="4869" w:type="dxa"/>
          </w:tcPr>
          <w:p w14:paraId="495A061F" w14:textId="77777777" w:rsidR="00A114A7" w:rsidRPr="00A114A7" w:rsidRDefault="00A114A7" w:rsidP="00754700">
            <w:pPr>
              <w:spacing w:before="0"/>
            </w:pPr>
            <w:r w:rsidRPr="00A114A7">
              <w:t>Agree</w:t>
            </w:r>
          </w:p>
        </w:tc>
      </w:tr>
      <w:tr w:rsidR="00A114A7" w:rsidRPr="00A114A7" w14:paraId="12217FC9" w14:textId="77777777" w:rsidTr="00A114A7">
        <w:tc>
          <w:tcPr>
            <w:tcW w:w="5116" w:type="dxa"/>
          </w:tcPr>
          <w:p w14:paraId="134E1A01" w14:textId="77777777" w:rsidR="00A114A7" w:rsidRPr="00A114A7" w:rsidRDefault="00A114A7" w:rsidP="00754700">
            <w:pPr>
              <w:spacing w:before="0"/>
            </w:pPr>
            <w:r w:rsidRPr="00A114A7">
              <w:t>Road projects will be designed to improve the safety and mobility of all users, with emphasis placed on maintaining neighborhood connections and cohesiveness.</w:t>
            </w:r>
          </w:p>
        </w:tc>
        <w:tc>
          <w:tcPr>
            <w:tcW w:w="4869" w:type="dxa"/>
          </w:tcPr>
          <w:p w14:paraId="36486398" w14:textId="77777777" w:rsidR="00A114A7" w:rsidRPr="00A114A7" w:rsidRDefault="00A114A7" w:rsidP="00754700">
            <w:pPr>
              <w:spacing w:before="0"/>
            </w:pPr>
            <w:r w:rsidRPr="00A114A7">
              <w:t>Agree</w:t>
            </w:r>
          </w:p>
        </w:tc>
      </w:tr>
      <w:tr w:rsidR="00A114A7" w:rsidRPr="00A114A7" w14:paraId="4B686A32" w14:textId="77777777" w:rsidTr="00A114A7">
        <w:tc>
          <w:tcPr>
            <w:tcW w:w="5116" w:type="dxa"/>
          </w:tcPr>
          <w:p w14:paraId="2A2FF306" w14:textId="77777777" w:rsidR="00A114A7" w:rsidRPr="00A114A7" w:rsidRDefault="00A114A7" w:rsidP="00754700">
            <w:pPr>
              <w:spacing w:before="0"/>
            </w:pPr>
            <w:r w:rsidRPr="00A114A7">
              <w:t>The region will have a flexible and fully interconnected grid of streets and highways.</w:t>
            </w:r>
          </w:p>
        </w:tc>
        <w:tc>
          <w:tcPr>
            <w:tcW w:w="4869" w:type="dxa"/>
          </w:tcPr>
          <w:p w14:paraId="0C8AFF14" w14:textId="77777777" w:rsidR="00A114A7" w:rsidRPr="00A114A7" w:rsidRDefault="00A114A7" w:rsidP="00754700">
            <w:pPr>
              <w:spacing w:before="0"/>
            </w:pPr>
            <w:r w:rsidRPr="00A114A7">
              <w:t>Agree</w:t>
            </w:r>
          </w:p>
        </w:tc>
      </w:tr>
      <w:tr w:rsidR="00A114A7" w:rsidRPr="00A114A7" w14:paraId="6A2EDFD0" w14:textId="77777777" w:rsidTr="00A114A7">
        <w:tc>
          <w:tcPr>
            <w:tcW w:w="5116" w:type="dxa"/>
          </w:tcPr>
          <w:p w14:paraId="7FBEE863" w14:textId="77777777" w:rsidR="00A114A7" w:rsidRPr="00A114A7" w:rsidRDefault="00A114A7" w:rsidP="00754700">
            <w:pPr>
              <w:spacing w:before="0"/>
            </w:pPr>
            <w:r w:rsidRPr="00A114A7">
              <w:t>A Regional Transportation Authority (RTA) will be created to fund and maintain transportation systems.</w:t>
            </w:r>
          </w:p>
        </w:tc>
        <w:tc>
          <w:tcPr>
            <w:tcW w:w="4869" w:type="dxa"/>
          </w:tcPr>
          <w:p w14:paraId="59E61134" w14:textId="13053036" w:rsidR="00A114A7" w:rsidRPr="00A114A7" w:rsidRDefault="001A60F3" w:rsidP="00754700">
            <w:pPr>
              <w:spacing w:before="0"/>
            </w:pPr>
            <w:r w:rsidRPr="00A114A7">
              <w:t>Agree</w:t>
            </w:r>
          </w:p>
        </w:tc>
      </w:tr>
      <w:tr w:rsidR="00A114A7" w:rsidRPr="00A114A7" w14:paraId="0A1D5260" w14:textId="77777777" w:rsidTr="00A114A7">
        <w:tc>
          <w:tcPr>
            <w:tcW w:w="5116" w:type="dxa"/>
          </w:tcPr>
          <w:p w14:paraId="234D2C4B" w14:textId="77777777" w:rsidR="00A114A7" w:rsidRPr="00A114A7" w:rsidRDefault="00A114A7" w:rsidP="00754700">
            <w:pPr>
              <w:spacing w:before="0"/>
            </w:pPr>
            <w:r w:rsidRPr="00A114A7">
              <w:t>Transit use will increase among all age groups.</w:t>
            </w:r>
          </w:p>
        </w:tc>
        <w:tc>
          <w:tcPr>
            <w:tcW w:w="4869" w:type="dxa"/>
          </w:tcPr>
          <w:p w14:paraId="62A90B24" w14:textId="775BF260" w:rsidR="00A114A7" w:rsidRPr="00A114A7" w:rsidRDefault="001A60F3" w:rsidP="00754700">
            <w:pPr>
              <w:spacing w:before="0"/>
            </w:pPr>
            <w:r>
              <w:t>Disagree</w:t>
            </w:r>
          </w:p>
        </w:tc>
      </w:tr>
      <w:tr w:rsidR="00A114A7" w:rsidRPr="00A114A7" w14:paraId="7231908B" w14:textId="77777777" w:rsidTr="00A114A7">
        <w:tc>
          <w:tcPr>
            <w:tcW w:w="5116" w:type="dxa"/>
          </w:tcPr>
          <w:p w14:paraId="21EDEEBD" w14:textId="5FD17758" w:rsidR="00A114A7" w:rsidRPr="00A114A7" w:rsidRDefault="00A114A7" w:rsidP="00754700">
            <w:pPr>
              <w:spacing w:before="0"/>
            </w:pPr>
            <w:r w:rsidRPr="00A114A7">
              <w:t xml:space="preserve">Fixed-route regional transit, such as Bus Rapid Transit, should be actively studied and pursued. Routes should be </w:t>
            </w:r>
            <w:r w:rsidR="005C38A9" w:rsidRPr="00A114A7">
              <w:t>identified,</w:t>
            </w:r>
            <w:r w:rsidRPr="00A114A7">
              <w:t xml:space="preserve"> and necessary right-of-way protected (or </w:t>
            </w:r>
            <w:r w:rsidRPr="00A114A7">
              <w:lastRenderedPageBreak/>
              <w:t>gradually acquired) until implementation becomes feasible.</w:t>
            </w:r>
          </w:p>
        </w:tc>
        <w:tc>
          <w:tcPr>
            <w:tcW w:w="4869" w:type="dxa"/>
          </w:tcPr>
          <w:p w14:paraId="3FEC9589" w14:textId="03AB7EAB" w:rsidR="00A114A7" w:rsidRPr="00A114A7" w:rsidRDefault="001A60F3" w:rsidP="00754700">
            <w:pPr>
              <w:spacing w:before="0"/>
            </w:pPr>
            <w:r w:rsidRPr="00A114A7">
              <w:lastRenderedPageBreak/>
              <w:t>Agree</w:t>
            </w:r>
          </w:p>
        </w:tc>
      </w:tr>
      <w:tr w:rsidR="00A114A7" w:rsidRPr="00A114A7" w14:paraId="1B34EE70" w14:textId="77777777" w:rsidTr="00A114A7">
        <w:tc>
          <w:tcPr>
            <w:tcW w:w="5116" w:type="dxa"/>
          </w:tcPr>
          <w:p w14:paraId="72831449" w14:textId="77777777" w:rsidR="00A114A7" w:rsidRPr="00A114A7" w:rsidRDefault="00A114A7" w:rsidP="00754700">
            <w:pPr>
              <w:spacing w:before="0"/>
            </w:pPr>
            <w:r w:rsidRPr="00A114A7">
              <w:t>Intelligent transportation systems and mass data gathering technologies will be utilized to the extent practicable to improve the safety and mobility of our transportation networks.</w:t>
            </w:r>
          </w:p>
        </w:tc>
        <w:tc>
          <w:tcPr>
            <w:tcW w:w="4869" w:type="dxa"/>
          </w:tcPr>
          <w:p w14:paraId="29AE3506" w14:textId="723EA8D7" w:rsidR="00A114A7" w:rsidRPr="00A114A7" w:rsidRDefault="001A60F3" w:rsidP="00754700">
            <w:pPr>
              <w:spacing w:before="0"/>
            </w:pPr>
            <w:r w:rsidRPr="00A114A7">
              <w:t>Agree</w:t>
            </w:r>
          </w:p>
        </w:tc>
      </w:tr>
      <w:tr w:rsidR="00A114A7" w:rsidRPr="00A114A7" w14:paraId="2833766A" w14:textId="77777777" w:rsidTr="00A114A7">
        <w:tc>
          <w:tcPr>
            <w:tcW w:w="5116" w:type="dxa"/>
          </w:tcPr>
          <w:p w14:paraId="58AC0E8F" w14:textId="77777777" w:rsidR="00A114A7" w:rsidRPr="00A114A7" w:rsidRDefault="00A114A7" w:rsidP="00754700">
            <w:pPr>
              <w:spacing w:before="0"/>
            </w:pPr>
            <w:r w:rsidRPr="00A114A7">
              <w:t xml:space="preserve">Growth will be accommodated without a significant increase in congestion </w:t>
            </w:r>
            <w:proofErr w:type="gramStart"/>
            <w:r w:rsidRPr="00A114A7">
              <w:t>through the use of</w:t>
            </w:r>
            <w:proofErr w:type="gramEnd"/>
            <w:r w:rsidRPr="00A114A7">
              <w:t xml:space="preserve"> many strategies, including road and highway improvements, traffic signal timing improvements, new/enhanced transit services, enhanced and expanded bike and pedestrian facilities, scheduling adjustments by major employers, and other approaches.</w:t>
            </w:r>
          </w:p>
        </w:tc>
        <w:tc>
          <w:tcPr>
            <w:tcW w:w="4869" w:type="dxa"/>
          </w:tcPr>
          <w:p w14:paraId="5BB775EA" w14:textId="77777777" w:rsidR="00A114A7" w:rsidRPr="00A114A7" w:rsidRDefault="00A114A7" w:rsidP="00754700">
            <w:pPr>
              <w:spacing w:before="0"/>
            </w:pPr>
            <w:r w:rsidRPr="00A114A7">
              <w:t>Agree</w:t>
            </w:r>
          </w:p>
        </w:tc>
      </w:tr>
      <w:tr w:rsidR="00A114A7" w:rsidRPr="00A114A7" w14:paraId="2C530B6E" w14:textId="77777777" w:rsidTr="00A114A7">
        <w:tc>
          <w:tcPr>
            <w:tcW w:w="5116" w:type="dxa"/>
          </w:tcPr>
          <w:p w14:paraId="59528345" w14:textId="77777777" w:rsidR="00A114A7" w:rsidRPr="00A114A7" w:rsidRDefault="00A114A7" w:rsidP="00754700">
            <w:pPr>
              <w:spacing w:before="0"/>
            </w:pPr>
            <w:r w:rsidRPr="00A114A7">
              <w:t>Truck routes in the region will be efficient and clearly identified, especially including those through the City of La Crosse.</w:t>
            </w:r>
          </w:p>
        </w:tc>
        <w:tc>
          <w:tcPr>
            <w:tcW w:w="4869" w:type="dxa"/>
          </w:tcPr>
          <w:p w14:paraId="4D82C1D6" w14:textId="56D984F6" w:rsidR="00A114A7" w:rsidRPr="00A114A7" w:rsidRDefault="001A60F3" w:rsidP="00754700">
            <w:pPr>
              <w:spacing w:before="0"/>
            </w:pPr>
            <w:r w:rsidRPr="00A114A7">
              <w:t>Agree</w:t>
            </w:r>
          </w:p>
        </w:tc>
      </w:tr>
      <w:tr w:rsidR="00A114A7" w:rsidRPr="00A114A7" w14:paraId="1EA3B638" w14:textId="77777777" w:rsidTr="00A114A7">
        <w:tc>
          <w:tcPr>
            <w:tcW w:w="5116" w:type="dxa"/>
          </w:tcPr>
          <w:p w14:paraId="08EA48E4" w14:textId="77777777" w:rsidR="00A114A7" w:rsidRPr="00A114A7" w:rsidRDefault="00A114A7" w:rsidP="00754700">
            <w:pPr>
              <w:spacing w:before="0"/>
            </w:pPr>
            <w:r w:rsidRPr="00A114A7">
              <w:t>Mississippi River locks and dams will be upgraded to accommodate modern shipping requirements.</w:t>
            </w:r>
          </w:p>
        </w:tc>
        <w:tc>
          <w:tcPr>
            <w:tcW w:w="4869" w:type="dxa"/>
          </w:tcPr>
          <w:p w14:paraId="1EFB02B6" w14:textId="1F5F4A92" w:rsidR="00A114A7" w:rsidRPr="00A114A7" w:rsidRDefault="001A60F3" w:rsidP="00754700">
            <w:pPr>
              <w:spacing w:before="0"/>
            </w:pPr>
            <w:r w:rsidRPr="00A114A7">
              <w:t>Agree</w:t>
            </w:r>
          </w:p>
        </w:tc>
      </w:tr>
      <w:tr w:rsidR="00A114A7" w:rsidRPr="00A114A7" w14:paraId="6D6574AA" w14:textId="77777777" w:rsidTr="00A114A7">
        <w:tc>
          <w:tcPr>
            <w:tcW w:w="5116" w:type="dxa"/>
          </w:tcPr>
          <w:p w14:paraId="09923B5E" w14:textId="77777777" w:rsidR="00A114A7" w:rsidRPr="00A114A7" w:rsidRDefault="00A114A7" w:rsidP="00754700">
            <w:pPr>
              <w:spacing w:before="0"/>
            </w:pPr>
            <w:r w:rsidRPr="00A114A7">
              <w:t>Interstate passenger rail service to Minneapolis and Milwaukee/Chicago will increase in frequency and reliability.</w:t>
            </w:r>
          </w:p>
        </w:tc>
        <w:tc>
          <w:tcPr>
            <w:tcW w:w="4869" w:type="dxa"/>
          </w:tcPr>
          <w:p w14:paraId="49FC4164" w14:textId="451BE62E" w:rsidR="00A114A7" w:rsidRPr="00A114A7" w:rsidRDefault="001A60F3" w:rsidP="00754700">
            <w:pPr>
              <w:spacing w:before="0"/>
            </w:pPr>
            <w:r w:rsidRPr="00A114A7">
              <w:t>Agree</w:t>
            </w:r>
          </w:p>
        </w:tc>
      </w:tr>
      <w:tr w:rsidR="00A114A7" w:rsidRPr="00A114A7" w14:paraId="6D8F173C" w14:textId="77777777" w:rsidTr="00A114A7">
        <w:tc>
          <w:tcPr>
            <w:tcW w:w="5116" w:type="dxa"/>
          </w:tcPr>
          <w:p w14:paraId="683987B4" w14:textId="77777777" w:rsidR="00A114A7" w:rsidRPr="00A114A7" w:rsidRDefault="00A114A7" w:rsidP="00754700">
            <w:pPr>
              <w:spacing w:before="0"/>
            </w:pPr>
            <w:r w:rsidRPr="00A114A7">
              <w:t>Public and private landowners will reduce their subsidy of automobile use through a mix of strategies.</w:t>
            </w:r>
          </w:p>
        </w:tc>
        <w:tc>
          <w:tcPr>
            <w:tcW w:w="4869" w:type="dxa"/>
          </w:tcPr>
          <w:p w14:paraId="0217FE9A" w14:textId="196B46C8" w:rsidR="00A114A7" w:rsidRPr="00A114A7" w:rsidRDefault="001A60F3" w:rsidP="00754700">
            <w:pPr>
              <w:spacing w:before="0"/>
            </w:pPr>
            <w:r w:rsidRPr="00A114A7">
              <w:t>Agree</w:t>
            </w:r>
          </w:p>
        </w:tc>
      </w:tr>
      <w:tr w:rsidR="00A114A7" w:rsidRPr="00A114A7" w14:paraId="0FF86192" w14:textId="77777777" w:rsidTr="00A114A7">
        <w:tc>
          <w:tcPr>
            <w:tcW w:w="5116" w:type="dxa"/>
          </w:tcPr>
          <w:p w14:paraId="257B48F8" w14:textId="77777777" w:rsidR="00A114A7" w:rsidRPr="00A114A7" w:rsidRDefault="00A114A7" w:rsidP="00754700">
            <w:pPr>
              <w:spacing w:before="0"/>
            </w:pPr>
            <w:r w:rsidRPr="00A114A7">
              <w:t>Bike and pedestrian facilities will be present everywhere.</w:t>
            </w:r>
          </w:p>
        </w:tc>
        <w:tc>
          <w:tcPr>
            <w:tcW w:w="4869" w:type="dxa"/>
          </w:tcPr>
          <w:p w14:paraId="05AB195B" w14:textId="77777777" w:rsidR="00A114A7" w:rsidRPr="00A114A7" w:rsidRDefault="00A114A7" w:rsidP="00754700">
            <w:pPr>
              <w:spacing w:before="0"/>
            </w:pPr>
            <w:r w:rsidRPr="00A114A7">
              <w:t>Agree</w:t>
            </w:r>
          </w:p>
        </w:tc>
      </w:tr>
    </w:tbl>
    <w:p w14:paraId="71E825AC" w14:textId="77777777" w:rsidR="00A114A7" w:rsidRPr="00820E8B" w:rsidRDefault="00A114A7" w:rsidP="002D350C"/>
    <w:p w14:paraId="3DAB6D46" w14:textId="5644448B" w:rsidR="009375E8" w:rsidRDefault="009375E8" w:rsidP="00FC0FAC">
      <w:pPr>
        <w:pStyle w:val="Heading1"/>
        <w:numPr>
          <w:ilvl w:val="0"/>
          <w:numId w:val="0"/>
        </w:numPr>
      </w:pPr>
      <w:bookmarkStart w:id="300" w:name="_Appendix_C:_Maps"/>
      <w:bookmarkStart w:id="301" w:name="_Toc94856310"/>
      <w:bookmarkStart w:id="302" w:name="_Toc102550495"/>
      <w:bookmarkEnd w:id="300"/>
      <w:r>
        <w:lastRenderedPageBreak/>
        <w:t>Appendix C: Maps</w:t>
      </w:r>
      <w:bookmarkEnd w:id="301"/>
      <w:bookmarkEnd w:id="302"/>
    </w:p>
    <w:p w14:paraId="67D492CA" w14:textId="37944539" w:rsidR="00BB1CF6" w:rsidRDefault="00BB1CF6" w:rsidP="002D350C">
      <w:r>
        <w:br w:type="page"/>
      </w:r>
    </w:p>
    <w:p w14:paraId="4E307758" w14:textId="65879FDD" w:rsidR="006C7E54" w:rsidRDefault="00C97B84" w:rsidP="002D350C">
      <w:r>
        <w:rPr>
          <w:noProof/>
        </w:rPr>
        <w:lastRenderedPageBreak/>
        <w:drawing>
          <wp:anchor distT="0" distB="0" distL="114300" distR="114300" simplePos="0" relativeHeight="251857920" behindDoc="0" locked="0" layoutInCell="1" allowOverlap="1" wp14:anchorId="3AD3838B" wp14:editId="4BE5AD93">
            <wp:simplePos x="0" y="0"/>
            <wp:positionH relativeFrom="margin">
              <wp:align>center</wp:align>
            </wp:positionH>
            <wp:positionV relativeFrom="paragraph">
              <wp:posOffset>0</wp:posOffset>
            </wp:positionV>
            <wp:extent cx="6210300" cy="815848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6210300" cy="81585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2794">
        <w:rPr>
          <w:noProof/>
        </w:rPr>
        <mc:AlternateContent>
          <mc:Choice Requires="wps">
            <w:drawing>
              <wp:anchor distT="0" distB="0" distL="114300" distR="114300" simplePos="0" relativeHeight="251726848" behindDoc="0" locked="0" layoutInCell="1" allowOverlap="1" wp14:anchorId="2A8C4714" wp14:editId="1F0CDF77">
                <wp:simplePos x="0" y="0"/>
                <wp:positionH relativeFrom="margin">
                  <wp:align>center</wp:align>
                </wp:positionH>
                <wp:positionV relativeFrom="paragraph">
                  <wp:posOffset>-515620</wp:posOffset>
                </wp:positionV>
                <wp:extent cx="7527290" cy="9742170"/>
                <wp:effectExtent l="0" t="0" r="0" b="8255"/>
                <wp:wrapNone/>
                <wp:docPr id="21" name="Text Box 21"/>
                <wp:cNvGraphicFramePr/>
                <a:graphic xmlns:a="http://schemas.openxmlformats.org/drawingml/2006/main">
                  <a:graphicData uri="http://schemas.microsoft.com/office/word/2010/wordprocessingShape">
                    <wps:wsp>
                      <wps:cNvSpPr txBox="1"/>
                      <wps:spPr>
                        <a:xfrm>
                          <a:off x="0" y="0"/>
                          <a:ext cx="7527290" cy="9742170"/>
                        </a:xfrm>
                        <a:prstGeom prst="rect">
                          <a:avLst/>
                        </a:prstGeom>
                        <a:noFill/>
                        <a:ln>
                          <a:noFill/>
                        </a:ln>
                      </wps:spPr>
                      <wps:txbx>
                        <w:txbxContent>
                          <w:p w14:paraId="64369269" w14:textId="3D0F2062" w:rsidR="00725EB5" w:rsidRPr="00BB1CF6" w:rsidRDefault="00332794" w:rsidP="00332794">
                            <w:pPr>
                              <w:pStyle w:val="Heading3"/>
                              <w:rPr>
                                <w:noProof/>
                              </w:rPr>
                            </w:pPr>
                            <w:bookmarkStart w:id="303" w:name="_Regional_Context_Map"/>
                            <w:bookmarkStart w:id="304" w:name="_Map_1.1_Regional"/>
                            <w:bookmarkStart w:id="305" w:name="_Toc102550496"/>
                            <w:bookmarkEnd w:id="303"/>
                            <w:bookmarkEnd w:id="304"/>
                            <w:r>
                              <w:rPr>
                                <w:noProof/>
                              </w:rPr>
                              <w:t xml:space="preserve">Map 1.1 </w:t>
                            </w:r>
                            <w:r w:rsidR="00725EB5" w:rsidRPr="00BB1CF6">
                              <w:rPr>
                                <w:noProof/>
                              </w:rPr>
                              <w:t>Regional Context</w:t>
                            </w:r>
                            <w:bookmarkEnd w:id="305"/>
                            <w:r w:rsidR="00725EB5" w:rsidRPr="00BB1CF6">
                              <w:rPr>
                                <w:noProof/>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A8C4714" id="Text Box 21" o:spid="_x0000_s1027" type="#_x0000_t202" style="position:absolute;margin-left:0;margin-top:-40.6pt;width:592.7pt;height:767.1pt;z-index:25172684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" filled="f" stroked="f">
                <v:textbox style="mso-fit-shape-to-text:t">
                  <w:txbxContent>
                    <w:p w14:paraId="64369269" w14:textId="3D0F2062" w:rsidR="00725EB5" w:rsidRPr="00BB1CF6" w:rsidRDefault="00332794" w:rsidP="00332794">
                      <w:pPr>
                        <w:pStyle w:val="Heading3"/>
                        <w:rPr>
                          <w:noProof/>
                        </w:rPr>
                      </w:pPr>
                      <w:bookmarkStart w:id="306" w:name="_Regional_Context_Map"/>
                      <w:bookmarkStart w:id="307" w:name="_Map_1.1_Regional"/>
                      <w:bookmarkStart w:id="308" w:name="_Toc102550496"/>
                      <w:bookmarkEnd w:id="306"/>
                      <w:bookmarkEnd w:id="307"/>
                      <w:r>
                        <w:rPr>
                          <w:noProof/>
                        </w:rPr>
                        <w:t xml:space="preserve">Map 1.1 </w:t>
                      </w:r>
                      <w:r w:rsidR="00725EB5" w:rsidRPr="00BB1CF6">
                        <w:rPr>
                          <w:noProof/>
                        </w:rPr>
                        <w:t>Regional Context</w:t>
                      </w:r>
                      <w:bookmarkEnd w:id="308"/>
                      <w:r w:rsidR="00725EB5" w:rsidRPr="00BB1CF6">
                        <w:rPr>
                          <w:noProof/>
                        </w:rPr>
                        <w:t xml:space="preserve"> </w:t>
                      </w:r>
                    </w:p>
                  </w:txbxContent>
                </v:textbox>
                <w10:wrap anchorx="margin"/>
              </v:shape>
            </w:pict>
          </mc:Fallback>
        </mc:AlternateContent>
      </w:r>
      <w:r w:rsidR="00BB1CF6">
        <w:br w:type="page"/>
      </w:r>
    </w:p>
    <w:p w14:paraId="6126AA3A" w14:textId="452B7A6C" w:rsidR="00535A27" w:rsidRDefault="00332794" w:rsidP="002D350C">
      <w:pPr>
        <w:rPr>
          <w:rFonts w:eastAsia="Calibri"/>
          <w:color w:val="000000"/>
        </w:rPr>
      </w:pPr>
      <w:r>
        <w:rPr>
          <w:noProof/>
        </w:rPr>
        <w:lastRenderedPageBreak/>
        <mc:AlternateContent>
          <mc:Choice Requires="wps">
            <w:drawing>
              <wp:anchor distT="0" distB="0" distL="114300" distR="114300" simplePos="0" relativeHeight="251826176" behindDoc="0" locked="0" layoutInCell="1" allowOverlap="1" wp14:anchorId="3D7DE8D9" wp14:editId="300451C9">
                <wp:simplePos x="0" y="0"/>
                <wp:positionH relativeFrom="margin">
                  <wp:align>center</wp:align>
                </wp:positionH>
                <wp:positionV relativeFrom="paragraph">
                  <wp:posOffset>-514350</wp:posOffset>
                </wp:positionV>
                <wp:extent cx="7527290" cy="9742170"/>
                <wp:effectExtent l="0" t="0" r="0" b="8255"/>
                <wp:wrapNone/>
                <wp:docPr id="67" name="Text Box 67"/>
                <wp:cNvGraphicFramePr/>
                <a:graphic xmlns:a="http://schemas.openxmlformats.org/drawingml/2006/main">
                  <a:graphicData uri="http://schemas.microsoft.com/office/word/2010/wordprocessingShape">
                    <wps:wsp>
                      <wps:cNvSpPr txBox="1"/>
                      <wps:spPr>
                        <a:xfrm>
                          <a:off x="0" y="0"/>
                          <a:ext cx="7527290" cy="9742170"/>
                        </a:xfrm>
                        <a:prstGeom prst="rect">
                          <a:avLst/>
                        </a:prstGeom>
                        <a:noFill/>
                        <a:ln>
                          <a:noFill/>
                        </a:ln>
                      </wps:spPr>
                      <wps:txbx>
                        <w:txbxContent>
                          <w:p w14:paraId="34F4931A" w14:textId="0BB9BA54" w:rsidR="00725EB5" w:rsidRPr="00BB1CF6" w:rsidRDefault="00725EB5" w:rsidP="00332794">
                            <w:pPr>
                              <w:pStyle w:val="Heading3"/>
                              <w:rPr>
                                <w:noProof/>
                              </w:rPr>
                            </w:pPr>
                            <w:bookmarkStart w:id="309" w:name="_Map_3.1_Average"/>
                            <w:bookmarkStart w:id="310" w:name="_Toc102550497"/>
                            <w:bookmarkEnd w:id="309"/>
                            <w:r w:rsidRPr="00BB1CF6">
                              <w:rPr>
                                <w:noProof/>
                              </w:rPr>
                              <w:t xml:space="preserve">Map </w:t>
                            </w:r>
                            <w:r>
                              <w:rPr>
                                <w:noProof/>
                              </w:rPr>
                              <w:t>3.1</w:t>
                            </w:r>
                            <w:r w:rsidR="00332794">
                              <w:rPr>
                                <w:noProof/>
                              </w:rPr>
                              <w:t xml:space="preserve"> Average Daily Traffic</w:t>
                            </w:r>
                            <w:bookmarkEnd w:id="310"/>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D7DE8D9" id="Text Box 67" o:spid="_x0000_s1028" type="#_x0000_t202" style="position:absolute;margin-left:0;margin-top:-40.5pt;width:592.7pt;height:767.1pt;z-index:25182617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" filled="f" stroked="f">
                <v:textbox style="mso-fit-shape-to-text:t">
                  <w:txbxContent>
                    <w:p w14:paraId="34F4931A" w14:textId="0BB9BA54" w:rsidR="00725EB5" w:rsidRPr="00BB1CF6" w:rsidRDefault="00725EB5" w:rsidP="00332794">
                      <w:pPr>
                        <w:pStyle w:val="Heading3"/>
                        <w:rPr>
                          <w:noProof/>
                        </w:rPr>
                      </w:pPr>
                      <w:bookmarkStart w:id="311" w:name="_Map_3.1_Average"/>
                      <w:bookmarkStart w:id="312" w:name="_Toc102550497"/>
                      <w:bookmarkEnd w:id="311"/>
                      <w:r w:rsidRPr="00BB1CF6">
                        <w:rPr>
                          <w:noProof/>
                        </w:rPr>
                        <w:t xml:space="preserve">Map </w:t>
                      </w:r>
                      <w:r>
                        <w:rPr>
                          <w:noProof/>
                        </w:rPr>
                        <w:t>3.1</w:t>
                      </w:r>
                      <w:r w:rsidR="00332794">
                        <w:rPr>
                          <w:noProof/>
                        </w:rPr>
                        <w:t xml:space="preserve"> Average Daily Traffic</w:t>
                      </w:r>
                      <w:bookmarkEnd w:id="312"/>
                    </w:p>
                  </w:txbxContent>
                </v:textbox>
                <w10:wrap anchorx="margin"/>
              </v:shape>
            </w:pict>
          </mc:Fallback>
        </mc:AlternateContent>
      </w:r>
      <w:r>
        <w:rPr>
          <w:rFonts w:eastAsia="Calibri"/>
          <w:noProof/>
          <w:color w:val="000000"/>
        </w:rPr>
        <w:drawing>
          <wp:anchor distT="0" distB="0" distL="114300" distR="114300" simplePos="0" relativeHeight="251858944" behindDoc="0" locked="0" layoutInCell="1" allowOverlap="1" wp14:anchorId="75424539" wp14:editId="476ACBC5">
            <wp:simplePos x="0" y="0"/>
            <wp:positionH relativeFrom="margin">
              <wp:align>center</wp:align>
            </wp:positionH>
            <wp:positionV relativeFrom="paragraph">
              <wp:posOffset>0</wp:posOffset>
            </wp:positionV>
            <wp:extent cx="6208395" cy="8067675"/>
            <wp:effectExtent l="0" t="0" r="1905" b="9525"/>
            <wp:wrapSquare wrapText="bothSides"/>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08395" cy="8067675"/>
                    </a:xfrm>
                    <a:prstGeom prst="rect">
                      <a:avLst/>
                    </a:prstGeom>
                  </pic:spPr>
                </pic:pic>
              </a:graphicData>
            </a:graphic>
            <wp14:sizeRelH relativeFrom="margin">
              <wp14:pctWidth>0</wp14:pctWidth>
            </wp14:sizeRelH>
            <wp14:sizeRelV relativeFrom="margin">
              <wp14:pctHeight>0</wp14:pctHeight>
            </wp14:sizeRelV>
          </wp:anchor>
        </w:drawing>
      </w:r>
      <w:r w:rsidR="006C7E54">
        <w:rPr>
          <w:rFonts w:eastAsia="Calibri"/>
          <w:color w:val="000000"/>
        </w:rPr>
        <w:br w:type="page"/>
      </w:r>
    </w:p>
    <w:p w14:paraId="66C38D5B" w14:textId="731B0BCA" w:rsidR="00535A27" w:rsidRDefault="00AF41A5" w:rsidP="002D350C">
      <w:pPr>
        <w:rPr>
          <w:rFonts w:eastAsia="Calibri"/>
          <w:color w:val="000000"/>
        </w:rPr>
      </w:pPr>
      <w:r>
        <w:rPr>
          <w:rFonts w:eastAsia="Calibri"/>
          <w:noProof/>
          <w:color w:val="000000"/>
        </w:rPr>
        <w:lastRenderedPageBreak/>
        <w:drawing>
          <wp:anchor distT="0" distB="0" distL="114300" distR="114300" simplePos="0" relativeHeight="251859968" behindDoc="0" locked="0" layoutInCell="1" allowOverlap="1" wp14:anchorId="49EF256D" wp14:editId="3EB87623">
            <wp:simplePos x="0" y="0"/>
            <wp:positionH relativeFrom="margin">
              <wp:align>center</wp:align>
            </wp:positionH>
            <wp:positionV relativeFrom="paragraph">
              <wp:posOffset>9525</wp:posOffset>
            </wp:positionV>
            <wp:extent cx="6202680" cy="8058150"/>
            <wp:effectExtent l="0" t="0" r="7620" b="0"/>
            <wp:wrapSquare wrapText="bothSides"/>
            <wp:docPr id="10" name="Picture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202680" cy="8058150"/>
                    </a:xfrm>
                    <a:prstGeom prst="rect">
                      <a:avLst/>
                    </a:prstGeom>
                  </pic:spPr>
                </pic:pic>
              </a:graphicData>
            </a:graphic>
            <wp14:sizeRelH relativeFrom="margin">
              <wp14:pctWidth>0</wp14:pctWidth>
            </wp14:sizeRelH>
            <wp14:sizeRelV relativeFrom="margin">
              <wp14:pctHeight>0</wp14:pctHeight>
            </wp14:sizeRelV>
          </wp:anchor>
        </w:drawing>
      </w:r>
      <w:r w:rsidR="00535A27">
        <w:rPr>
          <w:noProof/>
        </w:rPr>
        <mc:AlternateContent>
          <mc:Choice Requires="wps">
            <w:drawing>
              <wp:anchor distT="0" distB="0" distL="114300" distR="114300" simplePos="0" relativeHeight="251831296" behindDoc="0" locked="0" layoutInCell="1" allowOverlap="1" wp14:anchorId="2C624646" wp14:editId="6BF19D75">
                <wp:simplePos x="0" y="0"/>
                <wp:positionH relativeFrom="margin">
                  <wp:align>center</wp:align>
                </wp:positionH>
                <wp:positionV relativeFrom="paragraph">
                  <wp:posOffset>-400050</wp:posOffset>
                </wp:positionV>
                <wp:extent cx="7527290" cy="9742170"/>
                <wp:effectExtent l="0" t="0" r="0" b="4445"/>
                <wp:wrapNone/>
                <wp:docPr id="70" name="Text Box 70"/>
                <wp:cNvGraphicFramePr/>
                <a:graphic xmlns:a="http://schemas.openxmlformats.org/drawingml/2006/main">
                  <a:graphicData uri="http://schemas.microsoft.com/office/word/2010/wordprocessingShape">
                    <wps:wsp>
                      <wps:cNvSpPr txBox="1"/>
                      <wps:spPr>
                        <a:xfrm>
                          <a:off x="0" y="0"/>
                          <a:ext cx="7527290" cy="9742170"/>
                        </a:xfrm>
                        <a:prstGeom prst="rect">
                          <a:avLst/>
                        </a:prstGeom>
                        <a:noFill/>
                        <a:ln>
                          <a:noFill/>
                        </a:ln>
                      </wps:spPr>
                      <wps:txbx>
                        <w:txbxContent>
                          <w:p w14:paraId="5A9459BB" w14:textId="774A74D6" w:rsidR="00725EB5" w:rsidRPr="00BB1CF6" w:rsidRDefault="00332794" w:rsidP="00332794">
                            <w:pPr>
                              <w:pStyle w:val="Heading3"/>
                              <w:rPr>
                                <w:noProof/>
                              </w:rPr>
                            </w:pPr>
                            <w:bookmarkStart w:id="313" w:name="_Map_3.2_Trails"/>
                            <w:bookmarkStart w:id="314" w:name="_Toc102550498"/>
                            <w:bookmarkEnd w:id="313"/>
                            <w:r>
                              <w:rPr>
                                <w:noProof/>
                              </w:rPr>
                              <w:t>Map 3.2 Tr</w:t>
                            </w:r>
                            <w:r w:rsidR="00AF41A5">
                              <w:rPr>
                                <w:noProof/>
                              </w:rPr>
                              <w:t>ails and Bike Lanes</w:t>
                            </w:r>
                            <w:bookmarkEnd w:id="314"/>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C624646" id="Text Box 70" o:spid="_x0000_s1029" type="#_x0000_t202" style="position:absolute;margin-left:0;margin-top:-31.5pt;width:592.7pt;height:767.1pt;z-index:25183129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" filled="f" stroked="f">
                <v:textbox style="mso-fit-shape-to-text:t">
                  <w:txbxContent>
                    <w:p w14:paraId="5A9459BB" w14:textId="774A74D6" w:rsidR="00725EB5" w:rsidRPr="00BB1CF6" w:rsidRDefault="00332794" w:rsidP="00332794">
                      <w:pPr>
                        <w:pStyle w:val="Heading3"/>
                        <w:rPr>
                          <w:noProof/>
                        </w:rPr>
                      </w:pPr>
                      <w:bookmarkStart w:id="315" w:name="_Map_3.2_Trails"/>
                      <w:bookmarkStart w:id="316" w:name="_Toc102550498"/>
                      <w:bookmarkEnd w:id="315"/>
                      <w:r>
                        <w:rPr>
                          <w:noProof/>
                        </w:rPr>
                        <w:t>Map 3.2 Tr</w:t>
                      </w:r>
                      <w:r w:rsidR="00AF41A5">
                        <w:rPr>
                          <w:noProof/>
                        </w:rPr>
                        <w:t>ails and Bike Lanes</w:t>
                      </w:r>
                      <w:bookmarkEnd w:id="316"/>
                    </w:p>
                  </w:txbxContent>
                </v:textbox>
                <w10:wrap anchorx="margin"/>
              </v:shape>
            </w:pict>
          </mc:Fallback>
        </mc:AlternateContent>
      </w:r>
      <w:r w:rsidR="00535A27">
        <w:rPr>
          <w:rFonts w:eastAsia="Calibri"/>
          <w:color w:val="000000"/>
        </w:rPr>
        <w:br w:type="page"/>
      </w:r>
    </w:p>
    <w:p w14:paraId="08738B83" w14:textId="4119543D" w:rsidR="006C7E54" w:rsidRDefault="00AF41A5" w:rsidP="002D350C">
      <w:r>
        <w:rPr>
          <w:noProof/>
        </w:rPr>
        <w:lastRenderedPageBreak/>
        <w:drawing>
          <wp:anchor distT="0" distB="0" distL="114300" distR="114300" simplePos="0" relativeHeight="251860992" behindDoc="0" locked="0" layoutInCell="1" allowOverlap="1" wp14:anchorId="2039971B" wp14:editId="33235A79">
            <wp:simplePos x="0" y="0"/>
            <wp:positionH relativeFrom="margin">
              <wp:align>center</wp:align>
            </wp:positionH>
            <wp:positionV relativeFrom="paragraph">
              <wp:posOffset>0</wp:posOffset>
            </wp:positionV>
            <wp:extent cx="6257925" cy="8128635"/>
            <wp:effectExtent l="0" t="0" r="9525" b="5715"/>
            <wp:wrapSquare wrapText="bothSides"/>
            <wp:docPr id="14" name="Picture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257925" cy="8128635"/>
                    </a:xfrm>
                    <a:prstGeom prst="rect">
                      <a:avLst/>
                    </a:prstGeom>
                  </pic:spPr>
                </pic:pic>
              </a:graphicData>
            </a:graphic>
            <wp14:sizeRelH relativeFrom="margin">
              <wp14:pctWidth>0</wp14:pctWidth>
            </wp14:sizeRelH>
            <wp14:sizeRelV relativeFrom="margin">
              <wp14:pctHeight>0</wp14:pctHeight>
            </wp14:sizeRelV>
          </wp:anchor>
        </w:drawing>
      </w:r>
      <w:r w:rsidR="006249BF">
        <w:rPr>
          <w:noProof/>
        </w:rPr>
        <mc:AlternateContent>
          <mc:Choice Requires="wps">
            <w:drawing>
              <wp:anchor distT="0" distB="0" distL="114300" distR="114300" simplePos="0" relativeHeight="251729920" behindDoc="0" locked="0" layoutInCell="1" allowOverlap="1" wp14:anchorId="0ACE52BF" wp14:editId="41F59F89">
                <wp:simplePos x="0" y="0"/>
                <wp:positionH relativeFrom="margin">
                  <wp:align>center</wp:align>
                </wp:positionH>
                <wp:positionV relativeFrom="paragraph">
                  <wp:posOffset>-530225</wp:posOffset>
                </wp:positionV>
                <wp:extent cx="7527290" cy="9742170"/>
                <wp:effectExtent l="0" t="0" r="0" b="4445"/>
                <wp:wrapNone/>
                <wp:docPr id="37" name="Text Box 37"/>
                <wp:cNvGraphicFramePr/>
                <a:graphic xmlns:a="http://schemas.openxmlformats.org/drawingml/2006/main">
                  <a:graphicData uri="http://schemas.microsoft.com/office/word/2010/wordprocessingShape">
                    <wps:wsp>
                      <wps:cNvSpPr txBox="1"/>
                      <wps:spPr>
                        <a:xfrm>
                          <a:off x="0" y="0"/>
                          <a:ext cx="7527290" cy="9742170"/>
                        </a:xfrm>
                        <a:prstGeom prst="rect">
                          <a:avLst/>
                        </a:prstGeom>
                        <a:noFill/>
                        <a:ln>
                          <a:noFill/>
                        </a:ln>
                      </wps:spPr>
                      <wps:txbx>
                        <w:txbxContent>
                          <w:p w14:paraId="6261688A" w14:textId="209C3E0E" w:rsidR="00725EB5" w:rsidRPr="00BB1CF6" w:rsidRDefault="00AF41A5" w:rsidP="00AF41A5">
                            <w:pPr>
                              <w:pStyle w:val="Heading3"/>
                              <w:rPr>
                                <w:noProof/>
                              </w:rPr>
                            </w:pPr>
                            <w:bookmarkStart w:id="317" w:name="_Map_3.3_Transportation"/>
                            <w:bookmarkStart w:id="318" w:name="_Toc102550499"/>
                            <w:bookmarkEnd w:id="317"/>
                            <w:r>
                              <w:rPr>
                                <w:noProof/>
                              </w:rPr>
                              <w:t>Map 3.3 Transportation</w:t>
                            </w:r>
                            <w:bookmarkEnd w:id="318"/>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ACE52BF" id="Text Box 37" o:spid="_x0000_s1030" type="#_x0000_t202" style="position:absolute;margin-left:0;margin-top:-41.75pt;width:592.7pt;height:767.1pt;z-index:25172992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" filled="f" stroked="f">
                <v:textbox style="mso-fit-shape-to-text:t">
                  <w:txbxContent>
                    <w:p w14:paraId="6261688A" w14:textId="209C3E0E" w:rsidR="00725EB5" w:rsidRPr="00BB1CF6" w:rsidRDefault="00AF41A5" w:rsidP="00AF41A5">
                      <w:pPr>
                        <w:pStyle w:val="Heading3"/>
                        <w:rPr>
                          <w:noProof/>
                        </w:rPr>
                      </w:pPr>
                      <w:bookmarkStart w:id="319" w:name="_Map_3.3_Transportation"/>
                      <w:bookmarkStart w:id="320" w:name="_Toc102550499"/>
                      <w:bookmarkEnd w:id="319"/>
                      <w:r>
                        <w:rPr>
                          <w:noProof/>
                        </w:rPr>
                        <w:t>Map 3.3 Transportation</w:t>
                      </w:r>
                      <w:bookmarkEnd w:id="320"/>
                    </w:p>
                  </w:txbxContent>
                </v:textbox>
                <w10:wrap anchorx="margin"/>
              </v:shape>
            </w:pict>
          </mc:Fallback>
        </mc:AlternateContent>
      </w:r>
    </w:p>
    <w:p w14:paraId="4B016601" w14:textId="50E00263" w:rsidR="00BB1CF6" w:rsidRDefault="00D53DAC" w:rsidP="002D350C">
      <w:r>
        <w:rPr>
          <w:noProof/>
        </w:rPr>
        <w:lastRenderedPageBreak/>
        <mc:AlternateContent>
          <mc:Choice Requires="wps">
            <w:drawing>
              <wp:anchor distT="0" distB="0" distL="114300" distR="114300" simplePos="0" relativeHeight="251732992" behindDoc="0" locked="0" layoutInCell="1" allowOverlap="1" wp14:anchorId="196ACFF3" wp14:editId="3CC86B5E">
                <wp:simplePos x="0" y="0"/>
                <wp:positionH relativeFrom="margin">
                  <wp:align>center</wp:align>
                </wp:positionH>
                <wp:positionV relativeFrom="paragraph">
                  <wp:posOffset>-525780</wp:posOffset>
                </wp:positionV>
                <wp:extent cx="7527290" cy="9742170"/>
                <wp:effectExtent l="0" t="0" r="0" b="8255"/>
                <wp:wrapNone/>
                <wp:docPr id="39" name="Text Box 39"/>
                <wp:cNvGraphicFramePr/>
                <a:graphic xmlns:a="http://schemas.openxmlformats.org/drawingml/2006/main">
                  <a:graphicData uri="http://schemas.microsoft.com/office/word/2010/wordprocessingShape">
                    <wps:wsp>
                      <wps:cNvSpPr txBox="1"/>
                      <wps:spPr>
                        <a:xfrm>
                          <a:off x="0" y="0"/>
                          <a:ext cx="7527290" cy="9742170"/>
                        </a:xfrm>
                        <a:prstGeom prst="rect">
                          <a:avLst/>
                        </a:prstGeom>
                        <a:noFill/>
                        <a:ln>
                          <a:noFill/>
                        </a:ln>
                      </wps:spPr>
                      <wps:txbx>
                        <w:txbxContent>
                          <w:p w14:paraId="32E060FA" w14:textId="574B98DE" w:rsidR="00725EB5" w:rsidRPr="00BB1CF6" w:rsidRDefault="00D53DAC" w:rsidP="00D53DAC">
                            <w:pPr>
                              <w:pStyle w:val="Heading3"/>
                              <w:rPr>
                                <w:noProof/>
                              </w:rPr>
                            </w:pPr>
                            <w:bookmarkStart w:id="321" w:name="_Map_4.1_Utilities"/>
                            <w:bookmarkStart w:id="322" w:name="_Toc102550500"/>
                            <w:bookmarkEnd w:id="321"/>
                            <w:r>
                              <w:rPr>
                                <w:noProof/>
                              </w:rPr>
                              <w:t>Map 4.1 Utilities</w:t>
                            </w:r>
                            <w:bookmarkEnd w:id="322"/>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96ACFF3" id="Text Box 39" o:spid="_x0000_s1031" type="#_x0000_t202" style="position:absolute;margin-left:0;margin-top:-41.4pt;width:592.7pt;height:767.1pt;z-index:25173299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" filled="f" stroked="f">
                <v:textbox style="mso-fit-shape-to-text:t">
                  <w:txbxContent>
                    <w:p w14:paraId="32E060FA" w14:textId="574B98DE" w:rsidR="00725EB5" w:rsidRPr="00BB1CF6" w:rsidRDefault="00D53DAC" w:rsidP="00D53DAC">
                      <w:pPr>
                        <w:pStyle w:val="Heading3"/>
                        <w:rPr>
                          <w:noProof/>
                        </w:rPr>
                      </w:pPr>
                      <w:bookmarkStart w:id="323" w:name="_Map_4.1_Utilities"/>
                      <w:bookmarkStart w:id="324" w:name="_Toc102550500"/>
                      <w:bookmarkEnd w:id="323"/>
                      <w:r>
                        <w:rPr>
                          <w:noProof/>
                        </w:rPr>
                        <w:t>Map 4.1 Utilities</w:t>
                      </w:r>
                      <w:bookmarkEnd w:id="324"/>
                    </w:p>
                  </w:txbxContent>
                </v:textbox>
                <w10:wrap anchorx="margin"/>
              </v:shape>
            </w:pict>
          </mc:Fallback>
        </mc:AlternateContent>
      </w:r>
      <w:r>
        <w:rPr>
          <w:noProof/>
        </w:rPr>
        <w:drawing>
          <wp:anchor distT="0" distB="0" distL="114300" distR="114300" simplePos="0" relativeHeight="251862016" behindDoc="0" locked="0" layoutInCell="1" allowOverlap="1" wp14:anchorId="42193F09" wp14:editId="4EE400D2">
            <wp:simplePos x="0" y="0"/>
            <wp:positionH relativeFrom="margin">
              <wp:align>center</wp:align>
            </wp:positionH>
            <wp:positionV relativeFrom="paragraph">
              <wp:posOffset>32385</wp:posOffset>
            </wp:positionV>
            <wp:extent cx="6230620" cy="8136890"/>
            <wp:effectExtent l="0" t="0" r="0" b="0"/>
            <wp:wrapSquare wrapText="bothSides"/>
            <wp:docPr id="17" name="Picture 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230620" cy="8136890"/>
                    </a:xfrm>
                    <a:prstGeom prst="rect">
                      <a:avLst/>
                    </a:prstGeom>
                  </pic:spPr>
                </pic:pic>
              </a:graphicData>
            </a:graphic>
            <wp14:sizeRelH relativeFrom="margin">
              <wp14:pctWidth>0</wp14:pctWidth>
            </wp14:sizeRelH>
            <wp14:sizeRelV relativeFrom="margin">
              <wp14:pctHeight>0</wp14:pctHeight>
            </wp14:sizeRelV>
          </wp:anchor>
        </w:drawing>
      </w:r>
    </w:p>
    <w:p w14:paraId="7E0F9A02" w14:textId="32807FAE" w:rsidR="00BB1CF6" w:rsidRDefault="001A1636" w:rsidP="002D350C">
      <w:r>
        <w:rPr>
          <w:noProof/>
        </w:rPr>
        <w:lastRenderedPageBreak/>
        <mc:AlternateContent>
          <mc:Choice Requires="wps">
            <w:drawing>
              <wp:anchor distT="0" distB="0" distL="114300" distR="114300" simplePos="0" relativeHeight="251864064" behindDoc="0" locked="0" layoutInCell="1" allowOverlap="1" wp14:anchorId="4B8A1674" wp14:editId="6E14E273">
                <wp:simplePos x="0" y="0"/>
                <wp:positionH relativeFrom="margin">
                  <wp:posOffset>2011680</wp:posOffset>
                </wp:positionH>
                <wp:positionV relativeFrom="paragraph">
                  <wp:posOffset>-328930</wp:posOffset>
                </wp:positionV>
                <wp:extent cx="7527290" cy="9742170"/>
                <wp:effectExtent l="0" t="0" r="0" b="8255"/>
                <wp:wrapNone/>
                <wp:docPr id="18" name="Text Box 18"/>
                <wp:cNvGraphicFramePr/>
                <a:graphic xmlns:a="http://schemas.openxmlformats.org/drawingml/2006/main">
                  <a:graphicData uri="http://schemas.microsoft.com/office/word/2010/wordprocessingShape">
                    <wps:wsp>
                      <wps:cNvSpPr txBox="1"/>
                      <wps:spPr>
                        <a:xfrm>
                          <a:off x="0" y="0"/>
                          <a:ext cx="7527290" cy="9742170"/>
                        </a:xfrm>
                        <a:prstGeom prst="rect">
                          <a:avLst/>
                        </a:prstGeom>
                        <a:noFill/>
                        <a:ln>
                          <a:noFill/>
                        </a:ln>
                      </wps:spPr>
                      <wps:txbx>
                        <w:txbxContent>
                          <w:p w14:paraId="239B5198" w14:textId="39283AE5" w:rsidR="009A26F0" w:rsidRPr="00BB1CF6" w:rsidRDefault="009A26F0" w:rsidP="009A26F0">
                            <w:pPr>
                              <w:pStyle w:val="Heading3"/>
                              <w:rPr>
                                <w:noProof/>
                              </w:rPr>
                            </w:pPr>
                            <w:bookmarkStart w:id="325" w:name="_Map_4.2_Transmission"/>
                            <w:bookmarkStart w:id="326" w:name="_Toc102550501"/>
                            <w:bookmarkEnd w:id="325"/>
                            <w:r>
                              <w:rPr>
                                <w:noProof/>
                              </w:rPr>
                              <w:t>Map 4.2</w:t>
                            </w:r>
                            <w:r w:rsidR="001A1636">
                              <w:rPr>
                                <w:noProof/>
                              </w:rPr>
                              <w:t xml:space="preserve"> Transmission Lines</w:t>
                            </w:r>
                            <w:bookmarkEnd w:id="326"/>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B8A1674" id="Text Box 18" o:spid="_x0000_s1032" type="#_x0000_t202" style="position:absolute;margin-left:158.4pt;margin-top:-25.9pt;width:592.7pt;height:767.1pt;z-index:25186406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" filled="f" stroked="f">
                <v:textbox style="mso-fit-shape-to-text:t">
                  <w:txbxContent>
                    <w:p w14:paraId="239B5198" w14:textId="39283AE5" w:rsidR="009A26F0" w:rsidRPr="00BB1CF6" w:rsidRDefault="009A26F0" w:rsidP="009A26F0">
                      <w:pPr>
                        <w:pStyle w:val="Heading3"/>
                        <w:rPr>
                          <w:noProof/>
                        </w:rPr>
                      </w:pPr>
                      <w:bookmarkStart w:id="327" w:name="_Map_4.2_Transmission"/>
                      <w:bookmarkStart w:id="328" w:name="_Toc102550501"/>
                      <w:bookmarkEnd w:id="327"/>
                      <w:r>
                        <w:rPr>
                          <w:noProof/>
                        </w:rPr>
                        <w:t>Map 4.2</w:t>
                      </w:r>
                      <w:r w:rsidR="001A1636">
                        <w:rPr>
                          <w:noProof/>
                        </w:rPr>
                        <w:t xml:space="preserve"> Transmission Lines</w:t>
                      </w:r>
                      <w:bookmarkEnd w:id="328"/>
                    </w:p>
                  </w:txbxContent>
                </v:textbox>
                <w10:wrap anchorx="margin"/>
              </v:shape>
            </w:pict>
          </mc:Fallback>
        </mc:AlternateContent>
      </w:r>
      <w:r>
        <w:rPr>
          <w:noProof/>
        </w:rPr>
        <w:drawing>
          <wp:anchor distT="0" distB="0" distL="114300" distR="114300" simplePos="0" relativeHeight="251870208" behindDoc="0" locked="0" layoutInCell="1" allowOverlap="1" wp14:anchorId="203FE0A3" wp14:editId="73590B2C">
            <wp:simplePos x="0" y="0"/>
            <wp:positionH relativeFrom="margin">
              <wp:posOffset>-32385</wp:posOffset>
            </wp:positionH>
            <wp:positionV relativeFrom="paragraph">
              <wp:posOffset>238125</wp:posOffset>
            </wp:positionV>
            <wp:extent cx="6023610" cy="7867650"/>
            <wp:effectExtent l="0" t="0" r="0" b="0"/>
            <wp:wrapSquare wrapText="bothSides"/>
            <wp:docPr id="36" name="Picture 3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Map&#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023610" cy="7867650"/>
                    </a:xfrm>
                    <a:prstGeom prst="rect">
                      <a:avLst/>
                    </a:prstGeom>
                  </pic:spPr>
                </pic:pic>
              </a:graphicData>
            </a:graphic>
            <wp14:sizeRelH relativeFrom="margin">
              <wp14:pctWidth>0</wp14:pctWidth>
            </wp14:sizeRelH>
            <wp14:sizeRelV relativeFrom="margin">
              <wp14:pctHeight>0</wp14:pctHeight>
            </wp14:sizeRelV>
          </wp:anchor>
        </w:drawing>
      </w:r>
    </w:p>
    <w:p w14:paraId="1E11D411" w14:textId="72C9BEA5" w:rsidR="00BB1CF6" w:rsidRDefault="001A1636" w:rsidP="002D350C">
      <w:r>
        <w:rPr>
          <w:noProof/>
        </w:rPr>
        <w:lastRenderedPageBreak/>
        <mc:AlternateContent>
          <mc:Choice Requires="wps">
            <w:drawing>
              <wp:anchor distT="0" distB="0" distL="114300" distR="114300" simplePos="0" relativeHeight="251869184" behindDoc="0" locked="0" layoutInCell="1" allowOverlap="1" wp14:anchorId="5E353766" wp14:editId="28532E40">
                <wp:simplePos x="0" y="0"/>
                <wp:positionH relativeFrom="margin">
                  <wp:align>center</wp:align>
                </wp:positionH>
                <wp:positionV relativeFrom="paragraph">
                  <wp:posOffset>-327025</wp:posOffset>
                </wp:positionV>
                <wp:extent cx="7527290" cy="9742170"/>
                <wp:effectExtent l="0" t="0" r="0" b="8255"/>
                <wp:wrapNone/>
                <wp:docPr id="23" name="Text Box 23"/>
                <wp:cNvGraphicFramePr/>
                <a:graphic xmlns:a="http://schemas.openxmlformats.org/drawingml/2006/main">
                  <a:graphicData uri="http://schemas.microsoft.com/office/word/2010/wordprocessingShape">
                    <wps:wsp>
                      <wps:cNvSpPr txBox="1"/>
                      <wps:spPr>
                        <a:xfrm>
                          <a:off x="0" y="0"/>
                          <a:ext cx="7527290" cy="9742170"/>
                        </a:xfrm>
                        <a:prstGeom prst="rect">
                          <a:avLst/>
                        </a:prstGeom>
                        <a:noFill/>
                        <a:ln>
                          <a:noFill/>
                        </a:ln>
                      </wps:spPr>
                      <wps:txbx>
                        <w:txbxContent>
                          <w:p w14:paraId="76569904" w14:textId="6086F7BF" w:rsidR="009A26F0" w:rsidRPr="00BB1CF6" w:rsidRDefault="001A1636" w:rsidP="001A1636">
                            <w:pPr>
                              <w:pStyle w:val="Heading3"/>
                              <w:rPr>
                                <w:noProof/>
                              </w:rPr>
                            </w:pPr>
                            <w:bookmarkStart w:id="329" w:name="_Map_4.3_Schools"/>
                            <w:bookmarkStart w:id="330" w:name="_Toc102550502"/>
                            <w:bookmarkEnd w:id="329"/>
                            <w:r>
                              <w:rPr>
                                <w:noProof/>
                              </w:rPr>
                              <w:t>Map 4.3 Schools</w:t>
                            </w:r>
                            <w:bookmarkEnd w:id="330"/>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E353766" id="Text Box 23" o:spid="_x0000_s1033" type="#_x0000_t202" style="position:absolute;margin-left:0;margin-top:-25.75pt;width:592.7pt;height:767.1pt;z-index:25186918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" filled="f" stroked="f">
                <v:textbox style="mso-fit-shape-to-text:t">
                  <w:txbxContent>
                    <w:p w14:paraId="76569904" w14:textId="6086F7BF" w:rsidR="009A26F0" w:rsidRPr="00BB1CF6" w:rsidRDefault="001A1636" w:rsidP="001A1636">
                      <w:pPr>
                        <w:pStyle w:val="Heading3"/>
                        <w:rPr>
                          <w:noProof/>
                        </w:rPr>
                      </w:pPr>
                      <w:bookmarkStart w:id="331" w:name="_Map_4.3_Schools"/>
                      <w:bookmarkStart w:id="332" w:name="_Toc102550502"/>
                      <w:bookmarkEnd w:id="331"/>
                      <w:r>
                        <w:rPr>
                          <w:noProof/>
                        </w:rPr>
                        <w:t>Map 4.3 Schools</w:t>
                      </w:r>
                      <w:bookmarkEnd w:id="332"/>
                    </w:p>
                  </w:txbxContent>
                </v:textbox>
                <w10:wrap anchorx="margin"/>
              </v:shape>
            </w:pict>
          </mc:Fallback>
        </mc:AlternateContent>
      </w:r>
      <w:r>
        <w:rPr>
          <w:noProof/>
        </w:rPr>
        <w:drawing>
          <wp:anchor distT="0" distB="0" distL="114300" distR="114300" simplePos="0" relativeHeight="251865088" behindDoc="0" locked="0" layoutInCell="1" allowOverlap="1" wp14:anchorId="7320CCF9" wp14:editId="7BE21169">
            <wp:simplePos x="0" y="0"/>
            <wp:positionH relativeFrom="margin">
              <wp:align>left</wp:align>
            </wp:positionH>
            <wp:positionV relativeFrom="paragraph">
              <wp:posOffset>254000</wp:posOffset>
            </wp:positionV>
            <wp:extent cx="6045835" cy="7896225"/>
            <wp:effectExtent l="0" t="0" r="0" b="9525"/>
            <wp:wrapSquare wrapText="bothSides"/>
            <wp:docPr id="19" name="Picture 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045835" cy="7896225"/>
                    </a:xfrm>
                    <a:prstGeom prst="rect">
                      <a:avLst/>
                    </a:prstGeom>
                  </pic:spPr>
                </pic:pic>
              </a:graphicData>
            </a:graphic>
            <wp14:sizeRelH relativeFrom="margin">
              <wp14:pctWidth>0</wp14:pctWidth>
            </wp14:sizeRelH>
            <wp14:sizeRelV relativeFrom="margin">
              <wp14:pctHeight>0</wp14:pctHeight>
            </wp14:sizeRelV>
          </wp:anchor>
        </w:drawing>
      </w:r>
    </w:p>
    <w:p w14:paraId="30BBC0C4" w14:textId="080C13FB" w:rsidR="00DA4A3A" w:rsidRDefault="00BC29E6" w:rsidP="002D350C">
      <w:r>
        <w:rPr>
          <w:noProof/>
        </w:rPr>
        <w:lastRenderedPageBreak/>
        <w:drawing>
          <wp:inline distT="0" distB="0" distL="0" distR="0" wp14:anchorId="5DFE1BFB" wp14:editId="1656C24D">
            <wp:extent cx="6170181" cy="8058150"/>
            <wp:effectExtent l="0" t="0" r="2540" b="0"/>
            <wp:docPr id="22" name="Picture 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77335" cy="8067492"/>
                    </a:xfrm>
                    <a:prstGeom prst="rect">
                      <a:avLst/>
                    </a:prstGeom>
                  </pic:spPr>
                </pic:pic>
              </a:graphicData>
            </a:graphic>
          </wp:inline>
        </w:drawing>
      </w:r>
      <w:r w:rsidR="000A464D">
        <w:rPr>
          <w:noProof/>
        </w:rPr>
        <mc:AlternateContent>
          <mc:Choice Requires="wps">
            <w:drawing>
              <wp:anchor distT="0" distB="0" distL="114300" distR="114300" simplePos="0" relativeHeight="251872256" behindDoc="0" locked="0" layoutInCell="1" allowOverlap="1" wp14:anchorId="7CA2D119" wp14:editId="64A85F6F">
                <wp:simplePos x="0" y="0"/>
                <wp:positionH relativeFrom="margin">
                  <wp:align>center</wp:align>
                </wp:positionH>
                <wp:positionV relativeFrom="paragraph">
                  <wp:posOffset>-504825</wp:posOffset>
                </wp:positionV>
                <wp:extent cx="7527290" cy="9742170"/>
                <wp:effectExtent l="0" t="0" r="0" b="8255"/>
                <wp:wrapNone/>
                <wp:docPr id="38" name="Text Box 38"/>
                <wp:cNvGraphicFramePr/>
                <a:graphic xmlns:a="http://schemas.openxmlformats.org/drawingml/2006/main">
                  <a:graphicData uri="http://schemas.microsoft.com/office/word/2010/wordprocessingShape">
                    <wps:wsp>
                      <wps:cNvSpPr txBox="1"/>
                      <wps:spPr>
                        <a:xfrm>
                          <a:off x="0" y="0"/>
                          <a:ext cx="7527290" cy="9742170"/>
                        </a:xfrm>
                        <a:prstGeom prst="rect">
                          <a:avLst/>
                        </a:prstGeom>
                        <a:noFill/>
                        <a:ln>
                          <a:noFill/>
                        </a:ln>
                      </wps:spPr>
                      <wps:txbx>
                        <w:txbxContent>
                          <w:p w14:paraId="07D62403" w14:textId="75AD88CA" w:rsidR="000A464D" w:rsidRPr="00BB1CF6" w:rsidRDefault="000A464D" w:rsidP="000A464D">
                            <w:pPr>
                              <w:pStyle w:val="Heading3"/>
                              <w:rPr>
                                <w:noProof/>
                              </w:rPr>
                            </w:pPr>
                            <w:bookmarkStart w:id="333" w:name="_Map_4.4_Local"/>
                            <w:bookmarkStart w:id="334" w:name="_Map_5.1_Shelby"/>
                            <w:bookmarkStart w:id="335" w:name="_Toc102550503"/>
                            <w:bookmarkEnd w:id="333"/>
                            <w:bookmarkEnd w:id="334"/>
                            <w:r>
                              <w:rPr>
                                <w:noProof/>
                              </w:rPr>
                              <w:t xml:space="preserve">Map </w:t>
                            </w:r>
                            <w:r w:rsidR="00BC29E6">
                              <w:rPr>
                                <w:noProof/>
                              </w:rPr>
                              <w:t>5.1</w:t>
                            </w:r>
                            <w:r>
                              <w:rPr>
                                <w:noProof/>
                              </w:rPr>
                              <w:t xml:space="preserve"> </w:t>
                            </w:r>
                            <w:r w:rsidR="00BC29E6">
                              <w:rPr>
                                <w:noProof/>
                              </w:rPr>
                              <w:t>Shelby Owned Parcels</w:t>
                            </w:r>
                            <w:bookmarkEnd w:id="335"/>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CA2D119" id="Text Box 38" o:spid="_x0000_s1034" type="#_x0000_t202" style="position:absolute;margin-left:0;margin-top:-39.75pt;width:592.7pt;height:767.1pt;z-index:25187225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" filled="f" stroked="f">
                <v:textbox style="mso-fit-shape-to-text:t">
                  <w:txbxContent>
                    <w:p w14:paraId="07D62403" w14:textId="75AD88CA" w:rsidR="000A464D" w:rsidRPr="00BB1CF6" w:rsidRDefault="000A464D" w:rsidP="000A464D">
                      <w:pPr>
                        <w:pStyle w:val="Heading3"/>
                        <w:rPr>
                          <w:noProof/>
                        </w:rPr>
                      </w:pPr>
                      <w:bookmarkStart w:id="336" w:name="_Map_4.4_Local"/>
                      <w:bookmarkStart w:id="337" w:name="_Map_5.1_Shelby"/>
                      <w:bookmarkStart w:id="338" w:name="_Toc102550503"/>
                      <w:bookmarkEnd w:id="336"/>
                      <w:bookmarkEnd w:id="337"/>
                      <w:r>
                        <w:rPr>
                          <w:noProof/>
                        </w:rPr>
                        <w:t xml:space="preserve">Map </w:t>
                      </w:r>
                      <w:r w:rsidR="00BC29E6">
                        <w:rPr>
                          <w:noProof/>
                        </w:rPr>
                        <w:t>5.1</w:t>
                      </w:r>
                      <w:r>
                        <w:rPr>
                          <w:noProof/>
                        </w:rPr>
                        <w:t xml:space="preserve"> </w:t>
                      </w:r>
                      <w:r w:rsidR="00BC29E6">
                        <w:rPr>
                          <w:noProof/>
                        </w:rPr>
                        <w:t>Shelby Owned Parcels</w:t>
                      </w:r>
                      <w:bookmarkEnd w:id="338"/>
                    </w:p>
                  </w:txbxContent>
                </v:textbox>
                <w10:wrap anchorx="margin"/>
              </v:shape>
            </w:pict>
          </mc:Fallback>
        </mc:AlternateContent>
      </w:r>
    </w:p>
    <w:p w14:paraId="342C815F" w14:textId="7FA4A09A" w:rsidR="00BC29E6" w:rsidRDefault="00BC29E6" w:rsidP="002D350C">
      <w:r>
        <w:rPr>
          <w:noProof/>
        </w:rPr>
        <w:lastRenderedPageBreak/>
        <w:drawing>
          <wp:anchor distT="0" distB="0" distL="114300" distR="114300" simplePos="0" relativeHeight="251900928" behindDoc="0" locked="0" layoutInCell="1" allowOverlap="1" wp14:anchorId="60275573" wp14:editId="22F375C1">
            <wp:simplePos x="0" y="0"/>
            <wp:positionH relativeFrom="column">
              <wp:posOffset>-238125</wp:posOffset>
            </wp:positionH>
            <wp:positionV relativeFrom="paragraph">
              <wp:posOffset>0</wp:posOffset>
            </wp:positionV>
            <wp:extent cx="6246495" cy="8115300"/>
            <wp:effectExtent l="0" t="0" r="1905" b="0"/>
            <wp:wrapSquare wrapText="bothSides"/>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246495" cy="81153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9904" behindDoc="0" locked="0" layoutInCell="1" allowOverlap="1" wp14:anchorId="64E1FD97" wp14:editId="2A52309F">
                <wp:simplePos x="0" y="0"/>
                <wp:positionH relativeFrom="margin">
                  <wp:align>center</wp:align>
                </wp:positionH>
                <wp:positionV relativeFrom="paragraph">
                  <wp:posOffset>-353695</wp:posOffset>
                </wp:positionV>
                <wp:extent cx="7527290" cy="9742170"/>
                <wp:effectExtent l="0" t="0" r="0" b="8255"/>
                <wp:wrapNone/>
                <wp:docPr id="24" name="Text Box 24"/>
                <wp:cNvGraphicFramePr/>
                <a:graphic xmlns:a="http://schemas.openxmlformats.org/drawingml/2006/main">
                  <a:graphicData uri="http://schemas.microsoft.com/office/word/2010/wordprocessingShape">
                    <wps:wsp>
                      <wps:cNvSpPr txBox="1"/>
                      <wps:spPr>
                        <a:xfrm>
                          <a:off x="0" y="0"/>
                          <a:ext cx="7527290" cy="9742170"/>
                        </a:xfrm>
                        <a:prstGeom prst="rect">
                          <a:avLst/>
                        </a:prstGeom>
                        <a:noFill/>
                        <a:ln>
                          <a:noFill/>
                        </a:ln>
                      </wps:spPr>
                      <wps:txbx>
                        <w:txbxContent>
                          <w:p w14:paraId="44910EE2" w14:textId="46DACD33" w:rsidR="00BC29E6" w:rsidRPr="00BB1CF6" w:rsidRDefault="00BC29E6" w:rsidP="00BC29E6">
                            <w:pPr>
                              <w:pStyle w:val="Heading3"/>
                              <w:rPr>
                                <w:noProof/>
                              </w:rPr>
                            </w:pPr>
                            <w:bookmarkStart w:id="339" w:name="_Map_5.2_Trail"/>
                            <w:bookmarkStart w:id="340" w:name="_Toc102550504"/>
                            <w:bookmarkEnd w:id="339"/>
                            <w:r>
                              <w:rPr>
                                <w:noProof/>
                              </w:rPr>
                              <w:t>Map 5.2 Trail Systems</w:t>
                            </w:r>
                            <w:bookmarkEnd w:id="340"/>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4E1FD97" id="Text Box 24" o:spid="_x0000_s1035" type="#_x0000_t202" style="position:absolute;margin-left:0;margin-top:-27.85pt;width:592.7pt;height:767.1pt;z-index:25189990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" filled="f" stroked="f">
                <v:textbox style="mso-fit-shape-to-text:t">
                  <w:txbxContent>
                    <w:p w14:paraId="44910EE2" w14:textId="46DACD33" w:rsidR="00BC29E6" w:rsidRPr="00BB1CF6" w:rsidRDefault="00BC29E6" w:rsidP="00BC29E6">
                      <w:pPr>
                        <w:pStyle w:val="Heading3"/>
                        <w:rPr>
                          <w:noProof/>
                        </w:rPr>
                      </w:pPr>
                      <w:bookmarkStart w:id="341" w:name="_Map_5.2_Trail"/>
                      <w:bookmarkStart w:id="342" w:name="_Toc102550504"/>
                      <w:bookmarkEnd w:id="341"/>
                      <w:r>
                        <w:rPr>
                          <w:noProof/>
                        </w:rPr>
                        <w:t>Map 5.2 Trail Systems</w:t>
                      </w:r>
                      <w:bookmarkEnd w:id="342"/>
                    </w:p>
                  </w:txbxContent>
                </v:textbox>
                <w10:wrap anchorx="margin"/>
              </v:shape>
            </w:pict>
          </mc:Fallback>
        </mc:AlternateContent>
      </w:r>
    </w:p>
    <w:p w14:paraId="081D8688" w14:textId="6B3DACF6" w:rsidR="00BC29E6" w:rsidRDefault="00C55981">
      <w:pPr>
        <w:spacing w:line="288" w:lineRule="auto"/>
      </w:pPr>
      <w:r>
        <w:rPr>
          <w:noProof/>
        </w:rPr>
        <w:lastRenderedPageBreak/>
        <w:drawing>
          <wp:anchor distT="0" distB="0" distL="114300" distR="114300" simplePos="0" relativeHeight="251904000" behindDoc="0" locked="0" layoutInCell="1" allowOverlap="1" wp14:anchorId="5BA9B5AA" wp14:editId="251B3413">
            <wp:simplePos x="0" y="0"/>
            <wp:positionH relativeFrom="margin">
              <wp:posOffset>-210185</wp:posOffset>
            </wp:positionH>
            <wp:positionV relativeFrom="paragraph">
              <wp:posOffset>0</wp:posOffset>
            </wp:positionV>
            <wp:extent cx="6215380" cy="8077200"/>
            <wp:effectExtent l="0" t="0" r="0" b="0"/>
            <wp:wrapSquare wrapText="bothSides"/>
            <wp:docPr id="27" name="Picture 2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215380" cy="8077200"/>
                    </a:xfrm>
                    <a:prstGeom prst="rect">
                      <a:avLst/>
                    </a:prstGeom>
                  </pic:spPr>
                </pic:pic>
              </a:graphicData>
            </a:graphic>
            <wp14:sizeRelH relativeFrom="margin">
              <wp14:pctWidth>0</wp14:pctWidth>
            </wp14:sizeRelH>
            <wp14:sizeRelV relativeFrom="margin">
              <wp14:pctHeight>0</wp14:pctHeight>
            </wp14:sizeRelV>
          </wp:anchor>
        </w:drawing>
      </w:r>
      <w:r w:rsidR="00BC29E6">
        <w:rPr>
          <w:noProof/>
        </w:rPr>
        <mc:AlternateContent>
          <mc:Choice Requires="wps">
            <w:drawing>
              <wp:anchor distT="0" distB="0" distL="114300" distR="114300" simplePos="0" relativeHeight="251902976" behindDoc="0" locked="0" layoutInCell="1" allowOverlap="1" wp14:anchorId="4837E7FB" wp14:editId="733156DD">
                <wp:simplePos x="0" y="0"/>
                <wp:positionH relativeFrom="margin">
                  <wp:align>center</wp:align>
                </wp:positionH>
                <wp:positionV relativeFrom="paragraph">
                  <wp:posOffset>-353695</wp:posOffset>
                </wp:positionV>
                <wp:extent cx="7527290" cy="9742170"/>
                <wp:effectExtent l="0" t="0" r="0" b="8255"/>
                <wp:wrapNone/>
                <wp:docPr id="26" name="Text Box 26"/>
                <wp:cNvGraphicFramePr/>
                <a:graphic xmlns:a="http://schemas.openxmlformats.org/drawingml/2006/main">
                  <a:graphicData uri="http://schemas.microsoft.com/office/word/2010/wordprocessingShape">
                    <wps:wsp>
                      <wps:cNvSpPr txBox="1"/>
                      <wps:spPr>
                        <a:xfrm>
                          <a:off x="0" y="0"/>
                          <a:ext cx="7527290" cy="9742170"/>
                        </a:xfrm>
                        <a:prstGeom prst="rect">
                          <a:avLst/>
                        </a:prstGeom>
                        <a:noFill/>
                        <a:ln>
                          <a:noFill/>
                        </a:ln>
                      </wps:spPr>
                      <wps:txbx>
                        <w:txbxContent>
                          <w:p w14:paraId="79B11C8F" w14:textId="3EF516B6" w:rsidR="00BC29E6" w:rsidRPr="00BB1CF6" w:rsidRDefault="00BC29E6" w:rsidP="00BC29E6">
                            <w:pPr>
                              <w:pStyle w:val="Heading3"/>
                              <w:rPr>
                                <w:noProof/>
                              </w:rPr>
                            </w:pPr>
                            <w:bookmarkStart w:id="343" w:name="_Map_5.3_Waterways"/>
                            <w:bookmarkStart w:id="344" w:name="_Toc102550505"/>
                            <w:bookmarkEnd w:id="343"/>
                            <w:r>
                              <w:rPr>
                                <w:noProof/>
                              </w:rPr>
                              <w:t>Map 5.3 Waterways</w:t>
                            </w:r>
                            <w:bookmarkEnd w:id="344"/>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837E7FB" id="Text Box 26" o:spid="_x0000_s1036" type="#_x0000_t202" style="position:absolute;margin-left:0;margin-top:-27.85pt;width:592.7pt;height:767.1pt;z-index:25190297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" filled="f" stroked="f">
                <v:textbox style="mso-fit-shape-to-text:t">
                  <w:txbxContent>
                    <w:p w14:paraId="79B11C8F" w14:textId="3EF516B6" w:rsidR="00BC29E6" w:rsidRPr="00BB1CF6" w:rsidRDefault="00BC29E6" w:rsidP="00BC29E6">
                      <w:pPr>
                        <w:pStyle w:val="Heading3"/>
                        <w:rPr>
                          <w:noProof/>
                        </w:rPr>
                      </w:pPr>
                      <w:bookmarkStart w:id="345" w:name="_Map_5.3_Waterways"/>
                      <w:bookmarkStart w:id="346" w:name="_Toc102550505"/>
                      <w:bookmarkEnd w:id="345"/>
                      <w:r>
                        <w:rPr>
                          <w:noProof/>
                        </w:rPr>
                        <w:t>Map 5.3 Waterways</w:t>
                      </w:r>
                      <w:bookmarkEnd w:id="346"/>
                    </w:p>
                  </w:txbxContent>
                </v:textbox>
                <w10:wrap anchorx="margin"/>
              </v:shape>
            </w:pict>
          </mc:Fallback>
        </mc:AlternateContent>
      </w:r>
    </w:p>
    <w:p w14:paraId="7A47410A" w14:textId="2A6BE0C5" w:rsidR="00DA4A3A" w:rsidRDefault="000A464D" w:rsidP="002D350C">
      <w:r>
        <w:rPr>
          <w:noProof/>
        </w:rPr>
        <w:lastRenderedPageBreak/>
        <mc:AlternateContent>
          <mc:Choice Requires="wps">
            <w:drawing>
              <wp:anchor distT="0" distB="0" distL="114300" distR="114300" simplePos="0" relativeHeight="251736064" behindDoc="0" locked="0" layoutInCell="1" allowOverlap="1" wp14:anchorId="06FE5B98" wp14:editId="72462787">
                <wp:simplePos x="0" y="0"/>
                <wp:positionH relativeFrom="margin">
                  <wp:align>center</wp:align>
                </wp:positionH>
                <wp:positionV relativeFrom="paragraph">
                  <wp:posOffset>-569595</wp:posOffset>
                </wp:positionV>
                <wp:extent cx="7527290" cy="9742170"/>
                <wp:effectExtent l="0" t="0" r="0" b="8255"/>
                <wp:wrapNone/>
                <wp:docPr id="41" name="Text Box 41"/>
                <wp:cNvGraphicFramePr/>
                <a:graphic xmlns:a="http://schemas.openxmlformats.org/drawingml/2006/main">
                  <a:graphicData uri="http://schemas.microsoft.com/office/word/2010/wordprocessingShape">
                    <wps:wsp>
                      <wps:cNvSpPr txBox="1"/>
                      <wps:spPr>
                        <a:xfrm>
                          <a:off x="0" y="0"/>
                          <a:ext cx="7527290" cy="9742170"/>
                        </a:xfrm>
                        <a:prstGeom prst="rect">
                          <a:avLst/>
                        </a:prstGeom>
                        <a:noFill/>
                        <a:ln>
                          <a:noFill/>
                        </a:ln>
                      </wps:spPr>
                      <wps:txbx>
                        <w:txbxContent>
                          <w:p w14:paraId="4628A962" w14:textId="5A81DA94" w:rsidR="00725EB5" w:rsidRPr="00BB1CF6" w:rsidRDefault="000A464D" w:rsidP="000A464D">
                            <w:pPr>
                              <w:pStyle w:val="Heading3"/>
                              <w:rPr>
                                <w:noProof/>
                              </w:rPr>
                            </w:pPr>
                            <w:bookmarkStart w:id="347" w:name="_Map_5.1_Agricultural"/>
                            <w:bookmarkStart w:id="348" w:name="_Toc102550506"/>
                            <w:bookmarkEnd w:id="347"/>
                            <w:r>
                              <w:rPr>
                                <w:noProof/>
                              </w:rPr>
                              <w:t xml:space="preserve">Map </w:t>
                            </w:r>
                            <w:r w:rsidR="00BC29E6">
                              <w:rPr>
                                <w:noProof/>
                              </w:rPr>
                              <w:t>6</w:t>
                            </w:r>
                            <w:r>
                              <w:rPr>
                                <w:noProof/>
                              </w:rPr>
                              <w:t>.1 Agricultural Land Use</w:t>
                            </w:r>
                            <w:bookmarkEnd w:id="348"/>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6FE5B98" id="Text Box 41" o:spid="_x0000_s1037" type="#_x0000_t202" style="position:absolute;margin-left:0;margin-top:-44.85pt;width:592.7pt;height:767.1pt;z-index:2517360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" filled="f" stroked="f">
                <v:textbox style="mso-fit-shape-to-text:t">
                  <w:txbxContent>
                    <w:p w14:paraId="4628A962" w14:textId="5A81DA94" w:rsidR="00725EB5" w:rsidRPr="00BB1CF6" w:rsidRDefault="000A464D" w:rsidP="000A464D">
                      <w:pPr>
                        <w:pStyle w:val="Heading3"/>
                        <w:rPr>
                          <w:noProof/>
                        </w:rPr>
                      </w:pPr>
                      <w:bookmarkStart w:id="349" w:name="_Map_5.1_Agricultural"/>
                      <w:bookmarkStart w:id="350" w:name="_Toc102550506"/>
                      <w:bookmarkEnd w:id="349"/>
                      <w:r>
                        <w:rPr>
                          <w:noProof/>
                        </w:rPr>
                        <w:t xml:space="preserve">Map </w:t>
                      </w:r>
                      <w:r w:rsidR="00BC29E6">
                        <w:rPr>
                          <w:noProof/>
                        </w:rPr>
                        <w:t>6</w:t>
                      </w:r>
                      <w:r>
                        <w:rPr>
                          <w:noProof/>
                        </w:rPr>
                        <w:t>.1 Agricultural Land Use</w:t>
                      </w:r>
                      <w:bookmarkEnd w:id="350"/>
                    </w:p>
                  </w:txbxContent>
                </v:textbox>
                <w10:wrap anchorx="margin"/>
              </v:shape>
            </w:pict>
          </mc:Fallback>
        </mc:AlternateContent>
      </w:r>
      <w:r>
        <w:rPr>
          <w:noProof/>
        </w:rPr>
        <w:drawing>
          <wp:anchor distT="0" distB="0" distL="114300" distR="114300" simplePos="0" relativeHeight="251873280" behindDoc="0" locked="0" layoutInCell="1" allowOverlap="1" wp14:anchorId="7543068F" wp14:editId="66DF79ED">
            <wp:simplePos x="0" y="0"/>
            <wp:positionH relativeFrom="column">
              <wp:posOffset>-104775</wp:posOffset>
            </wp:positionH>
            <wp:positionV relativeFrom="paragraph">
              <wp:posOffset>0</wp:posOffset>
            </wp:positionV>
            <wp:extent cx="6267450" cy="8140700"/>
            <wp:effectExtent l="0" t="0" r="0" b="0"/>
            <wp:wrapSquare wrapText="bothSides"/>
            <wp:docPr id="40" name="Picture 4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Map&#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267450" cy="8140700"/>
                    </a:xfrm>
                    <a:prstGeom prst="rect">
                      <a:avLst/>
                    </a:prstGeom>
                  </pic:spPr>
                </pic:pic>
              </a:graphicData>
            </a:graphic>
            <wp14:sizeRelH relativeFrom="margin">
              <wp14:pctWidth>0</wp14:pctWidth>
            </wp14:sizeRelH>
            <wp14:sizeRelV relativeFrom="margin">
              <wp14:pctHeight>0</wp14:pctHeight>
            </wp14:sizeRelV>
          </wp:anchor>
        </w:drawing>
      </w:r>
    </w:p>
    <w:p w14:paraId="0D16C8B1" w14:textId="2F0FEFE9" w:rsidR="00DA4A3A" w:rsidRDefault="00C55981" w:rsidP="002D350C">
      <w:r>
        <w:rPr>
          <w:noProof/>
        </w:rPr>
        <w:lastRenderedPageBreak/>
        <w:drawing>
          <wp:anchor distT="0" distB="0" distL="114300" distR="114300" simplePos="0" relativeHeight="251876352" behindDoc="0" locked="0" layoutInCell="1" allowOverlap="1" wp14:anchorId="43974F05" wp14:editId="574B834E">
            <wp:simplePos x="0" y="0"/>
            <wp:positionH relativeFrom="margin">
              <wp:align>left</wp:align>
            </wp:positionH>
            <wp:positionV relativeFrom="paragraph">
              <wp:posOffset>0</wp:posOffset>
            </wp:positionV>
            <wp:extent cx="6238240" cy="8105775"/>
            <wp:effectExtent l="0" t="0" r="0" b="9525"/>
            <wp:wrapSquare wrapText="bothSides"/>
            <wp:docPr id="44" name="Picture 4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Map&#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238240" cy="810577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75328" behindDoc="0" locked="0" layoutInCell="1" allowOverlap="1" wp14:anchorId="4ACA0DD6" wp14:editId="35A9929E">
                <wp:simplePos x="0" y="0"/>
                <wp:positionH relativeFrom="margin">
                  <wp:align>center</wp:align>
                </wp:positionH>
                <wp:positionV relativeFrom="paragraph">
                  <wp:posOffset>-361950</wp:posOffset>
                </wp:positionV>
                <wp:extent cx="7527290" cy="9742170"/>
                <wp:effectExtent l="0" t="0" r="0" b="8255"/>
                <wp:wrapNone/>
                <wp:docPr id="42" name="Text Box 42"/>
                <wp:cNvGraphicFramePr/>
                <a:graphic xmlns:a="http://schemas.openxmlformats.org/drawingml/2006/main">
                  <a:graphicData uri="http://schemas.microsoft.com/office/word/2010/wordprocessingShape">
                    <wps:wsp>
                      <wps:cNvSpPr txBox="1"/>
                      <wps:spPr>
                        <a:xfrm>
                          <a:off x="0" y="0"/>
                          <a:ext cx="7527290" cy="9742170"/>
                        </a:xfrm>
                        <a:prstGeom prst="rect">
                          <a:avLst/>
                        </a:prstGeom>
                        <a:noFill/>
                        <a:ln>
                          <a:noFill/>
                        </a:ln>
                      </wps:spPr>
                      <wps:txbx>
                        <w:txbxContent>
                          <w:p w14:paraId="7631F7AC" w14:textId="3DDC2056" w:rsidR="000A464D" w:rsidRPr="00BB1CF6" w:rsidRDefault="000A464D" w:rsidP="000A464D">
                            <w:pPr>
                              <w:pStyle w:val="Heading3"/>
                              <w:rPr>
                                <w:noProof/>
                              </w:rPr>
                            </w:pPr>
                            <w:bookmarkStart w:id="351" w:name="_Map_5.2"/>
                            <w:bookmarkStart w:id="352" w:name="_Toc102550507"/>
                            <w:bookmarkEnd w:id="351"/>
                            <w:r>
                              <w:rPr>
                                <w:noProof/>
                              </w:rPr>
                              <w:t xml:space="preserve">Map </w:t>
                            </w:r>
                            <w:r w:rsidR="00BC29E6">
                              <w:rPr>
                                <w:noProof/>
                              </w:rPr>
                              <w:t>6</w:t>
                            </w:r>
                            <w:r>
                              <w:rPr>
                                <w:noProof/>
                              </w:rPr>
                              <w:t>.2 Soil Classification</w:t>
                            </w:r>
                            <w:bookmarkEnd w:id="352"/>
                            <w:r>
                              <w:rPr>
                                <w:noProof/>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ACA0DD6" id="Text Box 42" o:spid="_x0000_s1038" type="#_x0000_t202" style="position:absolute;margin-left:0;margin-top:-28.5pt;width:592.7pt;height:767.1pt;z-index:25187532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" filled="f" stroked="f">
                <v:textbox style="mso-fit-shape-to-text:t">
                  <w:txbxContent>
                    <w:p w14:paraId="7631F7AC" w14:textId="3DDC2056" w:rsidR="000A464D" w:rsidRPr="00BB1CF6" w:rsidRDefault="000A464D" w:rsidP="000A464D">
                      <w:pPr>
                        <w:pStyle w:val="Heading3"/>
                        <w:rPr>
                          <w:noProof/>
                        </w:rPr>
                      </w:pPr>
                      <w:bookmarkStart w:id="353" w:name="_Map_5.2"/>
                      <w:bookmarkStart w:id="354" w:name="_Toc102550507"/>
                      <w:bookmarkEnd w:id="353"/>
                      <w:r>
                        <w:rPr>
                          <w:noProof/>
                        </w:rPr>
                        <w:t xml:space="preserve">Map </w:t>
                      </w:r>
                      <w:r w:rsidR="00BC29E6">
                        <w:rPr>
                          <w:noProof/>
                        </w:rPr>
                        <w:t>6</w:t>
                      </w:r>
                      <w:r>
                        <w:rPr>
                          <w:noProof/>
                        </w:rPr>
                        <w:t>.2 Soil Classification</w:t>
                      </w:r>
                      <w:bookmarkEnd w:id="354"/>
                      <w:r>
                        <w:rPr>
                          <w:noProof/>
                        </w:rPr>
                        <w:t xml:space="preserve"> </w:t>
                      </w:r>
                    </w:p>
                  </w:txbxContent>
                </v:textbox>
                <w10:wrap anchorx="margin"/>
              </v:shape>
            </w:pict>
          </mc:Fallback>
        </mc:AlternateContent>
      </w:r>
      <w:r w:rsidR="00DA4A3A">
        <w:br w:type="page"/>
      </w:r>
    </w:p>
    <w:p w14:paraId="6D44CE3F" w14:textId="6705A0B7" w:rsidR="001F2821" w:rsidRDefault="00C55981" w:rsidP="002D350C">
      <w:pPr>
        <w:rPr>
          <w:rFonts w:eastAsia="Calibri"/>
          <w:color w:val="000000"/>
        </w:rPr>
      </w:pPr>
      <w:r>
        <w:rPr>
          <w:noProof/>
        </w:rPr>
        <w:lastRenderedPageBreak/>
        <w:drawing>
          <wp:anchor distT="0" distB="0" distL="114300" distR="114300" simplePos="0" relativeHeight="251880448" behindDoc="0" locked="0" layoutInCell="1" allowOverlap="1" wp14:anchorId="5A14D38F" wp14:editId="5F994381">
            <wp:simplePos x="0" y="0"/>
            <wp:positionH relativeFrom="margin">
              <wp:posOffset>94615</wp:posOffset>
            </wp:positionH>
            <wp:positionV relativeFrom="paragraph">
              <wp:posOffset>171450</wp:posOffset>
            </wp:positionV>
            <wp:extent cx="5972175" cy="7757160"/>
            <wp:effectExtent l="0" t="0" r="9525" b="0"/>
            <wp:wrapSquare wrapText="bothSides"/>
            <wp:docPr id="50" name="Picture 5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Map&#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72175" cy="77571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78400" behindDoc="0" locked="0" layoutInCell="1" allowOverlap="1" wp14:anchorId="59F1F245" wp14:editId="0A8283D7">
                <wp:simplePos x="0" y="0"/>
                <wp:positionH relativeFrom="margin">
                  <wp:align>center</wp:align>
                </wp:positionH>
                <wp:positionV relativeFrom="paragraph">
                  <wp:posOffset>-361950</wp:posOffset>
                </wp:positionV>
                <wp:extent cx="7527290" cy="9742170"/>
                <wp:effectExtent l="0" t="0" r="0" b="8255"/>
                <wp:wrapNone/>
                <wp:docPr id="46" name="Text Box 46"/>
                <wp:cNvGraphicFramePr/>
                <a:graphic xmlns:a="http://schemas.openxmlformats.org/drawingml/2006/main">
                  <a:graphicData uri="http://schemas.microsoft.com/office/word/2010/wordprocessingShape">
                    <wps:wsp>
                      <wps:cNvSpPr txBox="1"/>
                      <wps:spPr>
                        <a:xfrm>
                          <a:off x="0" y="0"/>
                          <a:ext cx="7527290" cy="9742170"/>
                        </a:xfrm>
                        <a:prstGeom prst="rect">
                          <a:avLst/>
                        </a:prstGeom>
                        <a:noFill/>
                        <a:ln>
                          <a:noFill/>
                        </a:ln>
                      </wps:spPr>
                      <wps:txbx>
                        <w:txbxContent>
                          <w:p w14:paraId="78582CE2" w14:textId="2998558F" w:rsidR="00961BCF" w:rsidRPr="00BB1CF6" w:rsidRDefault="00961BCF" w:rsidP="00961BCF">
                            <w:pPr>
                              <w:pStyle w:val="Heading3"/>
                              <w:rPr>
                                <w:noProof/>
                              </w:rPr>
                            </w:pPr>
                            <w:bookmarkStart w:id="355" w:name="_Map_5.3"/>
                            <w:bookmarkStart w:id="356" w:name="_Toc102550508"/>
                            <w:bookmarkEnd w:id="355"/>
                            <w:r>
                              <w:rPr>
                                <w:noProof/>
                              </w:rPr>
                              <w:t xml:space="preserve">Map </w:t>
                            </w:r>
                            <w:r w:rsidR="00BC29E6">
                              <w:rPr>
                                <w:noProof/>
                              </w:rPr>
                              <w:t>6</w:t>
                            </w:r>
                            <w:r>
                              <w:rPr>
                                <w:noProof/>
                              </w:rPr>
                              <w:t>.3 Slope</w:t>
                            </w:r>
                            <w:bookmarkEnd w:id="356"/>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9F1F245" id="Text Box 46" o:spid="_x0000_s1039" type="#_x0000_t202" style="position:absolute;margin-left:0;margin-top:-28.5pt;width:592.7pt;height:767.1pt;z-index:25187840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" filled="f" stroked="f">
                <v:textbox style="mso-fit-shape-to-text:t">
                  <w:txbxContent>
                    <w:p w14:paraId="78582CE2" w14:textId="2998558F" w:rsidR="00961BCF" w:rsidRPr="00BB1CF6" w:rsidRDefault="00961BCF" w:rsidP="00961BCF">
                      <w:pPr>
                        <w:pStyle w:val="Heading3"/>
                        <w:rPr>
                          <w:noProof/>
                        </w:rPr>
                      </w:pPr>
                      <w:bookmarkStart w:id="357" w:name="_Map_5.3"/>
                      <w:bookmarkStart w:id="358" w:name="_Toc102550508"/>
                      <w:bookmarkEnd w:id="357"/>
                      <w:r>
                        <w:rPr>
                          <w:noProof/>
                        </w:rPr>
                        <w:t xml:space="preserve">Map </w:t>
                      </w:r>
                      <w:r w:rsidR="00BC29E6">
                        <w:rPr>
                          <w:noProof/>
                        </w:rPr>
                        <w:t>6</w:t>
                      </w:r>
                      <w:r>
                        <w:rPr>
                          <w:noProof/>
                        </w:rPr>
                        <w:t>.3 Slope</w:t>
                      </w:r>
                      <w:bookmarkEnd w:id="358"/>
                    </w:p>
                  </w:txbxContent>
                </v:textbox>
                <w10:wrap anchorx="margin"/>
              </v:shape>
            </w:pict>
          </mc:Fallback>
        </mc:AlternateContent>
      </w:r>
    </w:p>
    <w:p w14:paraId="2DC0D75C" w14:textId="5FDDC3A1" w:rsidR="00DA4A3A" w:rsidRDefault="00DA4A3A" w:rsidP="002D350C"/>
    <w:p w14:paraId="2E7BC2CD" w14:textId="12874CC7" w:rsidR="00DA4A3A" w:rsidRDefault="00961BCF" w:rsidP="002D350C">
      <w:r>
        <w:rPr>
          <w:noProof/>
        </w:rPr>
        <mc:AlternateContent>
          <mc:Choice Requires="wps">
            <w:drawing>
              <wp:anchor distT="0" distB="0" distL="114300" distR="114300" simplePos="0" relativeHeight="251742208" behindDoc="0" locked="0" layoutInCell="1" allowOverlap="1" wp14:anchorId="3CEB3BFA" wp14:editId="3D01764B">
                <wp:simplePos x="0" y="0"/>
                <wp:positionH relativeFrom="margin">
                  <wp:posOffset>2343150</wp:posOffset>
                </wp:positionH>
                <wp:positionV relativeFrom="paragraph">
                  <wp:posOffset>-409575</wp:posOffset>
                </wp:positionV>
                <wp:extent cx="2047875" cy="409575"/>
                <wp:effectExtent l="0" t="0" r="0" b="9525"/>
                <wp:wrapNone/>
                <wp:docPr id="45" name="Text Box 45"/>
                <wp:cNvGraphicFramePr/>
                <a:graphic xmlns:a="http://schemas.openxmlformats.org/drawingml/2006/main">
                  <a:graphicData uri="http://schemas.microsoft.com/office/word/2010/wordprocessingShape">
                    <wps:wsp>
                      <wps:cNvSpPr txBox="1"/>
                      <wps:spPr>
                        <a:xfrm>
                          <a:off x="0" y="0"/>
                          <a:ext cx="2047875" cy="409575"/>
                        </a:xfrm>
                        <a:prstGeom prst="rect">
                          <a:avLst/>
                        </a:prstGeom>
                        <a:noFill/>
                        <a:ln>
                          <a:noFill/>
                        </a:ln>
                      </wps:spPr>
                      <wps:txbx>
                        <w:txbxContent>
                          <w:p w14:paraId="7019D390" w14:textId="12EA1415" w:rsidR="00725EB5" w:rsidRPr="00BB1CF6" w:rsidRDefault="00961BCF" w:rsidP="00961BCF">
                            <w:pPr>
                              <w:pStyle w:val="Heading3"/>
                              <w:rPr>
                                <w:noProof/>
                              </w:rPr>
                            </w:pPr>
                            <w:bookmarkStart w:id="359" w:name="_Map_5.4_Archeological"/>
                            <w:bookmarkStart w:id="360" w:name="_Toc102550509"/>
                            <w:bookmarkEnd w:id="359"/>
                            <w:r w:rsidRPr="00BB1CF6">
                              <w:rPr>
                                <w:noProof/>
                              </w:rPr>
                              <w:t xml:space="preserve">Map </w:t>
                            </w:r>
                            <w:r w:rsidR="00BC29E6">
                              <w:rPr>
                                <w:noProof/>
                              </w:rPr>
                              <w:t>6</w:t>
                            </w:r>
                            <w:r>
                              <w:rPr>
                                <w:noProof/>
                              </w:rPr>
                              <w:t xml:space="preserve">.4 </w:t>
                            </w:r>
                            <w:r w:rsidR="00A664C1">
                              <w:rPr>
                                <w:noProof/>
                              </w:rPr>
                              <w:t>Archeological Sites</w:t>
                            </w:r>
                            <w:bookmarkEnd w:id="360"/>
                            <w:r w:rsidR="00725EB5" w:rsidRPr="00BB1CF6">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B3BFA" id="Text Box 45" o:spid="_x0000_s1040" type="#_x0000_t202" style="position:absolute;margin-left:184.5pt;margin-top:-32.25pt;width:161.25pt;height:32.2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" filled="f" stroked="f">
                <v:textbox>
                  <w:txbxContent>
                    <w:p w14:paraId="7019D390" w14:textId="12EA1415" w:rsidR="00725EB5" w:rsidRPr="00BB1CF6" w:rsidRDefault="00961BCF" w:rsidP="00961BCF">
                      <w:pPr>
                        <w:pStyle w:val="Heading3"/>
                        <w:rPr>
                          <w:noProof/>
                        </w:rPr>
                      </w:pPr>
                      <w:bookmarkStart w:id="361" w:name="_Map_5.4_Archeological"/>
                      <w:bookmarkStart w:id="362" w:name="_Toc102550509"/>
                      <w:bookmarkEnd w:id="361"/>
                      <w:r w:rsidRPr="00BB1CF6">
                        <w:rPr>
                          <w:noProof/>
                        </w:rPr>
                        <w:t xml:space="preserve">Map </w:t>
                      </w:r>
                      <w:r w:rsidR="00BC29E6">
                        <w:rPr>
                          <w:noProof/>
                        </w:rPr>
                        <w:t>6</w:t>
                      </w:r>
                      <w:r>
                        <w:rPr>
                          <w:noProof/>
                        </w:rPr>
                        <w:t xml:space="preserve">.4 </w:t>
                      </w:r>
                      <w:r w:rsidR="00A664C1">
                        <w:rPr>
                          <w:noProof/>
                        </w:rPr>
                        <w:t>Archeological Sites</w:t>
                      </w:r>
                      <w:bookmarkEnd w:id="362"/>
                      <w:r w:rsidR="00725EB5" w:rsidRPr="00BB1CF6">
                        <w:rPr>
                          <w:noProof/>
                        </w:rPr>
                        <w:t xml:space="preserve"> </w:t>
                      </w:r>
                    </w:p>
                  </w:txbxContent>
                </v:textbox>
                <w10:wrap anchorx="margin"/>
              </v:shape>
            </w:pict>
          </mc:Fallback>
        </mc:AlternateContent>
      </w:r>
    </w:p>
    <w:p w14:paraId="1BA6E730" w14:textId="5CED3140" w:rsidR="00DA4A3A" w:rsidRDefault="00DA4A3A" w:rsidP="002D350C"/>
    <w:p w14:paraId="3BC941DD" w14:textId="41D3DE55" w:rsidR="00DA4A3A" w:rsidRDefault="00A664C1" w:rsidP="002D350C">
      <w:r>
        <w:rPr>
          <w:noProof/>
        </w:rPr>
        <w:lastRenderedPageBreak/>
        <w:drawing>
          <wp:anchor distT="0" distB="0" distL="114300" distR="114300" simplePos="0" relativeHeight="251855872" behindDoc="1" locked="0" layoutInCell="1" allowOverlap="1" wp14:anchorId="67762F8C" wp14:editId="7B507803">
            <wp:simplePos x="0" y="0"/>
            <wp:positionH relativeFrom="margin">
              <wp:align>center</wp:align>
            </wp:positionH>
            <wp:positionV relativeFrom="paragraph">
              <wp:posOffset>221735</wp:posOffset>
            </wp:positionV>
            <wp:extent cx="7326455" cy="7220309"/>
            <wp:effectExtent l="0" t="0" r="8255" b="0"/>
            <wp:wrapTight wrapText="bothSides">
              <wp:wrapPolygon edited="0">
                <wp:start x="0" y="0"/>
                <wp:lineTo x="0" y="21543"/>
                <wp:lineTo x="21568" y="21543"/>
                <wp:lineTo x="21568" y="0"/>
                <wp:lineTo x="0" y="0"/>
              </wp:wrapPolygon>
            </wp:wrapTight>
            <wp:docPr id="3" name="Picture 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with medium confidenc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326455" cy="72203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4A3A">
        <w:br w:type="page"/>
      </w:r>
    </w:p>
    <w:p w14:paraId="18A608DF" w14:textId="6237ED6C" w:rsidR="00DA4A3A" w:rsidRDefault="008862DF" w:rsidP="002D350C">
      <w:r>
        <w:rPr>
          <w:noProof/>
        </w:rPr>
        <w:lastRenderedPageBreak/>
        <w:drawing>
          <wp:anchor distT="0" distB="0" distL="114300" distR="114300" simplePos="0" relativeHeight="251879424" behindDoc="0" locked="0" layoutInCell="1" allowOverlap="1" wp14:anchorId="401BE425" wp14:editId="6CF043D6">
            <wp:simplePos x="0" y="0"/>
            <wp:positionH relativeFrom="margin">
              <wp:posOffset>-104775</wp:posOffset>
            </wp:positionH>
            <wp:positionV relativeFrom="paragraph">
              <wp:posOffset>130175</wp:posOffset>
            </wp:positionV>
            <wp:extent cx="6180455" cy="8029575"/>
            <wp:effectExtent l="0" t="0" r="0" b="9525"/>
            <wp:wrapSquare wrapText="bothSides"/>
            <wp:docPr id="48" name="Picture 4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Map&#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80455" cy="802957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8352" behindDoc="0" locked="0" layoutInCell="1" allowOverlap="1" wp14:anchorId="525B3F53" wp14:editId="096984BE">
                <wp:simplePos x="0" y="0"/>
                <wp:positionH relativeFrom="margin">
                  <wp:align>center</wp:align>
                </wp:positionH>
                <wp:positionV relativeFrom="paragraph">
                  <wp:posOffset>-357505</wp:posOffset>
                </wp:positionV>
                <wp:extent cx="7527290" cy="9742170"/>
                <wp:effectExtent l="0" t="0" r="0" b="8255"/>
                <wp:wrapNone/>
                <wp:docPr id="49" name="Text Box 49"/>
                <wp:cNvGraphicFramePr/>
                <a:graphic xmlns:a="http://schemas.openxmlformats.org/drawingml/2006/main">
                  <a:graphicData uri="http://schemas.microsoft.com/office/word/2010/wordprocessingShape">
                    <wps:wsp>
                      <wps:cNvSpPr txBox="1"/>
                      <wps:spPr>
                        <a:xfrm>
                          <a:off x="0" y="0"/>
                          <a:ext cx="7527290" cy="9742170"/>
                        </a:xfrm>
                        <a:prstGeom prst="rect">
                          <a:avLst/>
                        </a:prstGeom>
                        <a:noFill/>
                        <a:ln>
                          <a:noFill/>
                        </a:ln>
                      </wps:spPr>
                      <wps:txbx>
                        <w:txbxContent>
                          <w:p w14:paraId="16DB620A" w14:textId="60C46469" w:rsidR="00725EB5" w:rsidRPr="00BB1CF6" w:rsidRDefault="00961BCF" w:rsidP="00961BCF">
                            <w:pPr>
                              <w:pStyle w:val="Heading3"/>
                              <w:rPr>
                                <w:noProof/>
                              </w:rPr>
                            </w:pPr>
                            <w:bookmarkStart w:id="363" w:name="_Map_8.1_Existing"/>
                            <w:bookmarkStart w:id="364" w:name="_Toc102550510"/>
                            <w:bookmarkEnd w:id="363"/>
                            <w:r w:rsidRPr="00BB1CF6">
                              <w:rPr>
                                <w:noProof/>
                              </w:rPr>
                              <w:t xml:space="preserve">Map </w:t>
                            </w:r>
                            <w:r w:rsidR="00BC29E6">
                              <w:rPr>
                                <w:noProof/>
                              </w:rPr>
                              <w:t>9</w:t>
                            </w:r>
                            <w:r>
                              <w:rPr>
                                <w:noProof/>
                              </w:rPr>
                              <w:t xml:space="preserve">.1 </w:t>
                            </w:r>
                            <w:r w:rsidR="00725EB5">
                              <w:rPr>
                                <w:noProof/>
                              </w:rPr>
                              <w:t>Existing Land Use</w:t>
                            </w:r>
                            <w:bookmarkEnd w:id="364"/>
                            <w:r w:rsidR="00725EB5" w:rsidRPr="00BB1CF6">
                              <w:rPr>
                                <w:noProof/>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25B3F53" id="Text Box 49" o:spid="_x0000_s1041" type="#_x0000_t202" style="position:absolute;margin-left:0;margin-top:-28.15pt;width:592.7pt;height:767.1pt;z-index:25174835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" filled="f" stroked="f">
                <v:textbox style="mso-fit-shape-to-text:t">
                  <w:txbxContent>
                    <w:p w14:paraId="16DB620A" w14:textId="60C46469" w:rsidR="00725EB5" w:rsidRPr="00BB1CF6" w:rsidRDefault="00961BCF" w:rsidP="00961BCF">
                      <w:pPr>
                        <w:pStyle w:val="Heading3"/>
                        <w:rPr>
                          <w:noProof/>
                        </w:rPr>
                      </w:pPr>
                      <w:bookmarkStart w:id="365" w:name="_Map_8.1_Existing"/>
                      <w:bookmarkStart w:id="366" w:name="_Toc102550510"/>
                      <w:bookmarkEnd w:id="365"/>
                      <w:r w:rsidRPr="00BB1CF6">
                        <w:rPr>
                          <w:noProof/>
                        </w:rPr>
                        <w:t xml:space="preserve">Map </w:t>
                      </w:r>
                      <w:r w:rsidR="00BC29E6">
                        <w:rPr>
                          <w:noProof/>
                        </w:rPr>
                        <w:t>9</w:t>
                      </w:r>
                      <w:r>
                        <w:rPr>
                          <w:noProof/>
                        </w:rPr>
                        <w:t xml:space="preserve">.1 </w:t>
                      </w:r>
                      <w:r w:rsidR="00725EB5">
                        <w:rPr>
                          <w:noProof/>
                        </w:rPr>
                        <w:t>Existing Land Use</w:t>
                      </w:r>
                      <w:bookmarkEnd w:id="366"/>
                      <w:r w:rsidR="00725EB5" w:rsidRPr="00BB1CF6">
                        <w:rPr>
                          <w:noProof/>
                        </w:rPr>
                        <w:t xml:space="preserve"> </w:t>
                      </w:r>
                    </w:p>
                  </w:txbxContent>
                </v:textbox>
                <w10:wrap anchorx="margin"/>
              </v:shape>
            </w:pict>
          </mc:Fallback>
        </mc:AlternateContent>
      </w:r>
    </w:p>
    <w:p w14:paraId="19B60C25" w14:textId="38A16D45" w:rsidR="00DA4A3A" w:rsidRDefault="008862DF" w:rsidP="002D350C">
      <w:r>
        <w:rPr>
          <w:noProof/>
        </w:rPr>
        <w:lastRenderedPageBreak/>
        <w:drawing>
          <wp:anchor distT="0" distB="0" distL="114300" distR="114300" simplePos="0" relativeHeight="251881472" behindDoc="0" locked="0" layoutInCell="1" allowOverlap="1" wp14:anchorId="44EACA0E" wp14:editId="0234F2F7">
            <wp:simplePos x="0" y="0"/>
            <wp:positionH relativeFrom="margin">
              <wp:align>center</wp:align>
            </wp:positionH>
            <wp:positionV relativeFrom="paragraph">
              <wp:posOffset>0</wp:posOffset>
            </wp:positionV>
            <wp:extent cx="6188075" cy="8039100"/>
            <wp:effectExtent l="0" t="0" r="3175" b="0"/>
            <wp:wrapSquare wrapText="bothSides"/>
            <wp:docPr id="52" name="Picture 5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Map&#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88075" cy="80391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5280" behindDoc="0" locked="0" layoutInCell="1" allowOverlap="1" wp14:anchorId="11E50552" wp14:editId="48B86629">
                <wp:simplePos x="0" y="0"/>
                <wp:positionH relativeFrom="margin">
                  <wp:align>center</wp:align>
                </wp:positionH>
                <wp:positionV relativeFrom="paragraph">
                  <wp:posOffset>-476250</wp:posOffset>
                </wp:positionV>
                <wp:extent cx="7527290" cy="9742170"/>
                <wp:effectExtent l="0" t="0" r="0" b="4445"/>
                <wp:wrapNone/>
                <wp:docPr id="47" name="Text Box 47"/>
                <wp:cNvGraphicFramePr/>
                <a:graphic xmlns:a="http://schemas.openxmlformats.org/drawingml/2006/main">
                  <a:graphicData uri="http://schemas.microsoft.com/office/word/2010/wordprocessingShape">
                    <wps:wsp>
                      <wps:cNvSpPr txBox="1"/>
                      <wps:spPr>
                        <a:xfrm>
                          <a:off x="0" y="0"/>
                          <a:ext cx="7527290" cy="9742170"/>
                        </a:xfrm>
                        <a:prstGeom prst="rect">
                          <a:avLst/>
                        </a:prstGeom>
                        <a:noFill/>
                        <a:ln>
                          <a:noFill/>
                        </a:ln>
                      </wps:spPr>
                      <wps:txbx>
                        <w:txbxContent>
                          <w:p w14:paraId="18E002CE" w14:textId="4845E85F" w:rsidR="00725EB5" w:rsidRPr="00BB1CF6" w:rsidRDefault="008862DF" w:rsidP="008862DF">
                            <w:pPr>
                              <w:pStyle w:val="Heading3"/>
                              <w:rPr>
                                <w:noProof/>
                              </w:rPr>
                            </w:pPr>
                            <w:bookmarkStart w:id="367" w:name="_Map_8.2_Zoning"/>
                            <w:bookmarkStart w:id="368" w:name="_Toc102550511"/>
                            <w:bookmarkEnd w:id="367"/>
                            <w:r>
                              <w:rPr>
                                <w:noProof/>
                              </w:rPr>
                              <w:t xml:space="preserve">Map </w:t>
                            </w:r>
                            <w:r w:rsidR="00BC29E6">
                              <w:rPr>
                                <w:noProof/>
                              </w:rPr>
                              <w:t>9</w:t>
                            </w:r>
                            <w:r>
                              <w:rPr>
                                <w:noProof/>
                              </w:rPr>
                              <w:t>.2 Zoning</w:t>
                            </w:r>
                            <w:bookmarkEnd w:id="368"/>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1E50552" id="Text Box 47" o:spid="_x0000_s1042" type="#_x0000_t202" style="position:absolute;margin-left:0;margin-top:-37.5pt;width:592.7pt;height:767.1pt;z-index:25174528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" filled="f" stroked="f">
                <v:textbox style="mso-fit-shape-to-text:t">
                  <w:txbxContent>
                    <w:p w14:paraId="18E002CE" w14:textId="4845E85F" w:rsidR="00725EB5" w:rsidRPr="00BB1CF6" w:rsidRDefault="008862DF" w:rsidP="008862DF">
                      <w:pPr>
                        <w:pStyle w:val="Heading3"/>
                        <w:rPr>
                          <w:noProof/>
                        </w:rPr>
                      </w:pPr>
                      <w:bookmarkStart w:id="369" w:name="_Map_8.2_Zoning"/>
                      <w:bookmarkStart w:id="370" w:name="_Toc102550511"/>
                      <w:bookmarkEnd w:id="369"/>
                      <w:r>
                        <w:rPr>
                          <w:noProof/>
                        </w:rPr>
                        <w:t xml:space="preserve">Map </w:t>
                      </w:r>
                      <w:r w:rsidR="00BC29E6">
                        <w:rPr>
                          <w:noProof/>
                        </w:rPr>
                        <w:t>9</w:t>
                      </w:r>
                      <w:r>
                        <w:rPr>
                          <w:noProof/>
                        </w:rPr>
                        <w:t>.2 Zoning</w:t>
                      </w:r>
                      <w:bookmarkEnd w:id="370"/>
                    </w:p>
                  </w:txbxContent>
                </v:textbox>
                <w10:wrap anchorx="margin"/>
              </v:shape>
            </w:pict>
          </mc:Fallback>
        </mc:AlternateContent>
      </w:r>
      <w:r w:rsidR="00DA4A3A">
        <w:br w:type="page"/>
      </w:r>
    </w:p>
    <w:p w14:paraId="0E1294F2" w14:textId="3ECFCBD3" w:rsidR="00407A94" w:rsidRDefault="00E931B5" w:rsidP="00F038AE">
      <w:r>
        <w:rPr>
          <w:noProof/>
        </w:rPr>
        <w:lastRenderedPageBreak/>
        <w:drawing>
          <wp:inline distT="0" distB="0" distL="0" distR="0" wp14:anchorId="44CB335F" wp14:editId="701CECE1">
            <wp:extent cx="6546193" cy="8486775"/>
            <wp:effectExtent l="0" t="0" r="7620" b="0"/>
            <wp:docPr id="28" name="Picture 2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6547675" cy="8488696"/>
                    </a:xfrm>
                    <a:prstGeom prst="rect">
                      <a:avLst/>
                    </a:prstGeom>
                  </pic:spPr>
                </pic:pic>
              </a:graphicData>
            </a:graphic>
          </wp:inline>
        </w:drawing>
      </w:r>
      <w:r w:rsidR="008862DF">
        <w:rPr>
          <w:noProof/>
        </w:rPr>
        <mc:AlternateContent>
          <mc:Choice Requires="wps">
            <w:drawing>
              <wp:anchor distT="0" distB="0" distL="114300" distR="114300" simplePos="0" relativeHeight="251883520" behindDoc="0" locked="0" layoutInCell="1" allowOverlap="1" wp14:anchorId="049E8638" wp14:editId="0D5A070B">
                <wp:simplePos x="0" y="0"/>
                <wp:positionH relativeFrom="margin">
                  <wp:align>center</wp:align>
                </wp:positionH>
                <wp:positionV relativeFrom="paragraph">
                  <wp:posOffset>-514350</wp:posOffset>
                </wp:positionV>
                <wp:extent cx="7527290" cy="9742170"/>
                <wp:effectExtent l="0" t="0" r="0" b="8255"/>
                <wp:wrapNone/>
                <wp:docPr id="53" name="Text Box 53"/>
                <wp:cNvGraphicFramePr/>
                <a:graphic xmlns:a="http://schemas.openxmlformats.org/drawingml/2006/main">
                  <a:graphicData uri="http://schemas.microsoft.com/office/word/2010/wordprocessingShape">
                    <wps:wsp>
                      <wps:cNvSpPr txBox="1"/>
                      <wps:spPr>
                        <a:xfrm>
                          <a:off x="0" y="0"/>
                          <a:ext cx="7527290" cy="9742170"/>
                        </a:xfrm>
                        <a:prstGeom prst="rect">
                          <a:avLst/>
                        </a:prstGeom>
                        <a:noFill/>
                        <a:ln>
                          <a:noFill/>
                        </a:ln>
                      </wps:spPr>
                      <wps:txbx>
                        <w:txbxContent>
                          <w:p w14:paraId="25782823" w14:textId="6D51E980" w:rsidR="008862DF" w:rsidRPr="00BB1CF6" w:rsidRDefault="008862DF" w:rsidP="008862DF">
                            <w:pPr>
                              <w:pStyle w:val="Heading3"/>
                              <w:rPr>
                                <w:noProof/>
                              </w:rPr>
                            </w:pPr>
                            <w:bookmarkStart w:id="371" w:name="_Map_8.3"/>
                            <w:bookmarkStart w:id="372" w:name="_Map_8.3_Future"/>
                            <w:bookmarkStart w:id="373" w:name="_Map_9.3_Future"/>
                            <w:bookmarkStart w:id="374" w:name="_Toc102550512"/>
                            <w:bookmarkEnd w:id="371"/>
                            <w:bookmarkEnd w:id="372"/>
                            <w:bookmarkEnd w:id="373"/>
                            <w:r>
                              <w:rPr>
                                <w:noProof/>
                              </w:rPr>
                              <w:t xml:space="preserve">Map </w:t>
                            </w:r>
                            <w:r w:rsidR="00BC29E6">
                              <w:rPr>
                                <w:noProof/>
                              </w:rPr>
                              <w:t>9</w:t>
                            </w:r>
                            <w:r>
                              <w:rPr>
                                <w:noProof/>
                              </w:rPr>
                              <w:t>.3 Future Land Use</w:t>
                            </w:r>
                            <w:bookmarkEnd w:id="374"/>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49E8638" id="Text Box 53" o:spid="_x0000_s1043" type="#_x0000_t202" style="position:absolute;margin-left:0;margin-top:-40.5pt;width:592.7pt;height:767.1pt;z-index:25188352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" filled="f" stroked="f">
                <v:textbox style="mso-fit-shape-to-text:t">
                  <w:txbxContent>
                    <w:p w14:paraId="25782823" w14:textId="6D51E980" w:rsidR="008862DF" w:rsidRPr="00BB1CF6" w:rsidRDefault="008862DF" w:rsidP="008862DF">
                      <w:pPr>
                        <w:pStyle w:val="Heading3"/>
                        <w:rPr>
                          <w:noProof/>
                        </w:rPr>
                      </w:pPr>
                      <w:bookmarkStart w:id="375" w:name="_Map_8.3"/>
                      <w:bookmarkStart w:id="376" w:name="_Map_8.3_Future"/>
                      <w:bookmarkStart w:id="377" w:name="_Map_9.3_Future"/>
                      <w:bookmarkStart w:id="378" w:name="_Toc102550512"/>
                      <w:bookmarkEnd w:id="375"/>
                      <w:bookmarkEnd w:id="376"/>
                      <w:bookmarkEnd w:id="377"/>
                      <w:r>
                        <w:rPr>
                          <w:noProof/>
                        </w:rPr>
                        <w:t xml:space="preserve">Map </w:t>
                      </w:r>
                      <w:r w:rsidR="00BC29E6">
                        <w:rPr>
                          <w:noProof/>
                        </w:rPr>
                        <w:t>9</w:t>
                      </w:r>
                      <w:r>
                        <w:rPr>
                          <w:noProof/>
                        </w:rPr>
                        <w:t>.3 Future Land Use</w:t>
                      </w:r>
                      <w:bookmarkEnd w:id="378"/>
                    </w:p>
                  </w:txbxContent>
                </v:textbox>
                <w10:wrap anchorx="margin"/>
              </v:shape>
            </w:pict>
          </mc:Fallback>
        </mc:AlternateContent>
      </w:r>
    </w:p>
    <w:p w14:paraId="7830A439" w14:textId="77777777" w:rsidR="00BC29E6" w:rsidRDefault="00BC29E6">
      <w:pPr>
        <w:spacing w:line="288" w:lineRule="auto"/>
        <w:rPr>
          <w:rFonts w:ascii="Goudy Old Style" w:hAnsi="Goudy Old Style" w:cstheme="majorBidi"/>
          <w:b/>
          <w:caps/>
          <w:color w:val="536142" w:themeColor="accent1" w:themeShade="80"/>
          <w:sz w:val="44"/>
          <w:szCs w:val="32"/>
        </w:rPr>
      </w:pPr>
      <w:bookmarkStart w:id="379" w:name="_Appendix_D"/>
      <w:bookmarkEnd w:id="379"/>
      <w:r>
        <w:lastRenderedPageBreak/>
        <w:br w:type="page"/>
      </w:r>
    </w:p>
    <w:p w14:paraId="16A6246C" w14:textId="2B91171E" w:rsidR="00720C64" w:rsidRDefault="00407A94" w:rsidP="00407A94">
      <w:pPr>
        <w:pStyle w:val="Heading1"/>
        <w:rPr>
          <w:rFonts w:eastAsia="Arial"/>
        </w:rPr>
      </w:pPr>
      <w:bookmarkStart w:id="380" w:name="_Toc102550513"/>
      <w:r>
        <w:rPr>
          <w:rFonts w:eastAsia="Arial"/>
        </w:rPr>
        <w:lastRenderedPageBreak/>
        <w:t>Appendix D</w:t>
      </w:r>
      <w:bookmarkEnd w:id="380"/>
    </w:p>
    <w:p w14:paraId="36FD654A" w14:textId="3F9C5841" w:rsidR="00F038AE" w:rsidRDefault="00F038AE" w:rsidP="00A13BCE">
      <w:pPr>
        <w:pStyle w:val="Heading3"/>
      </w:pPr>
      <w:bookmarkStart w:id="381" w:name="_Toc102550514"/>
      <w:r>
        <w:t>Survey Responses</w:t>
      </w:r>
      <w:bookmarkEnd w:id="381"/>
      <w:r w:rsidR="00D76D10">
        <w:t xml:space="preserve">  </w:t>
      </w:r>
    </w:p>
    <w:p w14:paraId="1E7ACE61" w14:textId="77777777" w:rsidR="00F038AE" w:rsidRPr="00D12F68" w:rsidRDefault="00F038AE" w:rsidP="00F038AE">
      <w:pPr>
        <w:spacing w:after="0"/>
        <w:rPr>
          <w:rFonts w:ascii="Goudy Old Style" w:eastAsia="Times New Roman" w:hAnsi="Goudy Old Style"/>
          <w:b/>
          <w:bCs/>
          <w:color w:val="000000"/>
          <w:sz w:val="24"/>
          <w:szCs w:val="24"/>
        </w:rPr>
      </w:pPr>
      <w:r w:rsidRPr="00D12F68">
        <w:rPr>
          <w:rFonts w:ascii="Goudy Old Style" w:eastAsia="Times New Roman" w:hAnsi="Goudy Old Style"/>
          <w:b/>
          <w:bCs/>
          <w:color w:val="000000"/>
          <w:sz w:val="24"/>
          <w:szCs w:val="24"/>
        </w:rPr>
        <w:t>1. Please tell us how satisfied you are with the following:</w:t>
      </w:r>
    </w:p>
    <w:p w14:paraId="684C0E84" w14:textId="77777777" w:rsidR="00F038AE" w:rsidRDefault="00F038AE" w:rsidP="00F038AE">
      <w:r>
        <w:rPr>
          <w:noProof/>
        </w:rPr>
        <w:drawing>
          <wp:inline distT="0" distB="0" distL="0" distR="0" wp14:anchorId="4D72FB2C" wp14:editId="53F0EF02">
            <wp:extent cx="6172200" cy="2583712"/>
            <wp:effectExtent l="0" t="0" r="0" b="7620"/>
            <wp:docPr id="54" name="Chart 54">
              <a:extLst xmlns:a="http://schemas.openxmlformats.org/drawingml/2006/main">
                <a:ext uri="{FF2B5EF4-FFF2-40B4-BE49-F238E27FC236}">
                  <a16:creationId xmlns:a16="http://schemas.microsoft.com/office/drawing/2014/main" id="{13FAFDA8-349F-40B9-B4BB-4CCA83A135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8D5CF65" w14:textId="77777777" w:rsidR="00F038AE" w:rsidRPr="00D12F68" w:rsidRDefault="00F038AE" w:rsidP="00F038AE">
      <w:pPr>
        <w:rPr>
          <w:rFonts w:ascii="Goudy Old Style" w:hAnsi="Goudy Old Style"/>
          <w:b/>
          <w:bCs/>
          <w:sz w:val="24"/>
          <w:szCs w:val="24"/>
        </w:rPr>
      </w:pPr>
      <w:r w:rsidRPr="00D12F68">
        <w:rPr>
          <w:rFonts w:ascii="Goudy Old Style" w:hAnsi="Goudy Old Style"/>
          <w:b/>
          <w:bCs/>
          <w:sz w:val="24"/>
          <w:szCs w:val="24"/>
        </w:rPr>
        <w:t>2. What is your opinion of sharing the following services? The Town of Shelby should…</w:t>
      </w:r>
    </w:p>
    <w:p w14:paraId="4D822FAE" w14:textId="77777777" w:rsidR="00F038AE" w:rsidRDefault="00F038AE" w:rsidP="00F038AE">
      <w:r>
        <w:rPr>
          <w:noProof/>
        </w:rPr>
        <w:drawing>
          <wp:inline distT="0" distB="0" distL="0" distR="0" wp14:anchorId="4B22B5A0" wp14:editId="5D0DFD03">
            <wp:extent cx="6172200" cy="1477926"/>
            <wp:effectExtent l="0" t="0" r="0" b="8255"/>
            <wp:docPr id="55" name="Chart 55">
              <a:extLst xmlns:a="http://schemas.openxmlformats.org/drawingml/2006/main">
                <a:ext uri="{FF2B5EF4-FFF2-40B4-BE49-F238E27FC236}">
                  <a16:creationId xmlns:a16="http://schemas.microsoft.com/office/drawing/2014/main" id="{AC6E0D30-C91C-474D-B6AA-55F3EDFCB2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66C05D3" w14:textId="77777777" w:rsidR="00F038AE" w:rsidRPr="00D12F68" w:rsidRDefault="00F038AE" w:rsidP="00F038AE">
      <w:pPr>
        <w:spacing w:after="0"/>
        <w:rPr>
          <w:rFonts w:ascii="Goudy Old Style" w:eastAsia="Times New Roman" w:hAnsi="Goudy Old Style"/>
          <w:b/>
          <w:bCs/>
          <w:color w:val="000000"/>
          <w:sz w:val="24"/>
          <w:szCs w:val="24"/>
        </w:rPr>
      </w:pPr>
      <w:r w:rsidRPr="00D12F68">
        <w:rPr>
          <w:rFonts w:ascii="Goudy Old Style" w:eastAsia="Times New Roman" w:hAnsi="Goudy Old Style"/>
          <w:b/>
          <w:bCs/>
          <w:color w:val="000000"/>
          <w:sz w:val="24"/>
          <w:szCs w:val="24"/>
        </w:rPr>
        <w:t>3. Why do you choose to live in the Town of Shelby? (Choose all that apply)</w:t>
      </w:r>
    </w:p>
    <w:p w14:paraId="49281A70" w14:textId="77777777" w:rsidR="00F038AE" w:rsidRDefault="00F038AE" w:rsidP="00F038AE">
      <w:r>
        <w:rPr>
          <w:noProof/>
        </w:rPr>
        <w:lastRenderedPageBreak/>
        <mc:AlternateContent>
          <mc:Choice Requires="cx2">
            <w:drawing>
              <wp:inline distT="0" distB="0" distL="0" distR="0" wp14:anchorId="1A075F69" wp14:editId="2F28815D">
                <wp:extent cx="6172200" cy="2305050"/>
                <wp:effectExtent l="0" t="0" r="0" b="0"/>
                <wp:docPr id="56" name="Chart 56">
                  <a:extLst xmlns:a="http://schemas.openxmlformats.org/drawingml/2006/main">
                    <a:ext uri="{FF2B5EF4-FFF2-40B4-BE49-F238E27FC236}">
                      <a16:creationId xmlns:a16="http://schemas.microsoft.com/office/drawing/2014/main" id="{102B8497-E406-4CAC-84F6-2AF038CE7CB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58"/>
                  </a:graphicData>
                </a:graphic>
              </wp:inline>
            </w:drawing>
          </mc:Choice>
          <mc:Fallback>
            <w:drawing>
              <wp:inline distT="0" distB="0" distL="0" distR="0" wp14:anchorId="1A075F69" wp14:editId="2F28815D">
                <wp:extent cx="6172200" cy="2305050"/>
                <wp:effectExtent l="0" t="0" r="0" b="0"/>
                <wp:docPr id="56" name="Chart 56">
                  <a:extLst xmlns:a="http://schemas.openxmlformats.org/drawingml/2006/main">
                    <a:ext uri="{FF2B5EF4-FFF2-40B4-BE49-F238E27FC236}">
                      <a16:creationId xmlns:a16="http://schemas.microsoft.com/office/drawing/2014/main" id="{102B8497-E406-4CAC-84F6-2AF038CE7CB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6" name="Chart 56">
                          <a:extLst>
                            <a:ext uri="{FF2B5EF4-FFF2-40B4-BE49-F238E27FC236}">
                              <a16:creationId xmlns:a16="http://schemas.microsoft.com/office/drawing/2014/main" id="{102B8497-E406-4CAC-84F6-2AF038CE7CB1}"/>
                            </a:ext>
                          </a:extLst>
                        </pic:cNvPr>
                        <pic:cNvPicPr>
                          <a:picLocks noGrp="1" noRot="1" noChangeAspect="1" noMove="1" noResize="1" noEditPoints="1" noAdjustHandles="1" noChangeArrowheads="1" noChangeShapeType="1"/>
                        </pic:cNvPicPr>
                      </pic:nvPicPr>
                      <pic:blipFill>
                        <a:blip r:embed="rId59"/>
                        <a:stretch>
                          <a:fillRect/>
                        </a:stretch>
                      </pic:blipFill>
                      <pic:spPr>
                        <a:xfrm>
                          <a:off x="0" y="0"/>
                          <a:ext cx="6172200" cy="2305050"/>
                        </a:xfrm>
                        <a:prstGeom prst="rect">
                          <a:avLst/>
                        </a:prstGeom>
                      </pic:spPr>
                    </pic:pic>
                  </a:graphicData>
                </a:graphic>
              </wp:inline>
            </w:drawing>
          </mc:Fallback>
        </mc:AlternateContent>
      </w:r>
    </w:p>
    <w:p w14:paraId="228B09AA" w14:textId="77777777" w:rsidR="00F038AE" w:rsidRPr="00D12F68" w:rsidRDefault="00F038AE" w:rsidP="00F038AE">
      <w:pPr>
        <w:spacing w:after="0"/>
        <w:rPr>
          <w:rFonts w:ascii="Goudy Old Style" w:eastAsia="Times New Roman" w:hAnsi="Goudy Old Style"/>
          <w:b/>
          <w:bCs/>
          <w:color w:val="000000"/>
          <w:sz w:val="24"/>
          <w:szCs w:val="24"/>
        </w:rPr>
      </w:pPr>
      <w:r w:rsidRPr="00D12F68">
        <w:rPr>
          <w:rFonts w:ascii="Goudy Old Style" w:eastAsia="Times New Roman" w:hAnsi="Goudy Old Style"/>
          <w:b/>
          <w:bCs/>
          <w:color w:val="000000"/>
          <w:sz w:val="24"/>
          <w:szCs w:val="24"/>
        </w:rPr>
        <w:t>4. Please tell us the priority level of each of the following (select all that apply). Shelby should:</w:t>
      </w:r>
    </w:p>
    <w:p w14:paraId="4AFE8377" w14:textId="77777777" w:rsidR="00F038AE" w:rsidRDefault="00F038AE" w:rsidP="00F038AE">
      <w:r>
        <w:rPr>
          <w:noProof/>
        </w:rPr>
        <w:drawing>
          <wp:inline distT="0" distB="0" distL="0" distR="0" wp14:anchorId="7127152D" wp14:editId="7CB03B65">
            <wp:extent cx="6248400" cy="4714875"/>
            <wp:effectExtent l="0" t="0" r="0" b="9525"/>
            <wp:docPr id="57" name="Chart 57">
              <a:extLst xmlns:a="http://schemas.openxmlformats.org/drawingml/2006/main">
                <a:ext uri="{FF2B5EF4-FFF2-40B4-BE49-F238E27FC236}">
                  <a16:creationId xmlns:a16="http://schemas.microsoft.com/office/drawing/2014/main" id="{323BD833-0ADD-416B-B400-90F2A9FBA1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1065BBA" w14:textId="77777777" w:rsidR="00F038AE" w:rsidRDefault="00F038AE" w:rsidP="00F038AE">
      <w:pPr>
        <w:spacing w:after="0"/>
        <w:rPr>
          <w:rFonts w:ascii="Goudy Old Style" w:eastAsia="Times New Roman" w:hAnsi="Goudy Old Style"/>
          <w:b/>
          <w:bCs/>
          <w:color w:val="000000"/>
          <w:sz w:val="24"/>
          <w:szCs w:val="24"/>
        </w:rPr>
      </w:pPr>
      <w:r w:rsidRPr="00D12F68">
        <w:rPr>
          <w:rFonts w:ascii="Goudy Old Style" w:eastAsia="Times New Roman" w:hAnsi="Goudy Old Style"/>
          <w:b/>
          <w:bCs/>
          <w:color w:val="000000"/>
          <w:sz w:val="24"/>
          <w:szCs w:val="24"/>
        </w:rPr>
        <w:t>5. What type of development should the Town promote? (Check all that apply)</w:t>
      </w:r>
    </w:p>
    <w:p w14:paraId="0BF9ACD7" w14:textId="77777777" w:rsidR="00F038AE" w:rsidRDefault="00F038AE" w:rsidP="00F038AE">
      <w:pPr>
        <w:spacing w:after="0"/>
        <w:rPr>
          <w:rFonts w:ascii="Goudy Old Style" w:eastAsia="Times New Roman" w:hAnsi="Goudy Old Style"/>
          <w:b/>
          <w:bCs/>
          <w:color w:val="000000"/>
          <w:sz w:val="24"/>
          <w:szCs w:val="24"/>
        </w:rPr>
      </w:pPr>
    </w:p>
    <w:p w14:paraId="0468656A" w14:textId="77777777" w:rsidR="00F038AE" w:rsidRPr="00D12F68" w:rsidRDefault="00F038AE" w:rsidP="00F038AE">
      <w:pPr>
        <w:spacing w:after="0"/>
        <w:rPr>
          <w:rFonts w:ascii="Goudy Old Style" w:eastAsia="Times New Roman" w:hAnsi="Goudy Old Style"/>
          <w:b/>
          <w:bCs/>
          <w:color w:val="000000"/>
          <w:sz w:val="24"/>
          <w:szCs w:val="24"/>
        </w:rPr>
      </w:pPr>
      <w:r>
        <w:rPr>
          <w:noProof/>
        </w:rPr>
        <w:drawing>
          <wp:inline distT="0" distB="0" distL="0" distR="0" wp14:anchorId="3DBDC9DE" wp14:editId="631DFC15">
            <wp:extent cx="6181725" cy="2006231"/>
            <wp:effectExtent l="0" t="0" r="9525" b="13335"/>
            <wp:docPr id="5" name="Chart 5">
              <a:extLst xmlns:a="http://schemas.openxmlformats.org/drawingml/2006/main">
                <a:ext uri="{FF2B5EF4-FFF2-40B4-BE49-F238E27FC236}">
                  <a16:creationId xmlns:a16="http://schemas.microsoft.com/office/drawing/2014/main" id="{479E3950-F0D1-4513-9DA9-C83F85415B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407348D" w14:textId="77777777" w:rsidR="00F038AE" w:rsidRDefault="00F038AE" w:rsidP="00F038AE"/>
    <w:p w14:paraId="1377E309" w14:textId="77777777" w:rsidR="00F038AE" w:rsidRDefault="00F038AE" w:rsidP="00F038AE">
      <w:pPr>
        <w:spacing w:after="0"/>
        <w:rPr>
          <w:rFonts w:ascii="Goudy Old Style" w:eastAsia="Times New Roman" w:hAnsi="Goudy Old Style"/>
          <w:b/>
          <w:bCs/>
          <w:color w:val="000000"/>
          <w:sz w:val="24"/>
          <w:szCs w:val="24"/>
        </w:rPr>
      </w:pPr>
      <w:r>
        <w:rPr>
          <w:noProof/>
        </w:rPr>
        <w:drawing>
          <wp:anchor distT="0" distB="0" distL="114300" distR="114300" simplePos="0" relativeHeight="251885568" behindDoc="0" locked="0" layoutInCell="1" allowOverlap="1" wp14:anchorId="61B96436" wp14:editId="20464921">
            <wp:simplePos x="0" y="0"/>
            <wp:positionH relativeFrom="margin">
              <wp:align>left</wp:align>
            </wp:positionH>
            <wp:positionV relativeFrom="paragraph">
              <wp:posOffset>295275</wp:posOffset>
            </wp:positionV>
            <wp:extent cx="5610225" cy="1285875"/>
            <wp:effectExtent l="0" t="0" r="9525" b="9525"/>
            <wp:wrapSquare wrapText="bothSides"/>
            <wp:docPr id="58" name="Chart 58">
              <a:extLst xmlns:a="http://schemas.openxmlformats.org/drawingml/2006/main">
                <a:ext uri="{FF2B5EF4-FFF2-40B4-BE49-F238E27FC236}">
                  <a16:creationId xmlns:a16="http://schemas.microsoft.com/office/drawing/2014/main" id="{5BBB205B-1C9B-47C4-B7B6-995D2632D0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anchor>
        </w:drawing>
      </w:r>
      <w:r w:rsidRPr="00D12F68">
        <w:rPr>
          <w:rFonts w:ascii="Goudy Old Style" w:eastAsia="Times New Roman" w:hAnsi="Goudy Old Style"/>
          <w:b/>
          <w:bCs/>
          <w:color w:val="000000"/>
          <w:sz w:val="24"/>
          <w:szCs w:val="24"/>
        </w:rPr>
        <w:t>6. What municipal water and sewer services do you have?</w:t>
      </w:r>
    </w:p>
    <w:p w14:paraId="794D93A0" w14:textId="77777777" w:rsidR="00F038AE" w:rsidRDefault="00F038AE" w:rsidP="00F038AE">
      <w:pPr>
        <w:spacing w:after="0"/>
        <w:rPr>
          <w:rFonts w:ascii="Goudy Old Style" w:eastAsia="Times New Roman" w:hAnsi="Goudy Old Style"/>
          <w:b/>
          <w:bCs/>
          <w:color w:val="000000"/>
          <w:sz w:val="24"/>
          <w:szCs w:val="24"/>
        </w:rPr>
      </w:pPr>
    </w:p>
    <w:p w14:paraId="30256CA5" w14:textId="77777777" w:rsidR="00F038AE" w:rsidRPr="00D12F68" w:rsidRDefault="00F038AE" w:rsidP="00F038AE">
      <w:pPr>
        <w:spacing w:after="0"/>
        <w:rPr>
          <w:rFonts w:ascii="Goudy Old Style" w:eastAsia="Times New Roman" w:hAnsi="Goudy Old Style"/>
          <w:b/>
          <w:bCs/>
          <w:color w:val="000000"/>
          <w:sz w:val="24"/>
          <w:szCs w:val="24"/>
        </w:rPr>
      </w:pPr>
      <w:r>
        <w:rPr>
          <w:noProof/>
        </w:rPr>
        <w:drawing>
          <wp:anchor distT="0" distB="0" distL="114300" distR="114300" simplePos="0" relativeHeight="251886592" behindDoc="0" locked="0" layoutInCell="1" allowOverlap="1" wp14:anchorId="437044D7" wp14:editId="450DBB61">
            <wp:simplePos x="0" y="0"/>
            <wp:positionH relativeFrom="margin">
              <wp:align>center</wp:align>
            </wp:positionH>
            <wp:positionV relativeFrom="paragraph">
              <wp:posOffset>483870</wp:posOffset>
            </wp:positionV>
            <wp:extent cx="6353175" cy="1276350"/>
            <wp:effectExtent l="0" t="0" r="9525" b="0"/>
            <wp:wrapSquare wrapText="bothSides"/>
            <wp:docPr id="59" name="Chart 59">
              <a:extLst xmlns:a="http://schemas.openxmlformats.org/drawingml/2006/main">
                <a:ext uri="{FF2B5EF4-FFF2-40B4-BE49-F238E27FC236}">
                  <a16:creationId xmlns:a16="http://schemas.microsoft.com/office/drawing/2014/main" id="{51953F5D-D9B2-42B5-AEE8-7CB83351DC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anchor>
        </w:drawing>
      </w:r>
      <w:r w:rsidRPr="00D12F68">
        <w:rPr>
          <w:rFonts w:ascii="Goudy Old Style" w:eastAsia="Times New Roman" w:hAnsi="Goudy Old Style"/>
          <w:b/>
          <w:bCs/>
          <w:color w:val="000000"/>
          <w:sz w:val="24"/>
          <w:szCs w:val="24"/>
        </w:rPr>
        <w:t>7. Do you believe the Town of Shelby should work to extend municipal water and sewer to new development areas to encourage higher density development?</w:t>
      </w:r>
    </w:p>
    <w:p w14:paraId="26C5B1D0" w14:textId="77777777" w:rsidR="00F038AE" w:rsidRDefault="00F038AE" w:rsidP="00F038AE">
      <w:pPr>
        <w:spacing w:after="0"/>
        <w:rPr>
          <w:rFonts w:ascii="Goudy Old Style" w:eastAsia="Times New Roman" w:hAnsi="Goudy Old Style"/>
          <w:b/>
          <w:bCs/>
          <w:color w:val="000000"/>
          <w:sz w:val="24"/>
          <w:szCs w:val="24"/>
        </w:rPr>
      </w:pPr>
    </w:p>
    <w:p w14:paraId="71EECEC3" w14:textId="77777777" w:rsidR="009E19E1" w:rsidRDefault="009E19E1" w:rsidP="00F038AE">
      <w:pPr>
        <w:spacing w:after="0"/>
        <w:rPr>
          <w:rFonts w:ascii="Goudy Old Style" w:eastAsia="Times New Roman" w:hAnsi="Goudy Old Style"/>
          <w:b/>
          <w:bCs/>
          <w:color w:val="000000"/>
          <w:sz w:val="24"/>
          <w:szCs w:val="24"/>
        </w:rPr>
      </w:pPr>
    </w:p>
    <w:p w14:paraId="2F9F6B21" w14:textId="77777777" w:rsidR="009E19E1" w:rsidRDefault="009E19E1" w:rsidP="00F038AE">
      <w:pPr>
        <w:spacing w:after="0"/>
        <w:rPr>
          <w:rFonts w:ascii="Goudy Old Style" w:eastAsia="Times New Roman" w:hAnsi="Goudy Old Style"/>
          <w:b/>
          <w:bCs/>
          <w:color w:val="000000"/>
          <w:sz w:val="24"/>
          <w:szCs w:val="24"/>
        </w:rPr>
      </w:pPr>
    </w:p>
    <w:p w14:paraId="7FAA5BCA" w14:textId="77777777" w:rsidR="009E19E1" w:rsidRDefault="009E19E1" w:rsidP="00F038AE">
      <w:pPr>
        <w:spacing w:after="0"/>
        <w:rPr>
          <w:rFonts w:ascii="Goudy Old Style" w:eastAsia="Times New Roman" w:hAnsi="Goudy Old Style"/>
          <w:b/>
          <w:bCs/>
          <w:color w:val="000000"/>
          <w:sz w:val="24"/>
          <w:szCs w:val="24"/>
        </w:rPr>
      </w:pPr>
    </w:p>
    <w:p w14:paraId="4A8BACF3" w14:textId="77777777" w:rsidR="009E19E1" w:rsidRDefault="009E19E1" w:rsidP="00F038AE">
      <w:pPr>
        <w:spacing w:after="0"/>
        <w:rPr>
          <w:rFonts w:ascii="Goudy Old Style" w:eastAsia="Times New Roman" w:hAnsi="Goudy Old Style"/>
          <w:b/>
          <w:bCs/>
          <w:color w:val="000000"/>
          <w:sz w:val="24"/>
          <w:szCs w:val="24"/>
        </w:rPr>
      </w:pPr>
    </w:p>
    <w:p w14:paraId="45CEEF68" w14:textId="77777777" w:rsidR="009E19E1" w:rsidRDefault="009E19E1" w:rsidP="00F038AE">
      <w:pPr>
        <w:spacing w:after="0"/>
        <w:rPr>
          <w:rFonts w:ascii="Goudy Old Style" w:eastAsia="Times New Roman" w:hAnsi="Goudy Old Style"/>
          <w:b/>
          <w:bCs/>
          <w:color w:val="000000"/>
          <w:sz w:val="24"/>
          <w:szCs w:val="24"/>
        </w:rPr>
      </w:pPr>
    </w:p>
    <w:p w14:paraId="09433110" w14:textId="6B76C0CA" w:rsidR="00F038AE" w:rsidRDefault="00F038AE" w:rsidP="00F038AE">
      <w:pPr>
        <w:spacing w:after="0"/>
        <w:rPr>
          <w:rFonts w:ascii="Goudy Old Style" w:eastAsia="Times New Roman" w:hAnsi="Goudy Old Style"/>
          <w:b/>
          <w:bCs/>
          <w:color w:val="000000"/>
          <w:sz w:val="24"/>
          <w:szCs w:val="24"/>
        </w:rPr>
      </w:pPr>
      <w:r w:rsidRPr="00D12F68">
        <w:rPr>
          <w:rFonts w:ascii="Goudy Old Style" w:eastAsia="Times New Roman" w:hAnsi="Goudy Old Style"/>
          <w:b/>
          <w:bCs/>
          <w:color w:val="000000"/>
          <w:sz w:val="24"/>
          <w:szCs w:val="24"/>
        </w:rPr>
        <w:lastRenderedPageBreak/>
        <w:t>8. Do you believe the Town of Shelby should work to provide municipal water and/or sewer to already developed areas which are not currently served by water/sewer?</w:t>
      </w:r>
    </w:p>
    <w:p w14:paraId="543C0B2B" w14:textId="44FA486D" w:rsidR="00F038AE" w:rsidRDefault="000D1E3E" w:rsidP="00F038AE">
      <w:pPr>
        <w:spacing w:after="0"/>
        <w:rPr>
          <w:rFonts w:ascii="Goudy Old Style" w:eastAsia="Times New Roman" w:hAnsi="Goudy Old Style"/>
          <w:b/>
          <w:bCs/>
          <w:color w:val="000000"/>
          <w:sz w:val="24"/>
          <w:szCs w:val="24"/>
        </w:rPr>
      </w:pPr>
      <w:r>
        <w:rPr>
          <w:noProof/>
        </w:rPr>
        <w:drawing>
          <wp:anchor distT="0" distB="0" distL="114300" distR="114300" simplePos="0" relativeHeight="251894784" behindDoc="0" locked="0" layoutInCell="1" allowOverlap="1" wp14:anchorId="369EA316" wp14:editId="128C4A69">
            <wp:simplePos x="0" y="0"/>
            <wp:positionH relativeFrom="column">
              <wp:posOffset>0</wp:posOffset>
            </wp:positionH>
            <wp:positionV relativeFrom="paragraph">
              <wp:posOffset>73206</wp:posOffset>
            </wp:positionV>
            <wp:extent cx="5715000" cy="1480664"/>
            <wp:effectExtent l="0" t="0" r="0" b="5715"/>
            <wp:wrapSquare wrapText="bothSides"/>
            <wp:docPr id="60" name="Chart 60">
              <a:extLst xmlns:a="http://schemas.openxmlformats.org/drawingml/2006/main">
                <a:ext uri="{FF2B5EF4-FFF2-40B4-BE49-F238E27FC236}">
                  <a16:creationId xmlns:a16="http://schemas.microsoft.com/office/drawing/2014/main" id="{32508A31-8EE7-45F8-BB79-F0A96D4DF6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anchor>
        </w:drawing>
      </w:r>
    </w:p>
    <w:p w14:paraId="72CEFBCE" w14:textId="77777777" w:rsidR="00F038AE" w:rsidRDefault="00F038AE" w:rsidP="00F038AE">
      <w:pPr>
        <w:spacing w:after="0"/>
        <w:rPr>
          <w:rFonts w:ascii="Goudy Old Style" w:eastAsia="Times New Roman" w:hAnsi="Goudy Old Style"/>
          <w:b/>
          <w:bCs/>
          <w:color w:val="000000"/>
          <w:sz w:val="24"/>
          <w:szCs w:val="24"/>
        </w:rPr>
      </w:pPr>
    </w:p>
    <w:p w14:paraId="099F1589" w14:textId="77777777" w:rsidR="00F038AE" w:rsidRDefault="00F038AE" w:rsidP="00F038AE">
      <w:pPr>
        <w:spacing w:after="0"/>
        <w:rPr>
          <w:rFonts w:ascii="Goudy Old Style" w:eastAsia="Times New Roman" w:hAnsi="Goudy Old Style"/>
          <w:b/>
          <w:bCs/>
          <w:color w:val="000000"/>
          <w:sz w:val="24"/>
          <w:szCs w:val="24"/>
        </w:rPr>
      </w:pPr>
      <w:r>
        <w:rPr>
          <w:rFonts w:ascii="Goudy Old Style" w:eastAsia="Times New Roman" w:hAnsi="Goudy Old Style"/>
          <w:b/>
          <w:bCs/>
          <w:color w:val="000000"/>
          <w:sz w:val="24"/>
          <w:szCs w:val="24"/>
        </w:rPr>
        <w:t>DEMOGRAPHICS</w:t>
      </w:r>
    </w:p>
    <w:p w14:paraId="3709DA73" w14:textId="72D95F18" w:rsidR="00F038AE" w:rsidRPr="00D12F68" w:rsidRDefault="000D1E3E" w:rsidP="00F038AE">
      <w:pPr>
        <w:spacing w:after="0"/>
        <w:rPr>
          <w:rFonts w:ascii="Goudy Old Style" w:eastAsia="Times New Roman" w:hAnsi="Goudy Old Style"/>
          <w:b/>
          <w:bCs/>
          <w:color w:val="000000"/>
          <w:sz w:val="24"/>
          <w:szCs w:val="24"/>
        </w:rPr>
      </w:pPr>
      <w:r>
        <w:rPr>
          <w:noProof/>
        </w:rPr>
        <w:drawing>
          <wp:anchor distT="0" distB="0" distL="114300" distR="114300" simplePos="0" relativeHeight="251887616" behindDoc="0" locked="0" layoutInCell="1" allowOverlap="1" wp14:anchorId="1F84FCBD" wp14:editId="26802148">
            <wp:simplePos x="0" y="0"/>
            <wp:positionH relativeFrom="column">
              <wp:posOffset>1840230</wp:posOffset>
            </wp:positionH>
            <wp:positionV relativeFrom="paragraph">
              <wp:posOffset>260598</wp:posOffset>
            </wp:positionV>
            <wp:extent cx="3585845" cy="1685925"/>
            <wp:effectExtent l="0" t="0" r="0" b="0"/>
            <wp:wrapThrough wrapText="bothSides">
              <wp:wrapPolygon edited="0">
                <wp:start x="0" y="0"/>
                <wp:lineTo x="0" y="21234"/>
                <wp:lineTo x="21458" y="21234"/>
                <wp:lineTo x="21458" y="0"/>
                <wp:lineTo x="0" y="0"/>
              </wp:wrapPolygon>
            </wp:wrapThrough>
            <wp:docPr id="9" name="Chart 9">
              <a:extLst xmlns:a="http://schemas.openxmlformats.org/drawingml/2006/main">
                <a:ext uri="{FF2B5EF4-FFF2-40B4-BE49-F238E27FC236}">
                  <a16:creationId xmlns:a16="http://schemas.microsoft.com/office/drawing/2014/main" id="{C7AF671C-234B-4BBC-AA9C-98725176D7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r w:rsidR="00F038AE" w:rsidRPr="00D12F68">
        <w:rPr>
          <w:rFonts w:ascii="Goudy Old Style" w:eastAsia="Times New Roman" w:hAnsi="Goudy Old Style"/>
          <w:b/>
          <w:bCs/>
          <w:color w:val="000000"/>
          <w:sz w:val="24"/>
          <w:szCs w:val="24"/>
        </w:rPr>
        <w:t>12. What best describes your connection to Town of Shelby? (Choose one) I live in the Town of Shelby (see map):</w:t>
      </w:r>
      <w:r w:rsidR="00F038AE" w:rsidRPr="00D12F68">
        <w:rPr>
          <w:noProof/>
        </w:rPr>
        <w:t xml:space="preserve"> </w:t>
      </w:r>
    </w:p>
    <w:p w14:paraId="100E31AA" w14:textId="5E1F53A9" w:rsidR="00F038AE" w:rsidRPr="00D12F68" w:rsidRDefault="00F038AE" w:rsidP="00F038AE">
      <w:pPr>
        <w:spacing w:after="0"/>
        <w:rPr>
          <w:rFonts w:ascii="Goudy Old Style" w:eastAsia="Times New Roman" w:hAnsi="Goudy Old Style"/>
          <w:b/>
          <w:bCs/>
          <w:color w:val="000000"/>
        </w:rPr>
      </w:pPr>
    </w:p>
    <w:p w14:paraId="0B940FF7" w14:textId="77777777" w:rsidR="00F038AE" w:rsidRDefault="00F038AE" w:rsidP="00F038AE"/>
    <w:p w14:paraId="4A353BF7" w14:textId="77777777" w:rsidR="00F038AE" w:rsidRDefault="00F038AE" w:rsidP="00F038AE"/>
    <w:p w14:paraId="774A4646" w14:textId="77777777" w:rsidR="00F038AE" w:rsidRDefault="00F038AE" w:rsidP="00F038AE"/>
    <w:p w14:paraId="2585B6D8" w14:textId="77777777" w:rsidR="00F038AE" w:rsidRDefault="00F038AE" w:rsidP="00F038AE"/>
    <w:p w14:paraId="15C4393D" w14:textId="77777777" w:rsidR="00F038AE" w:rsidRDefault="00F038AE" w:rsidP="00F038AE"/>
    <w:p w14:paraId="23D4988D" w14:textId="77777777" w:rsidR="00F038AE" w:rsidRPr="00D12F68" w:rsidRDefault="00F038AE" w:rsidP="00F038AE">
      <w:pPr>
        <w:spacing w:after="0"/>
        <w:rPr>
          <w:rFonts w:ascii="Goudy Old Style" w:eastAsia="Times New Roman" w:hAnsi="Goudy Old Style"/>
          <w:b/>
          <w:bCs/>
          <w:color w:val="000000"/>
          <w:sz w:val="24"/>
          <w:szCs w:val="24"/>
        </w:rPr>
      </w:pPr>
      <w:r w:rsidRPr="00D12F68">
        <w:rPr>
          <w:rFonts w:ascii="Goudy Old Style" w:eastAsia="Times New Roman" w:hAnsi="Goudy Old Style"/>
          <w:b/>
          <w:bCs/>
          <w:color w:val="000000"/>
          <w:sz w:val="24"/>
          <w:szCs w:val="24"/>
        </w:rPr>
        <w:t>13. What best describes the amount of time you have resided in Shelby? (If applicable, choose one)</w:t>
      </w:r>
      <w:r w:rsidRPr="00D12F68">
        <w:rPr>
          <w:noProof/>
        </w:rPr>
        <w:t xml:space="preserve"> </w:t>
      </w:r>
    </w:p>
    <w:p w14:paraId="2DED2653" w14:textId="77777777" w:rsidR="00F038AE" w:rsidRDefault="00F038AE" w:rsidP="00F038AE">
      <w:r>
        <w:rPr>
          <w:noProof/>
        </w:rPr>
        <w:drawing>
          <wp:anchor distT="0" distB="0" distL="114300" distR="114300" simplePos="0" relativeHeight="251888640" behindDoc="0" locked="0" layoutInCell="1" allowOverlap="1" wp14:anchorId="04A3143D" wp14:editId="7F4C2719">
            <wp:simplePos x="0" y="0"/>
            <wp:positionH relativeFrom="margin">
              <wp:align>center</wp:align>
            </wp:positionH>
            <wp:positionV relativeFrom="paragraph">
              <wp:posOffset>42545</wp:posOffset>
            </wp:positionV>
            <wp:extent cx="5114925" cy="1847850"/>
            <wp:effectExtent l="0" t="0" r="9525" b="0"/>
            <wp:wrapSquare wrapText="bothSides"/>
            <wp:docPr id="61" name="Chart 61">
              <a:extLst xmlns:a="http://schemas.openxmlformats.org/drawingml/2006/main">
                <a:ext uri="{FF2B5EF4-FFF2-40B4-BE49-F238E27FC236}">
                  <a16:creationId xmlns:a16="http://schemas.microsoft.com/office/drawing/2014/main" id="{1A1D47F5-55DF-4696-88C3-F7E3ABFB41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anchor>
        </w:drawing>
      </w:r>
    </w:p>
    <w:p w14:paraId="7DE41477" w14:textId="77777777" w:rsidR="00F038AE" w:rsidRDefault="00F038AE" w:rsidP="00F038AE"/>
    <w:p w14:paraId="31F22306" w14:textId="77777777" w:rsidR="00F038AE" w:rsidRDefault="00F038AE" w:rsidP="00F038AE"/>
    <w:p w14:paraId="31367885" w14:textId="77777777" w:rsidR="00F038AE" w:rsidRDefault="00F038AE" w:rsidP="00F038AE"/>
    <w:p w14:paraId="11BA49E8" w14:textId="77777777" w:rsidR="00F038AE" w:rsidRDefault="00F038AE" w:rsidP="00F038AE"/>
    <w:p w14:paraId="32B1F69D" w14:textId="77777777" w:rsidR="00F038AE" w:rsidRDefault="00F038AE" w:rsidP="00F038AE"/>
    <w:p w14:paraId="704EBAC0" w14:textId="105CABC4" w:rsidR="00F038AE" w:rsidRDefault="00F038AE" w:rsidP="00F038AE"/>
    <w:p w14:paraId="4E363487" w14:textId="77777777" w:rsidR="000D1E3E" w:rsidRDefault="000D1E3E" w:rsidP="00F038AE"/>
    <w:p w14:paraId="14021DE2" w14:textId="77777777" w:rsidR="009E19E1" w:rsidRDefault="009E19E1" w:rsidP="00F038AE">
      <w:pPr>
        <w:spacing w:after="0"/>
        <w:rPr>
          <w:rFonts w:ascii="Goudy Old Style" w:eastAsia="Times New Roman" w:hAnsi="Goudy Old Style"/>
          <w:b/>
          <w:bCs/>
          <w:color w:val="000000"/>
          <w:sz w:val="24"/>
          <w:szCs w:val="24"/>
        </w:rPr>
      </w:pPr>
    </w:p>
    <w:p w14:paraId="50AA8323" w14:textId="77777777" w:rsidR="009E19E1" w:rsidRDefault="009E19E1" w:rsidP="00F038AE">
      <w:pPr>
        <w:spacing w:after="0"/>
        <w:rPr>
          <w:rFonts w:ascii="Goudy Old Style" w:eastAsia="Times New Roman" w:hAnsi="Goudy Old Style"/>
          <w:b/>
          <w:bCs/>
          <w:color w:val="000000"/>
          <w:sz w:val="24"/>
          <w:szCs w:val="24"/>
        </w:rPr>
      </w:pPr>
    </w:p>
    <w:p w14:paraId="18EA8915" w14:textId="77777777" w:rsidR="009E19E1" w:rsidRDefault="009E19E1" w:rsidP="00F038AE">
      <w:pPr>
        <w:spacing w:after="0"/>
        <w:rPr>
          <w:rFonts w:ascii="Goudy Old Style" w:eastAsia="Times New Roman" w:hAnsi="Goudy Old Style"/>
          <w:b/>
          <w:bCs/>
          <w:color w:val="000000"/>
          <w:sz w:val="24"/>
          <w:szCs w:val="24"/>
        </w:rPr>
      </w:pPr>
    </w:p>
    <w:p w14:paraId="175F502A" w14:textId="3875C3EF" w:rsidR="00F038AE" w:rsidRPr="00D12F68" w:rsidRDefault="00F038AE" w:rsidP="00F038AE">
      <w:pPr>
        <w:spacing w:after="0"/>
        <w:rPr>
          <w:rFonts w:ascii="Goudy Old Style" w:eastAsia="Times New Roman" w:hAnsi="Goudy Old Style"/>
          <w:b/>
          <w:bCs/>
          <w:color w:val="000000"/>
          <w:sz w:val="24"/>
          <w:szCs w:val="24"/>
        </w:rPr>
      </w:pPr>
      <w:r w:rsidRPr="00D12F68">
        <w:rPr>
          <w:rFonts w:ascii="Goudy Old Style" w:eastAsia="Times New Roman" w:hAnsi="Goudy Old Style"/>
          <w:b/>
          <w:bCs/>
          <w:color w:val="000000"/>
          <w:sz w:val="24"/>
          <w:szCs w:val="24"/>
        </w:rPr>
        <w:lastRenderedPageBreak/>
        <w:t>14. What best describes your age group? (Choose one)</w:t>
      </w:r>
    </w:p>
    <w:p w14:paraId="3E930AD6" w14:textId="77777777" w:rsidR="00F038AE" w:rsidRDefault="00F038AE" w:rsidP="00F038AE">
      <w:r>
        <w:rPr>
          <w:noProof/>
        </w:rPr>
        <w:drawing>
          <wp:anchor distT="0" distB="0" distL="114300" distR="114300" simplePos="0" relativeHeight="251889664" behindDoc="0" locked="0" layoutInCell="1" allowOverlap="1" wp14:anchorId="2784DA1A" wp14:editId="2EAFE034">
            <wp:simplePos x="0" y="0"/>
            <wp:positionH relativeFrom="margin">
              <wp:align>center</wp:align>
            </wp:positionH>
            <wp:positionV relativeFrom="paragraph">
              <wp:posOffset>78740</wp:posOffset>
            </wp:positionV>
            <wp:extent cx="4119245" cy="1123950"/>
            <wp:effectExtent l="0" t="0" r="14605" b="0"/>
            <wp:wrapSquare wrapText="bothSides"/>
            <wp:docPr id="11" name="Chart 11">
              <a:extLst xmlns:a="http://schemas.openxmlformats.org/drawingml/2006/main">
                <a:ext uri="{FF2B5EF4-FFF2-40B4-BE49-F238E27FC236}">
                  <a16:creationId xmlns:a16="http://schemas.microsoft.com/office/drawing/2014/main" id="{3D8F28B2-BB5A-4F35-8490-5A9D8B8A5C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V relativeFrom="margin">
              <wp14:pctHeight>0</wp14:pctHeight>
            </wp14:sizeRelV>
          </wp:anchor>
        </w:drawing>
      </w:r>
    </w:p>
    <w:p w14:paraId="2A139AB2" w14:textId="77777777" w:rsidR="00F038AE" w:rsidRDefault="00F038AE" w:rsidP="00F038AE"/>
    <w:p w14:paraId="4D22682B" w14:textId="77777777" w:rsidR="00F038AE" w:rsidRDefault="00F038AE" w:rsidP="00F038AE"/>
    <w:p w14:paraId="3C031ABB" w14:textId="77777777" w:rsidR="00F038AE" w:rsidRDefault="00F038AE" w:rsidP="00F038AE"/>
    <w:p w14:paraId="5E253AFE" w14:textId="77777777" w:rsidR="00F038AE" w:rsidRDefault="00F038AE" w:rsidP="00F038AE"/>
    <w:p w14:paraId="555511EA" w14:textId="33E7F7B3" w:rsidR="00F038AE" w:rsidRDefault="00F038AE" w:rsidP="00F038AE"/>
    <w:p w14:paraId="3B9D3093" w14:textId="6048070F" w:rsidR="00F038AE" w:rsidRPr="00F9553E" w:rsidRDefault="00F038AE" w:rsidP="00F038AE">
      <w:pPr>
        <w:spacing w:after="0"/>
        <w:rPr>
          <w:rFonts w:ascii="Goudy Old Style" w:eastAsia="Times New Roman" w:hAnsi="Goudy Old Style"/>
          <w:b/>
          <w:bCs/>
          <w:color w:val="000000"/>
          <w:sz w:val="24"/>
          <w:szCs w:val="24"/>
        </w:rPr>
      </w:pPr>
      <w:r w:rsidRPr="00F9553E">
        <w:rPr>
          <w:rFonts w:ascii="Goudy Old Style" w:eastAsia="Times New Roman" w:hAnsi="Goudy Old Style"/>
          <w:b/>
          <w:bCs/>
          <w:color w:val="000000"/>
          <w:sz w:val="24"/>
          <w:szCs w:val="24"/>
        </w:rPr>
        <w:t>15. What best describes your employment status? (Choose one)</w:t>
      </w:r>
    </w:p>
    <w:p w14:paraId="185D46D4" w14:textId="3C289EAA" w:rsidR="00F038AE" w:rsidRDefault="00F038AE" w:rsidP="00F038AE"/>
    <w:p w14:paraId="32045CDB" w14:textId="65166012" w:rsidR="00F038AE" w:rsidRPr="00F038AE" w:rsidRDefault="009E19E1" w:rsidP="00F038AE">
      <w:r>
        <w:rPr>
          <w:noProof/>
        </w:rPr>
        <w:drawing>
          <wp:anchor distT="0" distB="0" distL="114300" distR="114300" simplePos="0" relativeHeight="251890688" behindDoc="0" locked="0" layoutInCell="1" allowOverlap="1" wp14:anchorId="2C38ECAE" wp14:editId="456C0BD7">
            <wp:simplePos x="0" y="0"/>
            <wp:positionH relativeFrom="column">
              <wp:posOffset>452120</wp:posOffset>
            </wp:positionH>
            <wp:positionV relativeFrom="paragraph">
              <wp:posOffset>10160</wp:posOffset>
            </wp:positionV>
            <wp:extent cx="4572000" cy="1514475"/>
            <wp:effectExtent l="0" t="0" r="0" b="9525"/>
            <wp:wrapSquare wrapText="bothSides"/>
            <wp:docPr id="12" name="Chart 12">
              <a:extLst xmlns:a="http://schemas.openxmlformats.org/drawingml/2006/main">
                <a:ext uri="{FF2B5EF4-FFF2-40B4-BE49-F238E27FC236}">
                  <a16:creationId xmlns:a16="http://schemas.microsoft.com/office/drawing/2014/main" id="{F39BDDB4-D930-4B63-B5E1-4258115AF6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anchor>
        </w:drawing>
      </w:r>
    </w:p>
    <w:p w14:paraId="51A08E3E" w14:textId="687788B8" w:rsidR="00D32D07" w:rsidRDefault="00D32D07" w:rsidP="002D350C">
      <w:pPr>
        <w:pStyle w:val="Heading1"/>
      </w:pPr>
      <w:bookmarkStart w:id="382" w:name="_Toc94856311"/>
      <w:bookmarkStart w:id="383" w:name="_Toc102550515"/>
      <w:r>
        <w:lastRenderedPageBreak/>
        <w:t xml:space="preserve">Appendix </w:t>
      </w:r>
      <w:bookmarkEnd w:id="382"/>
      <w:r w:rsidR="00407A94">
        <w:t>E</w:t>
      </w:r>
      <w:bookmarkEnd w:id="383"/>
    </w:p>
    <w:p w14:paraId="18042253" w14:textId="71A59813" w:rsidR="0052601E" w:rsidRPr="00D32D07" w:rsidRDefault="0052601E" w:rsidP="002D350C">
      <w:pPr>
        <w:rPr>
          <w:noProof/>
        </w:rPr>
      </w:pPr>
    </w:p>
    <w:p w14:paraId="78C80D81" w14:textId="22A235E3" w:rsidR="00D32D07" w:rsidRDefault="00D32D07" w:rsidP="002D350C"/>
    <w:p w14:paraId="43FA13EA" w14:textId="77777777" w:rsidR="00D32D07" w:rsidRDefault="00D32D07" w:rsidP="002D350C">
      <w:r>
        <w:br w:type="page"/>
      </w:r>
    </w:p>
    <w:p w14:paraId="71BE0A68" w14:textId="52FA22D4" w:rsidR="00903E98" w:rsidRDefault="00D32D07" w:rsidP="003643DB">
      <w:pPr>
        <w:pStyle w:val="Heading3"/>
      </w:pPr>
      <w:bookmarkStart w:id="384" w:name="_Toc94856312"/>
      <w:bookmarkStart w:id="385" w:name="_Toc102550516"/>
      <w:r>
        <w:lastRenderedPageBreak/>
        <w:t>Public Hearing Affidavit</w:t>
      </w:r>
      <w:bookmarkEnd w:id="384"/>
      <w:bookmarkEnd w:id="385"/>
    </w:p>
    <w:p w14:paraId="32682DEC" w14:textId="4CC83387" w:rsidR="00903E98" w:rsidRDefault="00903E98" w:rsidP="002D350C">
      <w:pPr>
        <w:rPr>
          <w:color w:val="FCEF58" w:themeColor="background2" w:themeShade="BF"/>
          <w:sz w:val="26"/>
          <w:szCs w:val="36"/>
        </w:rPr>
      </w:pPr>
      <w:r>
        <w:br w:type="page"/>
      </w:r>
    </w:p>
    <w:p w14:paraId="7CAF4A7D" w14:textId="5C8741B2" w:rsidR="00903E98" w:rsidRDefault="00903E98" w:rsidP="003643DB">
      <w:pPr>
        <w:pStyle w:val="Heading3"/>
      </w:pPr>
      <w:bookmarkStart w:id="386" w:name="_Toc94856313"/>
      <w:bookmarkStart w:id="387" w:name="_Toc102550517"/>
      <w:r>
        <w:lastRenderedPageBreak/>
        <w:t>Resolution</w:t>
      </w:r>
      <w:r w:rsidR="004308B5">
        <w:t xml:space="preserve"> to Adopt Plan</w:t>
      </w:r>
      <w:bookmarkEnd w:id="386"/>
      <w:bookmarkEnd w:id="387"/>
    </w:p>
    <w:p w14:paraId="03A812DF" w14:textId="439DE755" w:rsidR="00903E98" w:rsidRDefault="00903E98" w:rsidP="002D350C">
      <w:pPr>
        <w:rPr>
          <w:color w:val="FCEF58" w:themeColor="background2" w:themeShade="BF"/>
          <w:sz w:val="26"/>
          <w:szCs w:val="36"/>
        </w:rPr>
      </w:pPr>
      <w:r>
        <w:br w:type="page"/>
      </w:r>
    </w:p>
    <w:p w14:paraId="50D9E59A" w14:textId="4BF03E67" w:rsidR="0052601E" w:rsidRPr="00903E98" w:rsidRDefault="00903E98" w:rsidP="003643DB">
      <w:pPr>
        <w:pStyle w:val="Heading3"/>
      </w:pPr>
      <w:bookmarkStart w:id="388" w:name="_Toc94856314"/>
      <w:bookmarkStart w:id="389" w:name="_Toc102550518"/>
      <w:r>
        <w:lastRenderedPageBreak/>
        <w:t>Ordinance</w:t>
      </w:r>
      <w:r w:rsidR="004308B5">
        <w:t xml:space="preserve"> to Adopt Plan</w:t>
      </w:r>
      <w:bookmarkEnd w:id="388"/>
      <w:bookmarkEnd w:id="389"/>
    </w:p>
    <w:sectPr w:rsidR="0052601E" w:rsidRPr="00903E98" w:rsidSect="00840E24">
      <w:type w:val="continuous"/>
      <w:pgSz w:w="12240" w:h="15840"/>
      <w:pgMar w:top="1530" w:right="1440" w:bottom="1440" w:left="1440" w:header="144" w:footer="431" w:gutter="0"/>
      <w:cols w:space="720" w:equalWidth="0">
        <w:col w:w="9000"/>
      </w:cols>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1B2E7B" w14:textId="77777777" w:rsidR="00C068D2" w:rsidRDefault="00C068D2" w:rsidP="002D350C">
      <w:r>
        <w:separator/>
      </w:r>
    </w:p>
    <w:p w14:paraId="50D3197F" w14:textId="77777777" w:rsidR="00C068D2" w:rsidRDefault="00C068D2" w:rsidP="002D350C"/>
  </w:endnote>
  <w:endnote w:type="continuationSeparator" w:id="0">
    <w:p w14:paraId="28691A99" w14:textId="77777777" w:rsidR="00C068D2" w:rsidRDefault="00C068D2" w:rsidP="002D350C">
      <w:r>
        <w:continuationSeparator/>
      </w:r>
    </w:p>
    <w:p w14:paraId="632E171A" w14:textId="77777777" w:rsidR="00C068D2" w:rsidRDefault="00C068D2" w:rsidP="002D350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Calibri"/>
    <w:panose1 w:val="00000000000000000000"/>
    <w:charset w:val="00"/>
    <w:family w:val="roman"/>
    <w:notTrueType/>
    <w:pitch w:val="default"/>
  </w:font>
  <w:font w:name="Goudy Old Style">
    <w:panose1 w:val="02020502050305020303"/>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9898D" w14:textId="4477C798" w:rsidR="00725EB5" w:rsidRDefault="00725EB5" w:rsidP="002D350C">
    <w:r>
      <w:fldChar w:fldCharType="begin"/>
    </w:r>
    <w:r>
      <w:instrText>PAGE</w:instrText>
    </w:r>
    <w:r>
      <w:fldChar w:fldCharType="separate"/>
    </w:r>
    <w:r w:rsidR="00707AB0">
      <w:rPr>
        <w:noProof/>
      </w:rPr>
      <w:t>1</w:t>
    </w:r>
    <w:r>
      <w:fldChar w:fldCharType="end"/>
    </w:r>
  </w:p>
  <w:p w14:paraId="6F8EB951" w14:textId="77777777" w:rsidR="00725EB5" w:rsidRDefault="00725EB5" w:rsidP="002D350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0967429"/>
      <w:docPartObj>
        <w:docPartGallery w:val="Page Numbers (Bottom of Page)"/>
        <w:docPartUnique/>
      </w:docPartObj>
    </w:sdtPr>
    <w:sdtEndPr>
      <w:rPr>
        <w:noProof/>
      </w:rPr>
    </w:sdtEndPr>
    <w:sdtContent>
      <w:p w14:paraId="0378A1EE" w14:textId="0F32B13C" w:rsidR="00EA7788" w:rsidRDefault="00EA778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0AE7D88" w14:textId="7815EB47" w:rsidR="00725EB5" w:rsidRDefault="00725EB5" w:rsidP="002D350C"/>
  <w:p w14:paraId="5AEDA8EA" w14:textId="77777777" w:rsidR="00ED0224" w:rsidRDefault="00ED0224"/>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69112" w14:textId="2D9CB252" w:rsidR="00725EB5" w:rsidRDefault="00725EB5" w:rsidP="002D350C">
    <w:r>
      <w:t>January 24, 20XX</w:t>
    </w:r>
    <w:r w:rsidR="0056173C">
      <w:t xml:space="preserve">         </w:t>
    </w:r>
    <w:r>
      <w:t xml:space="preserve"> </w:t>
    </w:r>
    <w:r>
      <w:fldChar w:fldCharType="begin"/>
    </w:r>
    <w:r>
      <w:instrText>PAGE</w:instrText>
    </w:r>
    <w:r>
      <w:fldChar w:fldCharType="end"/>
    </w:r>
  </w:p>
  <w:p w14:paraId="185839C1" w14:textId="77777777" w:rsidR="00725EB5" w:rsidRDefault="00725EB5" w:rsidP="002D350C"/>
  <w:p w14:paraId="2FC34087" w14:textId="77777777" w:rsidR="00ED0224" w:rsidRDefault="00ED022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846153" w14:textId="77777777" w:rsidR="00C068D2" w:rsidRDefault="00C068D2" w:rsidP="002D350C">
      <w:r>
        <w:separator/>
      </w:r>
    </w:p>
    <w:p w14:paraId="34966919" w14:textId="77777777" w:rsidR="00C068D2" w:rsidRDefault="00C068D2" w:rsidP="002D350C"/>
  </w:footnote>
  <w:footnote w:type="continuationSeparator" w:id="0">
    <w:p w14:paraId="0F7105EF" w14:textId="77777777" w:rsidR="00C068D2" w:rsidRDefault="00C068D2" w:rsidP="002D350C">
      <w:r>
        <w:continuationSeparator/>
      </w:r>
    </w:p>
    <w:p w14:paraId="7DFD4DA7" w14:textId="77777777" w:rsidR="00C068D2" w:rsidRDefault="00C068D2" w:rsidP="002D350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963FA" w14:textId="77777777" w:rsidR="00725EB5" w:rsidRDefault="00725EB5" w:rsidP="002D350C"/>
  <w:p w14:paraId="44AD5B4A" w14:textId="77777777" w:rsidR="00725EB5" w:rsidRDefault="00725EB5" w:rsidP="002D350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F31F1B"/>
    <w:multiLevelType w:val="hybridMultilevel"/>
    <w:tmpl w:val="F35EFF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8E6DFD"/>
    <w:multiLevelType w:val="hybridMultilevel"/>
    <w:tmpl w:val="B0CAD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5A6011"/>
    <w:multiLevelType w:val="hybridMultilevel"/>
    <w:tmpl w:val="8B500ED6"/>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0B1C6DAE"/>
    <w:multiLevelType w:val="multilevel"/>
    <w:tmpl w:val="EDCA0CEA"/>
    <w:lvl w:ilvl="0">
      <w:start w:val="1"/>
      <w:numFmt w:val="decimal"/>
      <w:pStyle w:val="Graphbullet2"/>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F5C6B49"/>
    <w:multiLevelType w:val="hybridMultilevel"/>
    <w:tmpl w:val="3CFE4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C528AB"/>
    <w:multiLevelType w:val="hybridMultilevel"/>
    <w:tmpl w:val="ACEC8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FF4367E"/>
    <w:multiLevelType w:val="hybridMultilevel"/>
    <w:tmpl w:val="59465AC4"/>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7" w15:restartNumberingAfterBreak="0">
    <w:nsid w:val="1108156E"/>
    <w:multiLevelType w:val="hybridMultilevel"/>
    <w:tmpl w:val="AA786E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410B2F"/>
    <w:multiLevelType w:val="hybridMultilevel"/>
    <w:tmpl w:val="8A7AF9F6"/>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3276E7E"/>
    <w:multiLevelType w:val="hybridMultilevel"/>
    <w:tmpl w:val="71869532"/>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 w15:restartNumberingAfterBreak="0">
    <w:nsid w:val="14B46FFD"/>
    <w:multiLevelType w:val="hybridMultilevel"/>
    <w:tmpl w:val="9C723BD4"/>
    <w:lvl w:ilvl="0" w:tplc="D3FE754E">
      <w:start w:val="1"/>
      <w:numFmt w:val="bullet"/>
      <w:lvlText w:val="•"/>
      <w:lvlJc w:val="left"/>
      <w:pPr>
        <w:ind w:left="720" w:hanging="360"/>
      </w:pPr>
      <w:rPr>
        <w:rFonts w:ascii="Calibri" w:eastAsia="Arial"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6172B12"/>
    <w:multiLevelType w:val="hybridMultilevel"/>
    <w:tmpl w:val="F75C0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7572A88"/>
    <w:multiLevelType w:val="hybridMultilevel"/>
    <w:tmpl w:val="E0B62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AF723D7"/>
    <w:multiLevelType w:val="hybridMultilevel"/>
    <w:tmpl w:val="59F68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D8B2797"/>
    <w:multiLevelType w:val="hybridMultilevel"/>
    <w:tmpl w:val="027CB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E710711"/>
    <w:multiLevelType w:val="hybridMultilevel"/>
    <w:tmpl w:val="1B98078E"/>
    <w:lvl w:ilvl="0" w:tplc="3350F514">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2B65F5B"/>
    <w:multiLevelType w:val="hybridMultilevel"/>
    <w:tmpl w:val="D4E02262"/>
    <w:lvl w:ilvl="0" w:tplc="3350F514">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A9D025D"/>
    <w:multiLevelType w:val="multilevel"/>
    <w:tmpl w:val="9BC098D2"/>
    <w:lvl w:ilvl="0">
      <w:start w:val="1"/>
      <w:numFmt w:val="bullet"/>
      <w:pStyle w:val="Graph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2C6D16BA"/>
    <w:multiLevelType w:val="multilevel"/>
    <w:tmpl w:val="24BA48FA"/>
    <w:lvl w:ilvl="0">
      <w:start w:val="1"/>
      <w:numFmt w:val="bullet"/>
      <w:pStyle w:val="ListBullet2"/>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2D7F227B"/>
    <w:multiLevelType w:val="hybridMultilevel"/>
    <w:tmpl w:val="1E7E4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DE96D2F"/>
    <w:multiLevelType w:val="multilevel"/>
    <w:tmpl w:val="F342F1FC"/>
    <w:lvl w:ilvl="0">
      <w:start w:val="1"/>
      <w:numFmt w:val="decimal"/>
      <w:pStyle w:val="Graphbullet3"/>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2E912064"/>
    <w:multiLevelType w:val="hybridMultilevel"/>
    <w:tmpl w:val="92D0B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02B1BF2"/>
    <w:multiLevelType w:val="multilevel"/>
    <w:tmpl w:val="8508E502"/>
    <w:lvl w:ilvl="0">
      <w:start w:val="1"/>
      <w:numFmt w:val="decimal"/>
      <w:pStyle w:val="Heading1"/>
      <w:lvlText w:val="%1."/>
      <w:lvlJc w:val="left"/>
      <w:pPr>
        <w:ind w:left="3240" w:hanging="720"/>
      </w:pPr>
      <w:rPr>
        <w:rFonts w:ascii="Goudy Old Style" w:eastAsia="Arial" w:hAnsi="Goudy Old Style" w:cs="Arial" w:hint="default"/>
      </w:rPr>
    </w:lvl>
    <w:lvl w:ilvl="1">
      <w:start w:val="1"/>
      <w:numFmt w:val="lowerLetter"/>
      <w:lvlText w:val="%2."/>
      <w:lvlJc w:val="left"/>
      <w:pPr>
        <w:ind w:left="3600" w:hanging="360"/>
      </w:pPr>
    </w:lvl>
    <w:lvl w:ilvl="2">
      <w:start w:val="1"/>
      <w:numFmt w:val="lowerRoman"/>
      <w:lvlText w:val="%3."/>
      <w:lvlJc w:val="right"/>
      <w:pPr>
        <w:ind w:left="4320" w:hanging="180"/>
      </w:pPr>
    </w:lvl>
    <w:lvl w:ilvl="3">
      <w:start w:val="1"/>
      <w:numFmt w:val="decimal"/>
      <w:lvlText w:val="%4."/>
      <w:lvlJc w:val="left"/>
      <w:pPr>
        <w:ind w:left="5040" w:hanging="360"/>
      </w:pPr>
    </w:lvl>
    <w:lvl w:ilvl="4">
      <w:start w:val="1"/>
      <w:numFmt w:val="lowerLetter"/>
      <w:lvlText w:val="%5."/>
      <w:lvlJc w:val="left"/>
      <w:pPr>
        <w:ind w:left="5760" w:hanging="360"/>
      </w:pPr>
    </w:lvl>
    <w:lvl w:ilvl="5">
      <w:start w:val="1"/>
      <w:numFmt w:val="lowerRoman"/>
      <w:lvlText w:val="%6."/>
      <w:lvlJc w:val="right"/>
      <w:pPr>
        <w:ind w:left="6480" w:hanging="180"/>
      </w:pPr>
    </w:lvl>
    <w:lvl w:ilvl="6">
      <w:start w:val="1"/>
      <w:numFmt w:val="decimal"/>
      <w:lvlText w:val="%7."/>
      <w:lvlJc w:val="left"/>
      <w:pPr>
        <w:ind w:left="7200" w:hanging="360"/>
      </w:pPr>
    </w:lvl>
    <w:lvl w:ilvl="7">
      <w:start w:val="1"/>
      <w:numFmt w:val="lowerLetter"/>
      <w:lvlText w:val="%8."/>
      <w:lvlJc w:val="left"/>
      <w:pPr>
        <w:ind w:left="7920" w:hanging="360"/>
      </w:pPr>
    </w:lvl>
    <w:lvl w:ilvl="8">
      <w:start w:val="1"/>
      <w:numFmt w:val="lowerRoman"/>
      <w:lvlText w:val="%9."/>
      <w:lvlJc w:val="right"/>
      <w:pPr>
        <w:ind w:left="8640" w:hanging="180"/>
      </w:pPr>
    </w:lvl>
  </w:abstractNum>
  <w:abstractNum w:abstractNumId="23" w15:restartNumberingAfterBreak="0">
    <w:nsid w:val="32E779AF"/>
    <w:multiLevelType w:val="hybridMultilevel"/>
    <w:tmpl w:val="F34E7D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32E94C4C"/>
    <w:multiLevelType w:val="hybridMultilevel"/>
    <w:tmpl w:val="9392DA0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41435F8E"/>
    <w:multiLevelType w:val="hybridMultilevel"/>
    <w:tmpl w:val="19C28F42"/>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45CB4DBE"/>
    <w:multiLevelType w:val="hybridMultilevel"/>
    <w:tmpl w:val="9426E5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8A05311"/>
    <w:multiLevelType w:val="hybridMultilevel"/>
    <w:tmpl w:val="DBBC4E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92F4E8A"/>
    <w:multiLevelType w:val="hybridMultilevel"/>
    <w:tmpl w:val="872AC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CBC1AE5"/>
    <w:multiLevelType w:val="multilevel"/>
    <w:tmpl w:val="F8DA7DBC"/>
    <w:lvl w:ilvl="0">
      <w:start w:val="1"/>
      <w:numFmt w:val="decimal"/>
      <w:pStyle w:val="ListBullet"/>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4DE227D5"/>
    <w:multiLevelType w:val="hybridMultilevel"/>
    <w:tmpl w:val="B9E2C7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3FC2074"/>
    <w:multiLevelType w:val="hybridMultilevel"/>
    <w:tmpl w:val="5316D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65B1D52"/>
    <w:multiLevelType w:val="hybridMultilevel"/>
    <w:tmpl w:val="EDE4F9BA"/>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3" w15:restartNumberingAfterBreak="0">
    <w:nsid w:val="5A390FF8"/>
    <w:multiLevelType w:val="hybridMultilevel"/>
    <w:tmpl w:val="5088FDB8"/>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5BD11EA7"/>
    <w:multiLevelType w:val="hybridMultilevel"/>
    <w:tmpl w:val="2C087CB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5FC02510"/>
    <w:multiLevelType w:val="hybridMultilevel"/>
    <w:tmpl w:val="F9665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0240B18"/>
    <w:multiLevelType w:val="multilevel"/>
    <w:tmpl w:val="99248DF0"/>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7" w15:restartNumberingAfterBreak="0">
    <w:nsid w:val="62007796"/>
    <w:multiLevelType w:val="hybridMultilevel"/>
    <w:tmpl w:val="5972EE20"/>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62CA21EB"/>
    <w:multiLevelType w:val="hybridMultilevel"/>
    <w:tmpl w:val="B4EA283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4782987"/>
    <w:multiLevelType w:val="hybridMultilevel"/>
    <w:tmpl w:val="C21C5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8401CC0"/>
    <w:multiLevelType w:val="hybridMultilevel"/>
    <w:tmpl w:val="50DEBFD2"/>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1" w15:restartNumberingAfterBreak="0">
    <w:nsid w:val="69E844D1"/>
    <w:multiLevelType w:val="hybridMultilevel"/>
    <w:tmpl w:val="6DB2C7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B51623F"/>
    <w:multiLevelType w:val="hybridMultilevel"/>
    <w:tmpl w:val="C8948B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E5B6399"/>
    <w:multiLevelType w:val="hybridMultilevel"/>
    <w:tmpl w:val="3FAC184C"/>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4" w15:restartNumberingAfterBreak="0">
    <w:nsid w:val="70996060"/>
    <w:multiLevelType w:val="hybridMultilevel"/>
    <w:tmpl w:val="CACA4964"/>
    <w:lvl w:ilvl="0" w:tplc="D3FE754E">
      <w:start w:val="1"/>
      <w:numFmt w:val="bullet"/>
      <w:lvlText w:val="•"/>
      <w:lvlJc w:val="left"/>
      <w:pPr>
        <w:ind w:left="720" w:hanging="360"/>
      </w:pPr>
      <w:rPr>
        <w:rFonts w:ascii="Calibri" w:eastAsia="Arial"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52557BF"/>
    <w:multiLevelType w:val="hybridMultilevel"/>
    <w:tmpl w:val="10D65900"/>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6" w15:restartNumberingAfterBreak="0">
    <w:nsid w:val="77985DDB"/>
    <w:multiLevelType w:val="multilevel"/>
    <w:tmpl w:val="DB92213A"/>
    <w:lvl w:ilvl="0">
      <w:start w:val="1"/>
      <w:numFmt w:val="decimal"/>
      <w:pStyle w:val="Graphbullet4"/>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77E5692B"/>
    <w:multiLevelType w:val="hybridMultilevel"/>
    <w:tmpl w:val="DA5A4C56"/>
    <w:lvl w:ilvl="0" w:tplc="3350F514">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87909BA"/>
    <w:multiLevelType w:val="hybridMultilevel"/>
    <w:tmpl w:val="B9A2ECC6"/>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49" w15:restartNumberingAfterBreak="0">
    <w:nsid w:val="7CEE7EF1"/>
    <w:multiLevelType w:val="hybridMultilevel"/>
    <w:tmpl w:val="60B200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DCB2F4C"/>
    <w:multiLevelType w:val="multilevel"/>
    <w:tmpl w:val="45AEB542"/>
    <w:lvl w:ilvl="0">
      <w:start w:val="1"/>
      <w:numFmt w:val="bullet"/>
      <w:pStyle w:val="ListNumber"/>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7F9848D9"/>
    <w:multiLevelType w:val="hybridMultilevel"/>
    <w:tmpl w:val="EA460A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33003883">
    <w:abstractNumId w:val="29"/>
  </w:num>
  <w:num w:numId="2" w16cid:durableId="90511047">
    <w:abstractNumId w:val="17"/>
  </w:num>
  <w:num w:numId="3" w16cid:durableId="269627055">
    <w:abstractNumId w:val="20"/>
  </w:num>
  <w:num w:numId="4" w16cid:durableId="1099981885">
    <w:abstractNumId w:val="3"/>
  </w:num>
  <w:num w:numId="5" w16cid:durableId="987439879">
    <w:abstractNumId w:val="46"/>
  </w:num>
  <w:num w:numId="6" w16cid:durableId="1403794584">
    <w:abstractNumId w:val="50"/>
  </w:num>
  <w:num w:numId="7" w16cid:durableId="1839615939">
    <w:abstractNumId w:val="18"/>
  </w:num>
  <w:num w:numId="8" w16cid:durableId="872380642">
    <w:abstractNumId w:val="22"/>
  </w:num>
  <w:num w:numId="9" w16cid:durableId="1628780474">
    <w:abstractNumId w:val="47"/>
  </w:num>
  <w:num w:numId="10" w16cid:durableId="942687254">
    <w:abstractNumId w:val="39"/>
  </w:num>
  <w:num w:numId="11" w16cid:durableId="963727782">
    <w:abstractNumId w:val="14"/>
  </w:num>
  <w:num w:numId="12" w16cid:durableId="1050376707">
    <w:abstractNumId w:val="0"/>
  </w:num>
  <w:num w:numId="13" w16cid:durableId="1821773009">
    <w:abstractNumId w:val="41"/>
  </w:num>
  <w:num w:numId="14" w16cid:durableId="201290978">
    <w:abstractNumId w:val="15"/>
  </w:num>
  <w:num w:numId="15" w16cid:durableId="186260298">
    <w:abstractNumId w:val="16"/>
  </w:num>
  <w:num w:numId="16" w16cid:durableId="153839482">
    <w:abstractNumId w:val="12"/>
  </w:num>
  <w:num w:numId="17" w16cid:durableId="1470395065">
    <w:abstractNumId w:val="1"/>
  </w:num>
  <w:num w:numId="18" w16cid:durableId="1240167156">
    <w:abstractNumId w:val="48"/>
  </w:num>
  <w:num w:numId="19" w16cid:durableId="1255046660">
    <w:abstractNumId w:val="49"/>
  </w:num>
  <w:num w:numId="20" w16cid:durableId="454106314">
    <w:abstractNumId w:val="36"/>
  </w:num>
  <w:num w:numId="21" w16cid:durableId="347148292">
    <w:abstractNumId w:val="34"/>
  </w:num>
  <w:num w:numId="22" w16cid:durableId="1429735950">
    <w:abstractNumId w:val="42"/>
  </w:num>
  <w:num w:numId="23" w16cid:durableId="1728675827">
    <w:abstractNumId w:val="28"/>
  </w:num>
  <w:num w:numId="24" w16cid:durableId="322317160">
    <w:abstractNumId w:val="6"/>
  </w:num>
  <w:num w:numId="25" w16cid:durableId="549194414">
    <w:abstractNumId w:val="45"/>
  </w:num>
  <w:num w:numId="26" w16cid:durableId="1551528370">
    <w:abstractNumId w:val="21"/>
  </w:num>
  <w:num w:numId="27" w16cid:durableId="1327056708">
    <w:abstractNumId w:val="7"/>
  </w:num>
  <w:num w:numId="28" w16cid:durableId="1568145681">
    <w:abstractNumId w:val="26"/>
  </w:num>
  <w:num w:numId="29" w16cid:durableId="569460419">
    <w:abstractNumId w:val="2"/>
  </w:num>
  <w:num w:numId="30" w16cid:durableId="929042067">
    <w:abstractNumId w:val="43"/>
  </w:num>
  <w:num w:numId="31" w16cid:durableId="784229804">
    <w:abstractNumId w:val="32"/>
  </w:num>
  <w:num w:numId="32" w16cid:durableId="1130128063">
    <w:abstractNumId w:val="40"/>
  </w:num>
  <w:num w:numId="33" w16cid:durableId="1301112623">
    <w:abstractNumId w:val="19"/>
  </w:num>
  <w:num w:numId="34" w16cid:durableId="1888302064">
    <w:abstractNumId w:val="9"/>
  </w:num>
  <w:num w:numId="35" w16cid:durableId="1571043088">
    <w:abstractNumId w:val="38"/>
  </w:num>
  <w:num w:numId="36" w16cid:durableId="562133620">
    <w:abstractNumId w:val="13"/>
  </w:num>
  <w:num w:numId="37" w16cid:durableId="1225867983">
    <w:abstractNumId w:val="31"/>
  </w:num>
  <w:num w:numId="38" w16cid:durableId="1666396656">
    <w:abstractNumId w:val="24"/>
  </w:num>
  <w:num w:numId="39" w16cid:durableId="779566381">
    <w:abstractNumId w:val="35"/>
  </w:num>
  <w:num w:numId="40" w16cid:durableId="173570354">
    <w:abstractNumId w:val="5"/>
  </w:num>
  <w:num w:numId="41" w16cid:durableId="1640529032">
    <w:abstractNumId w:val="33"/>
  </w:num>
  <w:num w:numId="42" w16cid:durableId="264963079">
    <w:abstractNumId w:val="25"/>
  </w:num>
  <w:num w:numId="43" w16cid:durableId="834957443">
    <w:abstractNumId w:val="8"/>
  </w:num>
  <w:num w:numId="44" w16cid:durableId="350179844">
    <w:abstractNumId w:val="37"/>
  </w:num>
  <w:num w:numId="45" w16cid:durableId="1581407679">
    <w:abstractNumId w:val="11"/>
  </w:num>
  <w:num w:numId="46" w16cid:durableId="158155333">
    <w:abstractNumId w:val="30"/>
  </w:num>
  <w:num w:numId="47" w16cid:durableId="632563631">
    <w:abstractNumId w:val="4"/>
  </w:num>
  <w:num w:numId="48" w16cid:durableId="1226180251">
    <w:abstractNumId w:val="27"/>
  </w:num>
  <w:num w:numId="49" w16cid:durableId="1574505917">
    <w:abstractNumId w:val="51"/>
  </w:num>
  <w:num w:numId="50" w16cid:durableId="844588311">
    <w:abstractNumId w:val="10"/>
  </w:num>
  <w:num w:numId="51" w16cid:durableId="633560800">
    <w:abstractNumId w:val="44"/>
  </w:num>
  <w:num w:numId="52" w16cid:durableId="42129655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717197785">
    <w:abstractNumId w:val="45"/>
  </w:num>
  <w:num w:numId="54" w16cid:durableId="1330711530">
    <w:abstractNumId w:val="36"/>
  </w:num>
  <w:num w:numId="55" w16cid:durableId="981083189">
    <w:abstractNumId w:val="23"/>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F2821"/>
    <w:rsid w:val="0000324E"/>
    <w:rsid w:val="0000399C"/>
    <w:rsid w:val="00004502"/>
    <w:rsid w:val="00005676"/>
    <w:rsid w:val="000057B7"/>
    <w:rsid w:val="00006559"/>
    <w:rsid w:val="000077A3"/>
    <w:rsid w:val="00012801"/>
    <w:rsid w:val="00013D76"/>
    <w:rsid w:val="000146B6"/>
    <w:rsid w:val="000149A0"/>
    <w:rsid w:val="00015B8F"/>
    <w:rsid w:val="00015D31"/>
    <w:rsid w:val="00022157"/>
    <w:rsid w:val="00024F96"/>
    <w:rsid w:val="000266BC"/>
    <w:rsid w:val="00026F55"/>
    <w:rsid w:val="00030F0E"/>
    <w:rsid w:val="00031232"/>
    <w:rsid w:val="00031591"/>
    <w:rsid w:val="0004024D"/>
    <w:rsid w:val="00040AA3"/>
    <w:rsid w:val="00045106"/>
    <w:rsid w:val="00045821"/>
    <w:rsid w:val="00046F5A"/>
    <w:rsid w:val="000519E1"/>
    <w:rsid w:val="000528F9"/>
    <w:rsid w:val="00053449"/>
    <w:rsid w:val="000558DF"/>
    <w:rsid w:val="00056497"/>
    <w:rsid w:val="00061476"/>
    <w:rsid w:val="00061506"/>
    <w:rsid w:val="00064F55"/>
    <w:rsid w:val="00065C70"/>
    <w:rsid w:val="000712B2"/>
    <w:rsid w:val="0007201B"/>
    <w:rsid w:val="00074DA2"/>
    <w:rsid w:val="00075396"/>
    <w:rsid w:val="000753ED"/>
    <w:rsid w:val="00075917"/>
    <w:rsid w:val="00080E38"/>
    <w:rsid w:val="0008206B"/>
    <w:rsid w:val="00082BCB"/>
    <w:rsid w:val="00083096"/>
    <w:rsid w:val="000852F0"/>
    <w:rsid w:val="00091F1D"/>
    <w:rsid w:val="00093753"/>
    <w:rsid w:val="00094CF1"/>
    <w:rsid w:val="00095C36"/>
    <w:rsid w:val="000A03E6"/>
    <w:rsid w:val="000A139F"/>
    <w:rsid w:val="000A1CAC"/>
    <w:rsid w:val="000A386C"/>
    <w:rsid w:val="000A464D"/>
    <w:rsid w:val="000A7396"/>
    <w:rsid w:val="000B1677"/>
    <w:rsid w:val="000B2891"/>
    <w:rsid w:val="000B2FC7"/>
    <w:rsid w:val="000B4124"/>
    <w:rsid w:val="000C192D"/>
    <w:rsid w:val="000C2AAB"/>
    <w:rsid w:val="000C39FA"/>
    <w:rsid w:val="000C46B0"/>
    <w:rsid w:val="000C4C94"/>
    <w:rsid w:val="000C7253"/>
    <w:rsid w:val="000D0B4B"/>
    <w:rsid w:val="000D1CDA"/>
    <w:rsid w:val="000D1E3E"/>
    <w:rsid w:val="000D2456"/>
    <w:rsid w:val="000D53E2"/>
    <w:rsid w:val="000D5A1C"/>
    <w:rsid w:val="000E06F0"/>
    <w:rsid w:val="000E1776"/>
    <w:rsid w:val="000E39E5"/>
    <w:rsid w:val="000E524B"/>
    <w:rsid w:val="000E7A21"/>
    <w:rsid w:val="000F3610"/>
    <w:rsid w:val="00103A08"/>
    <w:rsid w:val="00103D9C"/>
    <w:rsid w:val="00106957"/>
    <w:rsid w:val="001069FA"/>
    <w:rsid w:val="00107975"/>
    <w:rsid w:val="0011119E"/>
    <w:rsid w:val="0011515A"/>
    <w:rsid w:val="001157E7"/>
    <w:rsid w:val="0012037D"/>
    <w:rsid w:val="0012564D"/>
    <w:rsid w:val="00127501"/>
    <w:rsid w:val="00130596"/>
    <w:rsid w:val="00132333"/>
    <w:rsid w:val="001326F6"/>
    <w:rsid w:val="0013327C"/>
    <w:rsid w:val="00134E81"/>
    <w:rsid w:val="00136490"/>
    <w:rsid w:val="00140EB4"/>
    <w:rsid w:val="00143D84"/>
    <w:rsid w:val="00150CFE"/>
    <w:rsid w:val="00151669"/>
    <w:rsid w:val="001521FC"/>
    <w:rsid w:val="00155352"/>
    <w:rsid w:val="00160407"/>
    <w:rsid w:val="001616A0"/>
    <w:rsid w:val="001621A3"/>
    <w:rsid w:val="00162527"/>
    <w:rsid w:val="00165DE6"/>
    <w:rsid w:val="00174833"/>
    <w:rsid w:val="0017571C"/>
    <w:rsid w:val="001766C3"/>
    <w:rsid w:val="001766CE"/>
    <w:rsid w:val="00181EB0"/>
    <w:rsid w:val="0018363D"/>
    <w:rsid w:val="001845FE"/>
    <w:rsid w:val="00184F37"/>
    <w:rsid w:val="001871E6"/>
    <w:rsid w:val="00192C0B"/>
    <w:rsid w:val="001931B8"/>
    <w:rsid w:val="001935AA"/>
    <w:rsid w:val="001A1636"/>
    <w:rsid w:val="001A2DFB"/>
    <w:rsid w:val="001A6077"/>
    <w:rsid w:val="001A60F3"/>
    <w:rsid w:val="001A7AA1"/>
    <w:rsid w:val="001B5289"/>
    <w:rsid w:val="001B5F07"/>
    <w:rsid w:val="001B71FA"/>
    <w:rsid w:val="001B76DA"/>
    <w:rsid w:val="001B7D6A"/>
    <w:rsid w:val="001C4001"/>
    <w:rsid w:val="001C6A57"/>
    <w:rsid w:val="001D0562"/>
    <w:rsid w:val="001D3B64"/>
    <w:rsid w:val="001D4892"/>
    <w:rsid w:val="001D4CB1"/>
    <w:rsid w:val="001D6804"/>
    <w:rsid w:val="001D6814"/>
    <w:rsid w:val="001D7015"/>
    <w:rsid w:val="001E147F"/>
    <w:rsid w:val="001E3446"/>
    <w:rsid w:val="001E7224"/>
    <w:rsid w:val="001E7DF1"/>
    <w:rsid w:val="001F231E"/>
    <w:rsid w:val="001F2821"/>
    <w:rsid w:val="001F4257"/>
    <w:rsid w:val="001F6D76"/>
    <w:rsid w:val="001F6E1D"/>
    <w:rsid w:val="001F7E2E"/>
    <w:rsid w:val="00201C2A"/>
    <w:rsid w:val="00204C9F"/>
    <w:rsid w:val="00205BA2"/>
    <w:rsid w:val="00207F91"/>
    <w:rsid w:val="00211367"/>
    <w:rsid w:val="00216889"/>
    <w:rsid w:val="002168E1"/>
    <w:rsid w:val="00221774"/>
    <w:rsid w:val="002239CD"/>
    <w:rsid w:val="00226E2C"/>
    <w:rsid w:val="00231EFC"/>
    <w:rsid w:val="002341ED"/>
    <w:rsid w:val="00241224"/>
    <w:rsid w:val="00241809"/>
    <w:rsid w:val="002435E2"/>
    <w:rsid w:val="002505DB"/>
    <w:rsid w:val="0025186A"/>
    <w:rsid w:val="00252EA2"/>
    <w:rsid w:val="002563F5"/>
    <w:rsid w:val="00256A71"/>
    <w:rsid w:val="002625FB"/>
    <w:rsid w:val="00262C5C"/>
    <w:rsid w:val="00263B7E"/>
    <w:rsid w:val="002708FB"/>
    <w:rsid w:val="00271769"/>
    <w:rsid w:val="0027375B"/>
    <w:rsid w:val="00280B18"/>
    <w:rsid w:val="002818BE"/>
    <w:rsid w:val="00282DA5"/>
    <w:rsid w:val="00285C0A"/>
    <w:rsid w:val="00286385"/>
    <w:rsid w:val="00287011"/>
    <w:rsid w:val="002903B3"/>
    <w:rsid w:val="0029057F"/>
    <w:rsid w:val="00293E8E"/>
    <w:rsid w:val="002946E7"/>
    <w:rsid w:val="00294759"/>
    <w:rsid w:val="002956F9"/>
    <w:rsid w:val="002A0CFE"/>
    <w:rsid w:val="002A0E5F"/>
    <w:rsid w:val="002A1ED1"/>
    <w:rsid w:val="002B2D0B"/>
    <w:rsid w:val="002B3942"/>
    <w:rsid w:val="002B3C99"/>
    <w:rsid w:val="002C065F"/>
    <w:rsid w:val="002C30AF"/>
    <w:rsid w:val="002C5076"/>
    <w:rsid w:val="002C51AA"/>
    <w:rsid w:val="002C5203"/>
    <w:rsid w:val="002C5FFA"/>
    <w:rsid w:val="002D0B2D"/>
    <w:rsid w:val="002D2408"/>
    <w:rsid w:val="002D350C"/>
    <w:rsid w:val="002D5BE8"/>
    <w:rsid w:val="002D6139"/>
    <w:rsid w:val="002E010F"/>
    <w:rsid w:val="002E3A13"/>
    <w:rsid w:val="002E4B1C"/>
    <w:rsid w:val="002F0426"/>
    <w:rsid w:val="002F1AC0"/>
    <w:rsid w:val="002F1D9D"/>
    <w:rsid w:val="002F2606"/>
    <w:rsid w:val="002F32BB"/>
    <w:rsid w:val="002F5D29"/>
    <w:rsid w:val="002F6143"/>
    <w:rsid w:val="002F6CA2"/>
    <w:rsid w:val="003002CE"/>
    <w:rsid w:val="00301E44"/>
    <w:rsid w:val="00302051"/>
    <w:rsid w:val="00302F59"/>
    <w:rsid w:val="003035C5"/>
    <w:rsid w:val="0030657A"/>
    <w:rsid w:val="00306EF4"/>
    <w:rsid w:val="00310637"/>
    <w:rsid w:val="00310B63"/>
    <w:rsid w:val="00311E79"/>
    <w:rsid w:val="00312B1C"/>
    <w:rsid w:val="00312FB5"/>
    <w:rsid w:val="00314DCE"/>
    <w:rsid w:val="00315B30"/>
    <w:rsid w:val="00317871"/>
    <w:rsid w:val="003216C0"/>
    <w:rsid w:val="003228BE"/>
    <w:rsid w:val="00323DAF"/>
    <w:rsid w:val="00324458"/>
    <w:rsid w:val="00324D1E"/>
    <w:rsid w:val="00326257"/>
    <w:rsid w:val="00327689"/>
    <w:rsid w:val="00331965"/>
    <w:rsid w:val="00332794"/>
    <w:rsid w:val="003346FE"/>
    <w:rsid w:val="0033678D"/>
    <w:rsid w:val="003378A7"/>
    <w:rsid w:val="00337D34"/>
    <w:rsid w:val="003424D2"/>
    <w:rsid w:val="003448FF"/>
    <w:rsid w:val="00344B0B"/>
    <w:rsid w:val="0034516D"/>
    <w:rsid w:val="00346401"/>
    <w:rsid w:val="00355C62"/>
    <w:rsid w:val="00357088"/>
    <w:rsid w:val="00361061"/>
    <w:rsid w:val="00361755"/>
    <w:rsid w:val="00362E8F"/>
    <w:rsid w:val="003643DB"/>
    <w:rsid w:val="003664EA"/>
    <w:rsid w:val="00367259"/>
    <w:rsid w:val="0037130E"/>
    <w:rsid w:val="003757E4"/>
    <w:rsid w:val="00375B5A"/>
    <w:rsid w:val="00375D95"/>
    <w:rsid w:val="00377306"/>
    <w:rsid w:val="003814AF"/>
    <w:rsid w:val="003822A1"/>
    <w:rsid w:val="003826BD"/>
    <w:rsid w:val="00383316"/>
    <w:rsid w:val="00385774"/>
    <w:rsid w:val="00385F8F"/>
    <w:rsid w:val="00396D52"/>
    <w:rsid w:val="003A1CD6"/>
    <w:rsid w:val="003A5192"/>
    <w:rsid w:val="003A61D3"/>
    <w:rsid w:val="003B0E39"/>
    <w:rsid w:val="003B439C"/>
    <w:rsid w:val="003B5109"/>
    <w:rsid w:val="003B5F18"/>
    <w:rsid w:val="003C13EA"/>
    <w:rsid w:val="003C206A"/>
    <w:rsid w:val="003C40C0"/>
    <w:rsid w:val="003C4A7D"/>
    <w:rsid w:val="003C4CE3"/>
    <w:rsid w:val="003C7C67"/>
    <w:rsid w:val="003D268A"/>
    <w:rsid w:val="003D3C54"/>
    <w:rsid w:val="003E0358"/>
    <w:rsid w:val="003E078F"/>
    <w:rsid w:val="003E106C"/>
    <w:rsid w:val="003E14AF"/>
    <w:rsid w:val="003E18CA"/>
    <w:rsid w:val="003E2CE2"/>
    <w:rsid w:val="003E46C7"/>
    <w:rsid w:val="003E585D"/>
    <w:rsid w:val="003E6334"/>
    <w:rsid w:val="003E7213"/>
    <w:rsid w:val="003E7AD9"/>
    <w:rsid w:val="003F089C"/>
    <w:rsid w:val="003F2276"/>
    <w:rsid w:val="003F233C"/>
    <w:rsid w:val="003F3F98"/>
    <w:rsid w:val="003F4804"/>
    <w:rsid w:val="003F649C"/>
    <w:rsid w:val="003F684E"/>
    <w:rsid w:val="004004F0"/>
    <w:rsid w:val="004016F5"/>
    <w:rsid w:val="004027FE"/>
    <w:rsid w:val="00405D95"/>
    <w:rsid w:val="00407A94"/>
    <w:rsid w:val="00414313"/>
    <w:rsid w:val="00415540"/>
    <w:rsid w:val="004157F5"/>
    <w:rsid w:val="00415B7C"/>
    <w:rsid w:val="00425AAC"/>
    <w:rsid w:val="004308B5"/>
    <w:rsid w:val="00430EF8"/>
    <w:rsid w:val="004368F1"/>
    <w:rsid w:val="00437E54"/>
    <w:rsid w:val="00442154"/>
    <w:rsid w:val="004447F4"/>
    <w:rsid w:val="004451B2"/>
    <w:rsid w:val="004505D2"/>
    <w:rsid w:val="0045084B"/>
    <w:rsid w:val="00452D70"/>
    <w:rsid w:val="00456A6F"/>
    <w:rsid w:val="004579D8"/>
    <w:rsid w:val="004618B1"/>
    <w:rsid w:val="0046397B"/>
    <w:rsid w:val="00463A77"/>
    <w:rsid w:val="00464F40"/>
    <w:rsid w:val="004717EA"/>
    <w:rsid w:val="00472AA5"/>
    <w:rsid w:val="0047395B"/>
    <w:rsid w:val="00473D08"/>
    <w:rsid w:val="00476F5B"/>
    <w:rsid w:val="0048281B"/>
    <w:rsid w:val="00487803"/>
    <w:rsid w:val="00487975"/>
    <w:rsid w:val="004902AA"/>
    <w:rsid w:val="00490CD3"/>
    <w:rsid w:val="00491BA2"/>
    <w:rsid w:val="004932A4"/>
    <w:rsid w:val="00495116"/>
    <w:rsid w:val="004A1BFF"/>
    <w:rsid w:val="004A2E48"/>
    <w:rsid w:val="004A5068"/>
    <w:rsid w:val="004A5808"/>
    <w:rsid w:val="004A6315"/>
    <w:rsid w:val="004A715A"/>
    <w:rsid w:val="004A7F54"/>
    <w:rsid w:val="004B0888"/>
    <w:rsid w:val="004B1C00"/>
    <w:rsid w:val="004B1D6D"/>
    <w:rsid w:val="004B23AB"/>
    <w:rsid w:val="004B5292"/>
    <w:rsid w:val="004B72F0"/>
    <w:rsid w:val="004C11AB"/>
    <w:rsid w:val="004C1FFB"/>
    <w:rsid w:val="004C274B"/>
    <w:rsid w:val="004C6E95"/>
    <w:rsid w:val="004D1706"/>
    <w:rsid w:val="004D4C84"/>
    <w:rsid w:val="004D78FD"/>
    <w:rsid w:val="004E0151"/>
    <w:rsid w:val="004E0542"/>
    <w:rsid w:val="004E28C2"/>
    <w:rsid w:val="004E49F7"/>
    <w:rsid w:val="004E545F"/>
    <w:rsid w:val="004E760B"/>
    <w:rsid w:val="004F2412"/>
    <w:rsid w:val="004F2EF1"/>
    <w:rsid w:val="004F5458"/>
    <w:rsid w:val="004F5A42"/>
    <w:rsid w:val="0050771D"/>
    <w:rsid w:val="00510CC4"/>
    <w:rsid w:val="00511479"/>
    <w:rsid w:val="0051182F"/>
    <w:rsid w:val="005157BC"/>
    <w:rsid w:val="00516F57"/>
    <w:rsid w:val="00517BCF"/>
    <w:rsid w:val="0052601E"/>
    <w:rsid w:val="005268C6"/>
    <w:rsid w:val="00526ED0"/>
    <w:rsid w:val="00530C3A"/>
    <w:rsid w:val="0053180E"/>
    <w:rsid w:val="00533000"/>
    <w:rsid w:val="005357C4"/>
    <w:rsid w:val="00535A27"/>
    <w:rsid w:val="00536164"/>
    <w:rsid w:val="005416B0"/>
    <w:rsid w:val="00542723"/>
    <w:rsid w:val="00542986"/>
    <w:rsid w:val="0054608E"/>
    <w:rsid w:val="00547F20"/>
    <w:rsid w:val="0055177F"/>
    <w:rsid w:val="00552A37"/>
    <w:rsid w:val="0055474D"/>
    <w:rsid w:val="0056173C"/>
    <w:rsid w:val="00561856"/>
    <w:rsid w:val="00562024"/>
    <w:rsid w:val="005627CA"/>
    <w:rsid w:val="005629F2"/>
    <w:rsid w:val="0056420F"/>
    <w:rsid w:val="00574D53"/>
    <w:rsid w:val="00575B56"/>
    <w:rsid w:val="00576357"/>
    <w:rsid w:val="00581F0B"/>
    <w:rsid w:val="00586988"/>
    <w:rsid w:val="005875FA"/>
    <w:rsid w:val="005926CC"/>
    <w:rsid w:val="00592AAC"/>
    <w:rsid w:val="0059490D"/>
    <w:rsid w:val="005A0854"/>
    <w:rsid w:val="005A1D23"/>
    <w:rsid w:val="005A1EB7"/>
    <w:rsid w:val="005A2B64"/>
    <w:rsid w:val="005A4E11"/>
    <w:rsid w:val="005A660E"/>
    <w:rsid w:val="005C0E28"/>
    <w:rsid w:val="005C26B6"/>
    <w:rsid w:val="005C2A9B"/>
    <w:rsid w:val="005C38A9"/>
    <w:rsid w:val="005C4A64"/>
    <w:rsid w:val="005C4E07"/>
    <w:rsid w:val="005D02DB"/>
    <w:rsid w:val="005D1137"/>
    <w:rsid w:val="005D1492"/>
    <w:rsid w:val="005D612B"/>
    <w:rsid w:val="005E1136"/>
    <w:rsid w:val="005F6042"/>
    <w:rsid w:val="006003AC"/>
    <w:rsid w:val="006005E4"/>
    <w:rsid w:val="006012BF"/>
    <w:rsid w:val="006019F7"/>
    <w:rsid w:val="00603AB9"/>
    <w:rsid w:val="0060553A"/>
    <w:rsid w:val="00605D66"/>
    <w:rsid w:val="00606059"/>
    <w:rsid w:val="00610958"/>
    <w:rsid w:val="0061268A"/>
    <w:rsid w:val="00616160"/>
    <w:rsid w:val="006249BF"/>
    <w:rsid w:val="006254C6"/>
    <w:rsid w:val="00626549"/>
    <w:rsid w:val="006266ED"/>
    <w:rsid w:val="00633D83"/>
    <w:rsid w:val="00635446"/>
    <w:rsid w:val="006369DC"/>
    <w:rsid w:val="00636A02"/>
    <w:rsid w:val="00643A10"/>
    <w:rsid w:val="00644216"/>
    <w:rsid w:val="00646F7C"/>
    <w:rsid w:val="0064735F"/>
    <w:rsid w:val="0065510F"/>
    <w:rsid w:val="0065580D"/>
    <w:rsid w:val="00656617"/>
    <w:rsid w:val="006579F5"/>
    <w:rsid w:val="00662AFB"/>
    <w:rsid w:val="006658EA"/>
    <w:rsid w:val="00666AC8"/>
    <w:rsid w:val="00667B9D"/>
    <w:rsid w:val="00667DD8"/>
    <w:rsid w:val="00670067"/>
    <w:rsid w:val="00670DEE"/>
    <w:rsid w:val="00671AE2"/>
    <w:rsid w:val="006740E6"/>
    <w:rsid w:val="00676C4A"/>
    <w:rsid w:val="00677153"/>
    <w:rsid w:val="00680919"/>
    <w:rsid w:val="006813D8"/>
    <w:rsid w:val="006828DE"/>
    <w:rsid w:val="00682E7E"/>
    <w:rsid w:val="00684AC8"/>
    <w:rsid w:val="00690571"/>
    <w:rsid w:val="00690A43"/>
    <w:rsid w:val="0069452C"/>
    <w:rsid w:val="00696F50"/>
    <w:rsid w:val="00697EAA"/>
    <w:rsid w:val="006A45BD"/>
    <w:rsid w:val="006A4F49"/>
    <w:rsid w:val="006A6A9F"/>
    <w:rsid w:val="006B0443"/>
    <w:rsid w:val="006B7CF8"/>
    <w:rsid w:val="006C012C"/>
    <w:rsid w:val="006C0654"/>
    <w:rsid w:val="006C288E"/>
    <w:rsid w:val="006C6A8A"/>
    <w:rsid w:val="006C6DC7"/>
    <w:rsid w:val="006C7002"/>
    <w:rsid w:val="006C7E54"/>
    <w:rsid w:val="006D1994"/>
    <w:rsid w:val="006D1C7B"/>
    <w:rsid w:val="006D28FD"/>
    <w:rsid w:val="006D498C"/>
    <w:rsid w:val="006D4A25"/>
    <w:rsid w:val="006D63FF"/>
    <w:rsid w:val="006E11ED"/>
    <w:rsid w:val="006E13D8"/>
    <w:rsid w:val="006E1E83"/>
    <w:rsid w:val="006E4037"/>
    <w:rsid w:val="006E4AD4"/>
    <w:rsid w:val="006E579A"/>
    <w:rsid w:val="006E6ABD"/>
    <w:rsid w:val="006E6D15"/>
    <w:rsid w:val="006F06AD"/>
    <w:rsid w:val="006F4E2D"/>
    <w:rsid w:val="006F5593"/>
    <w:rsid w:val="006F69B9"/>
    <w:rsid w:val="006F7A97"/>
    <w:rsid w:val="006F7EA4"/>
    <w:rsid w:val="00701CA2"/>
    <w:rsid w:val="007029A2"/>
    <w:rsid w:val="00703101"/>
    <w:rsid w:val="007032BC"/>
    <w:rsid w:val="00705DA8"/>
    <w:rsid w:val="00707AB0"/>
    <w:rsid w:val="00711A45"/>
    <w:rsid w:val="00712425"/>
    <w:rsid w:val="00714170"/>
    <w:rsid w:val="00717720"/>
    <w:rsid w:val="00720C64"/>
    <w:rsid w:val="0072191F"/>
    <w:rsid w:val="00721CDA"/>
    <w:rsid w:val="00721DEE"/>
    <w:rsid w:val="00722CD6"/>
    <w:rsid w:val="00724A0D"/>
    <w:rsid w:val="0072535C"/>
    <w:rsid w:val="00725630"/>
    <w:rsid w:val="00725E08"/>
    <w:rsid w:val="00725EB5"/>
    <w:rsid w:val="0072716D"/>
    <w:rsid w:val="00727DF4"/>
    <w:rsid w:val="00730D5C"/>
    <w:rsid w:val="00731139"/>
    <w:rsid w:val="00732A8D"/>
    <w:rsid w:val="00735FF0"/>
    <w:rsid w:val="00736E09"/>
    <w:rsid w:val="00742C4C"/>
    <w:rsid w:val="00744899"/>
    <w:rsid w:val="007455A8"/>
    <w:rsid w:val="00745737"/>
    <w:rsid w:val="007468A7"/>
    <w:rsid w:val="00753C98"/>
    <w:rsid w:val="00754700"/>
    <w:rsid w:val="00757287"/>
    <w:rsid w:val="0076064F"/>
    <w:rsid w:val="007655C6"/>
    <w:rsid w:val="00767800"/>
    <w:rsid w:val="00771A00"/>
    <w:rsid w:val="007749A0"/>
    <w:rsid w:val="00774A4D"/>
    <w:rsid w:val="0078040B"/>
    <w:rsid w:val="007844A3"/>
    <w:rsid w:val="00784ECB"/>
    <w:rsid w:val="007850A9"/>
    <w:rsid w:val="00785ED0"/>
    <w:rsid w:val="007951A3"/>
    <w:rsid w:val="00797148"/>
    <w:rsid w:val="00797150"/>
    <w:rsid w:val="007A24E4"/>
    <w:rsid w:val="007A429B"/>
    <w:rsid w:val="007A749B"/>
    <w:rsid w:val="007B1646"/>
    <w:rsid w:val="007B3716"/>
    <w:rsid w:val="007B46FE"/>
    <w:rsid w:val="007B604D"/>
    <w:rsid w:val="007C00C4"/>
    <w:rsid w:val="007C153E"/>
    <w:rsid w:val="007C31E7"/>
    <w:rsid w:val="007D01D7"/>
    <w:rsid w:val="007D1564"/>
    <w:rsid w:val="007D366F"/>
    <w:rsid w:val="007D634D"/>
    <w:rsid w:val="007D67C9"/>
    <w:rsid w:val="007D6D21"/>
    <w:rsid w:val="007D7F90"/>
    <w:rsid w:val="007E1309"/>
    <w:rsid w:val="007E2A06"/>
    <w:rsid w:val="007E6B50"/>
    <w:rsid w:val="007F2154"/>
    <w:rsid w:val="007F3EB8"/>
    <w:rsid w:val="007F4AA6"/>
    <w:rsid w:val="007F6310"/>
    <w:rsid w:val="007F6A1D"/>
    <w:rsid w:val="007F6B08"/>
    <w:rsid w:val="007F6DAC"/>
    <w:rsid w:val="007F7A0E"/>
    <w:rsid w:val="007F7F79"/>
    <w:rsid w:val="00801529"/>
    <w:rsid w:val="00804670"/>
    <w:rsid w:val="00811176"/>
    <w:rsid w:val="008124A2"/>
    <w:rsid w:val="00813A22"/>
    <w:rsid w:val="00814C40"/>
    <w:rsid w:val="00816165"/>
    <w:rsid w:val="008208C5"/>
    <w:rsid w:val="00820BED"/>
    <w:rsid w:val="00820E8B"/>
    <w:rsid w:val="00821E93"/>
    <w:rsid w:val="00822EBF"/>
    <w:rsid w:val="008239CE"/>
    <w:rsid w:val="0083571B"/>
    <w:rsid w:val="00836326"/>
    <w:rsid w:val="008402F2"/>
    <w:rsid w:val="00840CF3"/>
    <w:rsid w:val="00840E24"/>
    <w:rsid w:val="008410D7"/>
    <w:rsid w:val="00843426"/>
    <w:rsid w:val="0085147E"/>
    <w:rsid w:val="00852E6F"/>
    <w:rsid w:val="008565A6"/>
    <w:rsid w:val="0086218C"/>
    <w:rsid w:val="0086327E"/>
    <w:rsid w:val="00865446"/>
    <w:rsid w:val="00866328"/>
    <w:rsid w:val="0087192A"/>
    <w:rsid w:val="00871CCD"/>
    <w:rsid w:val="0087503C"/>
    <w:rsid w:val="00876D19"/>
    <w:rsid w:val="008773AC"/>
    <w:rsid w:val="00881685"/>
    <w:rsid w:val="008843B1"/>
    <w:rsid w:val="0088442F"/>
    <w:rsid w:val="008862DF"/>
    <w:rsid w:val="008900ED"/>
    <w:rsid w:val="0089183D"/>
    <w:rsid w:val="00891AC4"/>
    <w:rsid w:val="00897EF0"/>
    <w:rsid w:val="008A608E"/>
    <w:rsid w:val="008A6E5A"/>
    <w:rsid w:val="008A786A"/>
    <w:rsid w:val="008B0754"/>
    <w:rsid w:val="008B16A5"/>
    <w:rsid w:val="008B42CA"/>
    <w:rsid w:val="008B437A"/>
    <w:rsid w:val="008B448A"/>
    <w:rsid w:val="008B50BA"/>
    <w:rsid w:val="008B6A79"/>
    <w:rsid w:val="008B7CC9"/>
    <w:rsid w:val="008C12A4"/>
    <w:rsid w:val="008C378C"/>
    <w:rsid w:val="008C3A6B"/>
    <w:rsid w:val="008C4332"/>
    <w:rsid w:val="008C4519"/>
    <w:rsid w:val="008C46BC"/>
    <w:rsid w:val="008C6E6E"/>
    <w:rsid w:val="008C76BF"/>
    <w:rsid w:val="008D09B4"/>
    <w:rsid w:val="008D0E63"/>
    <w:rsid w:val="008D4B93"/>
    <w:rsid w:val="008E01A3"/>
    <w:rsid w:val="008E033D"/>
    <w:rsid w:val="008E080C"/>
    <w:rsid w:val="008E1059"/>
    <w:rsid w:val="008E145C"/>
    <w:rsid w:val="008E29FB"/>
    <w:rsid w:val="008E7EB8"/>
    <w:rsid w:val="008F0486"/>
    <w:rsid w:val="008F5315"/>
    <w:rsid w:val="008F6526"/>
    <w:rsid w:val="00903E98"/>
    <w:rsid w:val="00904A18"/>
    <w:rsid w:val="009055C9"/>
    <w:rsid w:val="00906E15"/>
    <w:rsid w:val="009076F8"/>
    <w:rsid w:val="00910940"/>
    <w:rsid w:val="00912626"/>
    <w:rsid w:val="009143F4"/>
    <w:rsid w:val="009246C6"/>
    <w:rsid w:val="00926F0F"/>
    <w:rsid w:val="00931477"/>
    <w:rsid w:val="00932805"/>
    <w:rsid w:val="009375E8"/>
    <w:rsid w:val="009376E8"/>
    <w:rsid w:val="00937AC8"/>
    <w:rsid w:val="00940C89"/>
    <w:rsid w:val="00941379"/>
    <w:rsid w:val="009427A3"/>
    <w:rsid w:val="00944546"/>
    <w:rsid w:val="00944CB0"/>
    <w:rsid w:val="00944D58"/>
    <w:rsid w:val="00946B2B"/>
    <w:rsid w:val="00947832"/>
    <w:rsid w:val="00951997"/>
    <w:rsid w:val="009534DC"/>
    <w:rsid w:val="00955455"/>
    <w:rsid w:val="0095719E"/>
    <w:rsid w:val="00957AEB"/>
    <w:rsid w:val="0096119A"/>
    <w:rsid w:val="00961BCF"/>
    <w:rsid w:val="0096301A"/>
    <w:rsid w:val="009655FF"/>
    <w:rsid w:val="00966D23"/>
    <w:rsid w:val="009672FE"/>
    <w:rsid w:val="0096748F"/>
    <w:rsid w:val="009728AF"/>
    <w:rsid w:val="00973354"/>
    <w:rsid w:val="00974C11"/>
    <w:rsid w:val="009762EB"/>
    <w:rsid w:val="00982B2B"/>
    <w:rsid w:val="00983345"/>
    <w:rsid w:val="00990A9F"/>
    <w:rsid w:val="00995342"/>
    <w:rsid w:val="009A0074"/>
    <w:rsid w:val="009A26F0"/>
    <w:rsid w:val="009A2CAE"/>
    <w:rsid w:val="009A5353"/>
    <w:rsid w:val="009A5B5B"/>
    <w:rsid w:val="009A79B7"/>
    <w:rsid w:val="009B181E"/>
    <w:rsid w:val="009B515F"/>
    <w:rsid w:val="009B7330"/>
    <w:rsid w:val="009C0BB2"/>
    <w:rsid w:val="009C27A5"/>
    <w:rsid w:val="009C2800"/>
    <w:rsid w:val="009C349C"/>
    <w:rsid w:val="009C4D77"/>
    <w:rsid w:val="009C4E39"/>
    <w:rsid w:val="009C640A"/>
    <w:rsid w:val="009C6FEE"/>
    <w:rsid w:val="009D01DE"/>
    <w:rsid w:val="009D1F9C"/>
    <w:rsid w:val="009D6A39"/>
    <w:rsid w:val="009E1507"/>
    <w:rsid w:val="009E19E1"/>
    <w:rsid w:val="009E1EE4"/>
    <w:rsid w:val="009E2C31"/>
    <w:rsid w:val="009E4315"/>
    <w:rsid w:val="009E54AF"/>
    <w:rsid w:val="009E750D"/>
    <w:rsid w:val="009E767D"/>
    <w:rsid w:val="009F016D"/>
    <w:rsid w:val="00A00F2C"/>
    <w:rsid w:val="00A0321C"/>
    <w:rsid w:val="00A03290"/>
    <w:rsid w:val="00A056F0"/>
    <w:rsid w:val="00A1015F"/>
    <w:rsid w:val="00A11498"/>
    <w:rsid w:val="00A114A7"/>
    <w:rsid w:val="00A125EC"/>
    <w:rsid w:val="00A13BCE"/>
    <w:rsid w:val="00A14D63"/>
    <w:rsid w:val="00A171C1"/>
    <w:rsid w:val="00A20941"/>
    <w:rsid w:val="00A20AE3"/>
    <w:rsid w:val="00A24BB7"/>
    <w:rsid w:val="00A24F42"/>
    <w:rsid w:val="00A24F7B"/>
    <w:rsid w:val="00A3007C"/>
    <w:rsid w:val="00A33CAA"/>
    <w:rsid w:val="00A34136"/>
    <w:rsid w:val="00A404F9"/>
    <w:rsid w:val="00A41D41"/>
    <w:rsid w:val="00A44293"/>
    <w:rsid w:val="00A450AA"/>
    <w:rsid w:val="00A50761"/>
    <w:rsid w:val="00A514B1"/>
    <w:rsid w:val="00A51BD0"/>
    <w:rsid w:val="00A543B0"/>
    <w:rsid w:val="00A565F4"/>
    <w:rsid w:val="00A57460"/>
    <w:rsid w:val="00A57710"/>
    <w:rsid w:val="00A5788B"/>
    <w:rsid w:val="00A61AE8"/>
    <w:rsid w:val="00A61DF2"/>
    <w:rsid w:val="00A62092"/>
    <w:rsid w:val="00A664C1"/>
    <w:rsid w:val="00A66BA5"/>
    <w:rsid w:val="00A71D9D"/>
    <w:rsid w:val="00A721A2"/>
    <w:rsid w:val="00A72D2D"/>
    <w:rsid w:val="00A73CFA"/>
    <w:rsid w:val="00A778B5"/>
    <w:rsid w:val="00A800C0"/>
    <w:rsid w:val="00A821E8"/>
    <w:rsid w:val="00A83074"/>
    <w:rsid w:val="00A86BBE"/>
    <w:rsid w:val="00A92C65"/>
    <w:rsid w:val="00A93FEC"/>
    <w:rsid w:val="00A94C3C"/>
    <w:rsid w:val="00A94EEE"/>
    <w:rsid w:val="00A96172"/>
    <w:rsid w:val="00A97BED"/>
    <w:rsid w:val="00AA1753"/>
    <w:rsid w:val="00AA3007"/>
    <w:rsid w:val="00AA7022"/>
    <w:rsid w:val="00AA706F"/>
    <w:rsid w:val="00AB0EE2"/>
    <w:rsid w:val="00AB3ADD"/>
    <w:rsid w:val="00AC1523"/>
    <w:rsid w:val="00AC2525"/>
    <w:rsid w:val="00AC3FFB"/>
    <w:rsid w:val="00AC5570"/>
    <w:rsid w:val="00AC590C"/>
    <w:rsid w:val="00AD0B74"/>
    <w:rsid w:val="00AD2453"/>
    <w:rsid w:val="00AD3504"/>
    <w:rsid w:val="00AD57A6"/>
    <w:rsid w:val="00AD7CCE"/>
    <w:rsid w:val="00AE0FDC"/>
    <w:rsid w:val="00AE1CBF"/>
    <w:rsid w:val="00AE2500"/>
    <w:rsid w:val="00AF0E91"/>
    <w:rsid w:val="00AF2862"/>
    <w:rsid w:val="00AF41A5"/>
    <w:rsid w:val="00AF7EBB"/>
    <w:rsid w:val="00B028B6"/>
    <w:rsid w:val="00B0692D"/>
    <w:rsid w:val="00B13690"/>
    <w:rsid w:val="00B13F3E"/>
    <w:rsid w:val="00B176F7"/>
    <w:rsid w:val="00B23A9E"/>
    <w:rsid w:val="00B247E0"/>
    <w:rsid w:val="00B26673"/>
    <w:rsid w:val="00B267D1"/>
    <w:rsid w:val="00B311FE"/>
    <w:rsid w:val="00B33C1D"/>
    <w:rsid w:val="00B35E1E"/>
    <w:rsid w:val="00B40723"/>
    <w:rsid w:val="00B42634"/>
    <w:rsid w:val="00B4375D"/>
    <w:rsid w:val="00B457CD"/>
    <w:rsid w:val="00B5071A"/>
    <w:rsid w:val="00B50AD7"/>
    <w:rsid w:val="00B54197"/>
    <w:rsid w:val="00B61F38"/>
    <w:rsid w:val="00B62600"/>
    <w:rsid w:val="00B665E0"/>
    <w:rsid w:val="00B66EBC"/>
    <w:rsid w:val="00B673B9"/>
    <w:rsid w:val="00B67CC7"/>
    <w:rsid w:val="00B71D1C"/>
    <w:rsid w:val="00B729D8"/>
    <w:rsid w:val="00B72FB0"/>
    <w:rsid w:val="00B74EDA"/>
    <w:rsid w:val="00B77B0B"/>
    <w:rsid w:val="00B77D86"/>
    <w:rsid w:val="00B821EC"/>
    <w:rsid w:val="00B8322A"/>
    <w:rsid w:val="00B87C29"/>
    <w:rsid w:val="00B914C0"/>
    <w:rsid w:val="00B93635"/>
    <w:rsid w:val="00B9383A"/>
    <w:rsid w:val="00B944F8"/>
    <w:rsid w:val="00B970AC"/>
    <w:rsid w:val="00BA049C"/>
    <w:rsid w:val="00BA4AEB"/>
    <w:rsid w:val="00BA7529"/>
    <w:rsid w:val="00BB1CF6"/>
    <w:rsid w:val="00BB21B1"/>
    <w:rsid w:val="00BB3F8F"/>
    <w:rsid w:val="00BC1041"/>
    <w:rsid w:val="00BC2554"/>
    <w:rsid w:val="00BC2771"/>
    <w:rsid w:val="00BC29E6"/>
    <w:rsid w:val="00BC3987"/>
    <w:rsid w:val="00BC4B54"/>
    <w:rsid w:val="00BC73AB"/>
    <w:rsid w:val="00BD1257"/>
    <w:rsid w:val="00BD217B"/>
    <w:rsid w:val="00BD3E6F"/>
    <w:rsid w:val="00BD5318"/>
    <w:rsid w:val="00BD5586"/>
    <w:rsid w:val="00BE0320"/>
    <w:rsid w:val="00BE137D"/>
    <w:rsid w:val="00BE44C8"/>
    <w:rsid w:val="00BE4775"/>
    <w:rsid w:val="00BE4F98"/>
    <w:rsid w:val="00BE6705"/>
    <w:rsid w:val="00BE73DE"/>
    <w:rsid w:val="00BE7D9F"/>
    <w:rsid w:val="00BF1E4D"/>
    <w:rsid w:val="00BF28DC"/>
    <w:rsid w:val="00BF33AD"/>
    <w:rsid w:val="00BF4C90"/>
    <w:rsid w:val="00BF6E94"/>
    <w:rsid w:val="00BF717B"/>
    <w:rsid w:val="00BF7255"/>
    <w:rsid w:val="00BF7563"/>
    <w:rsid w:val="00C02B2D"/>
    <w:rsid w:val="00C05589"/>
    <w:rsid w:val="00C068D2"/>
    <w:rsid w:val="00C109B5"/>
    <w:rsid w:val="00C14CBA"/>
    <w:rsid w:val="00C162D2"/>
    <w:rsid w:val="00C21E85"/>
    <w:rsid w:val="00C230AB"/>
    <w:rsid w:val="00C30EAC"/>
    <w:rsid w:val="00C3294A"/>
    <w:rsid w:val="00C37190"/>
    <w:rsid w:val="00C4214A"/>
    <w:rsid w:val="00C42E28"/>
    <w:rsid w:val="00C42F6C"/>
    <w:rsid w:val="00C43AFA"/>
    <w:rsid w:val="00C478F9"/>
    <w:rsid w:val="00C50420"/>
    <w:rsid w:val="00C5042C"/>
    <w:rsid w:val="00C54C62"/>
    <w:rsid w:val="00C55981"/>
    <w:rsid w:val="00C57C46"/>
    <w:rsid w:val="00C60054"/>
    <w:rsid w:val="00C6049B"/>
    <w:rsid w:val="00C61D9F"/>
    <w:rsid w:val="00C634A1"/>
    <w:rsid w:val="00C6374B"/>
    <w:rsid w:val="00C64FBA"/>
    <w:rsid w:val="00C67259"/>
    <w:rsid w:val="00C67A54"/>
    <w:rsid w:val="00C67D0C"/>
    <w:rsid w:val="00C756E8"/>
    <w:rsid w:val="00C821CA"/>
    <w:rsid w:val="00C9377F"/>
    <w:rsid w:val="00C95DCD"/>
    <w:rsid w:val="00C95FDC"/>
    <w:rsid w:val="00C962F4"/>
    <w:rsid w:val="00C97B84"/>
    <w:rsid w:val="00CA0BA5"/>
    <w:rsid w:val="00CA28B8"/>
    <w:rsid w:val="00CA41DF"/>
    <w:rsid w:val="00CA6EA6"/>
    <w:rsid w:val="00CA75CC"/>
    <w:rsid w:val="00CB09D5"/>
    <w:rsid w:val="00CB16C1"/>
    <w:rsid w:val="00CB1B6A"/>
    <w:rsid w:val="00CB237D"/>
    <w:rsid w:val="00CC0267"/>
    <w:rsid w:val="00CC3EF5"/>
    <w:rsid w:val="00CC49D0"/>
    <w:rsid w:val="00CC563F"/>
    <w:rsid w:val="00CD2640"/>
    <w:rsid w:val="00CD315E"/>
    <w:rsid w:val="00CD36E3"/>
    <w:rsid w:val="00CD45C3"/>
    <w:rsid w:val="00CE0428"/>
    <w:rsid w:val="00CE3D9C"/>
    <w:rsid w:val="00CE4B64"/>
    <w:rsid w:val="00CE6A2B"/>
    <w:rsid w:val="00CE7FEC"/>
    <w:rsid w:val="00CF0BA8"/>
    <w:rsid w:val="00CF331B"/>
    <w:rsid w:val="00CF3F05"/>
    <w:rsid w:val="00CF56A2"/>
    <w:rsid w:val="00CF690A"/>
    <w:rsid w:val="00CF7293"/>
    <w:rsid w:val="00D00C22"/>
    <w:rsid w:val="00D01CAD"/>
    <w:rsid w:val="00D029F0"/>
    <w:rsid w:val="00D03424"/>
    <w:rsid w:val="00D03DA4"/>
    <w:rsid w:val="00D108CE"/>
    <w:rsid w:val="00D11F2B"/>
    <w:rsid w:val="00D13CFF"/>
    <w:rsid w:val="00D16DFB"/>
    <w:rsid w:val="00D179BB"/>
    <w:rsid w:val="00D2467A"/>
    <w:rsid w:val="00D26A0D"/>
    <w:rsid w:val="00D27561"/>
    <w:rsid w:val="00D27A26"/>
    <w:rsid w:val="00D27F43"/>
    <w:rsid w:val="00D3099F"/>
    <w:rsid w:val="00D32D07"/>
    <w:rsid w:val="00D32E12"/>
    <w:rsid w:val="00D33AA3"/>
    <w:rsid w:val="00D34E74"/>
    <w:rsid w:val="00D408F9"/>
    <w:rsid w:val="00D40EA3"/>
    <w:rsid w:val="00D42BC2"/>
    <w:rsid w:val="00D43065"/>
    <w:rsid w:val="00D43DC3"/>
    <w:rsid w:val="00D449BD"/>
    <w:rsid w:val="00D449CA"/>
    <w:rsid w:val="00D53DAC"/>
    <w:rsid w:val="00D60DD9"/>
    <w:rsid w:val="00D65AA2"/>
    <w:rsid w:val="00D66A44"/>
    <w:rsid w:val="00D67E2A"/>
    <w:rsid w:val="00D70E3E"/>
    <w:rsid w:val="00D73B5E"/>
    <w:rsid w:val="00D76D10"/>
    <w:rsid w:val="00D811FB"/>
    <w:rsid w:val="00D81AF5"/>
    <w:rsid w:val="00D838A6"/>
    <w:rsid w:val="00D8624D"/>
    <w:rsid w:val="00D86AA6"/>
    <w:rsid w:val="00D90657"/>
    <w:rsid w:val="00D9622F"/>
    <w:rsid w:val="00D974EE"/>
    <w:rsid w:val="00D97C58"/>
    <w:rsid w:val="00D97DD4"/>
    <w:rsid w:val="00D97E96"/>
    <w:rsid w:val="00DA0A6F"/>
    <w:rsid w:val="00DA0DBC"/>
    <w:rsid w:val="00DA2043"/>
    <w:rsid w:val="00DA4A3A"/>
    <w:rsid w:val="00DA5BBF"/>
    <w:rsid w:val="00DA5BD7"/>
    <w:rsid w:val="00DA60E7"/>
    <w:rsid w:val="00DA686D"/>
    <w:rsid w:val="00DA7604"/>
    <w:rsid w:val="00DA7A96"/>
    <w:rsid w:val="00DA7C4A"/>
    <w:rsid w:val="00DB1052"/>
    <w:rsid w:val="00DB3A70"/>
    <w:rsid w:val="00DB3A96"/>
    <w:rsid w:val="00DB40F2"/>
    <w:rsid w:val="00DC00A2"/>
    <w:rsid w:val="00DC3A8A"/>
    <w:rsid w:val="00DC6A23"/>
    <w:rsid w:val="00DC70B7"/>
    <w:rsid w:val="00DD0818"/>
    <w:rsid w:val="00DD0934"/>
    <w:rsid w:val="00DD203E"/>
    <w:rsid w:val="00DD3F77"/>
    <w:rsid w:val="00DD4CE6"/>
    <w:rsid w:val="00DD4D06"/>
    <w:rsid w:val="00DD7319"/>
    <w:rsid w:val="00DD7C51"/>
    <w:rsid w:val="00DE3633"/>
    <w:rsid w:val="00DE7B75"/>
    <w:rsid w:val="00DF0070"/>
    <w:rsid w:val="00DF2857"/>
    <w:rsid w:val="00DF6BDD"/>
    <w:rsid w:val="00DF73A7"/>
    <w:rsid w:val="00DF7747"/>
    <w:rsid w:val="00DF7A6E"/>
    <w:rsid w:val="00DF7D1C"/>
    <w:rsid w:val="00E00C5D"/>
    <w:rsid w:val="00E03DFA"/>
    <w:rsid w:val="00E05964"/>
    <w:rsid w:val="00E07E34"/>
    <w:rsid w:val="00E12792"/>
    <w:rsid w:val="00E12FB9"/>
    <w:rsid w:val="00E14AB1"/>
    <w:rsid w:val="00E15C82"/>
    <w:rsid w:val="00E22052"/>
    <w:rsid w:val="00E26333"/>
    <w:rsid w:val="00E32220"/>
    <w:rsid w:val="00E322A2"/>
    <w:rsid w:val="00E323C9"/>
    <w:rsid w:val="00E37583"/>
    <w:rsid w:val="00E43E44"/>
    <w:rsid w:val="00E45A98"/>
    <w:rsid w:val="00E467A8"/>
    <w:rsid w:val="00E46D5B"/>
    <w:rsid w:val="00E534E4"/>
    <w:rsid w:val="00E54DD3"/>
    <w:rsid w:val="00E57211"/>
    <w:rsid w:val="00E60DA7"/>
    <w:rsid w:val="00E61F5F"/>
    <w:rsid w:val="00E62F34"/>
    <w:rsid w:val="00E64172"/>
    <w:rsid w:val="00E674B7"/>
    <w:rsid w:val="00E67A34"/>
    <w:rsid w:val="00E71416"/>
    <w:rsid w:val="00E71B7F"/>
    <w:rsid w:val="00E729A6"/>
    <w:rsid w:val="00E72C97"/>
    <w:rsid w:val="00E7431E"/>
    <w:rsid w:val="00E772A5"/>
    <w:rsid w:val="00E84568"/>
    <w:rsid w:val="00E85E3E"/>
    <w:rsid w:val="00E85EDB"/>
    <w:rsid w:val="00E931B5"/>
    <w:rsid w:val="00E958AD"/>
    <w:rsid w:val="00EA2330"/>
    <w:rsid w:val="00EA27EA"/>
    <w:rsid w:val="00EA58C3"/>
    <w:rsid w:val="00EA7788"/>
    <w:rsid w:val="00EB08F0"/>
    <w:rsid w:val="00EB266C"/>
    <w:rsid w:val="00EB36CC"/>
    <w:rsid w:val="00EB6DA9"/>
    <w:rsid w:val="00EB6FFA"/>
    <w:rsid w:val="00EB7D77"/>
    <w:rsid w:val="00EC08C2"/>
    <w:rsid w:val="00EC0B6E"/>
    <w:rsid w:val="00EC0EC7"/>
    <w:rsid w:val="00EC18BD"/>
    <w:rsid w:val="00EC4270"/>
    <w:rsid w:val="00ED0224"/>
    <w:rsid w:val="00ED0E6E"/>
    <w:rsid w:val="00ED15FE"/>
    <w:rsid w:val="00ED3243"/>
    <w:rsid w:val="00ED4100"/>
    <w:rsid w:val="00EE1C52"/>
    <w:rsid w:val="00EE7013"/>
    <w:rsid w:val="00EF05D6"/>
    <w:rsid w:val="00EF2BED"/>
    <w:rsid w:val="00EF3E93"/>
    <w:rsid w:val="00EF45A2"/>
    <w:rsid w:val="00EF51E1"/>
    <w:rsid w:val="00EF566E"/>
    <w:rsid w:val="00F038AE"/>
    <w:rsid w:val="00F04290"/>
    <w:rsid w:val="00F04907"/>
    <w:rsid w:val="00F052E8"/>
    <w:rsid w:val="00F0644B"/>
    <w:rsid w:val="00F1407F"/>
    <w:rsid w:val="00F14601"/>
    <w:rsid w:val="00F15190"/>
    <w:rsid w:val="00F15F43"/>
    <w:rsid w:val="00F218C7"/>
    <w:rsid w:val="00F21FCA"/>
    <w:rsid w:val="00F22EB9"/>
    <w:rsid w:val="00F24012"/>
    <w:rsid w:val="00F25496"/>
    <w:rsid w:val="00F3348F"/>
    <w:rsid w:val="00F336A2"/>
    <w:rsid w:val="00F33CE4"/>
    <w:rsid w:val="00F35B71"/>
    <w:rsid w:val="00F363FF"/>
    <w:rsid w:val="00F4004D"/>
    <w:rsid w:val="00F423BA"/>
    <w:rsid w:val="00F4243E"/>
    <w:rsid w:val="00F42BDF"/>
    <w:rsid w:val="00F47DA0"/>
    <w:rsid w:val="00F52887"/>
    <w:rsid w:val="00F5482F"/>
    <w:rsid w:val="00F64AF7"/>
    <w:rsid w:val="00F7194A"/>
    <w:rsid w:val="00F757D4"/>
    <w:rsid w:val="00F76144"/>
    <w:rsid w:val="00F80BFA"/>
    <w:rsid w:val="00F82EC6"/>
    <w:rsid w:val="00F85ACA"/>
    <w:rsid w:val="00F862C9"/>
    <w:rsid w:val="00F8637F"/>
    <w:rsid w:val="00F87373"/>
    <w:rsid w:val="00F879AE"/>
    <w:rsid w:val="00F87EC5"/>
    <w:rsid w:val="00F93EBC"/>
    <w:rsid w:val="00F96EA8"/>
    <w:rsid w:val="00F9776E"/>
    <w:rsid w:val="00FA11BA"/>
    <w:rsid w:val="00FA1ED5"/>
    <w:rsid w:val="00FA3544"/>
    <w:rsid w:val="00FA45FD"/>
    <w:rsid w:val="00FA64C9"/>
    <w:rsid w:val="00FB06C7"/>
    <w:rsid w:val="00FB2277"/>
    <w:rsid w:val="00FB2C4D"/>
    <w:rsid w:val="00FB63E5"/>
    <w:rsid w:val="00FB68A8"/>
    <w:rsid w:val="00FB79D8"/>
    <w:rsid w:val="00FC0FAC"/>
    <w:rsid w:val="00FC1773"/>
    <w:rsid w:val="00FC2AB4"/>
    <w:rsid w:val="00FC384D"/>
    <w:rsid w:val="00FC45D8"/>
    <w:rsid w:val="00FC4DCB"/>
    <w:rsid w:val="00FC4F5E"/>
    <w:rsid w:val="00FC6C7D"/>
    <w:rsid w:val="00FD2381"/>
    <w:rsid w:val="00FD33DC"/>
    <w:rsid w:val="00FD3DE8"/>
    <w:rsid w:val="00FD60A0"/>
    <w:rsid w:val="00FE1510"/>
    <w:rsid w:val="00FE4EB4"/>
    <w:rsid w:val="00FE4EC7"/>
    <w:rsid w:val="00FE5609"/>
    <w:rsid w:val="00FE6221"/>
    <w:rsid w:val="00FE6325"/>
    <w:rsid w:val="00FE67A6"/>
    <w:rsid w:val="00FE744D"/>
    <w:rsid w:val="00FF1F14"/>
    <w:rsid w:val="00FF21E3"/>
    <w:rsid w:val="00FF4FA2"/>
    <w:rsid w:val="00FF5679"/>
    <w:rsid w:val="00FF6AC9"/>
    <w:rsid w:val="00FF6C00"/>
    <w:rsid w:val="00FF70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1B06C9"/>
  <w15:docId w15:val="{8B4B0D30-6EE6-4022-BA71-0DF771CDA3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color w:val="595959"/>
        <w:sz w:val="24"/>
        <w:szCs w:val="24"/>
        <w:lang w:val="en-US" w:eastAsia="en-US" w:bidi="ar-SA"/>
      </w:rPr>
    </w:rPrDefault>
    <w:pPrDefault>
      <w:pPr>
        <w:spacing w:before="120" w:after="12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6A02"/>
    <w:pPr>
      <w:spacing w:line="240" w:lineRule="auto"/>
    </w:pPr>
    <w:rPr>
      <w:rFonts w:ascii="Calibri" w:hAnsi="Calibri" w:cs="Calibri"/>
      <w:color w:val="auto"/>
      <w:sz w:val="22"/>
      <w:szCs w:val="22"/>
    </w:rPr>
  </w:style>
  <w:style w:type="paragraph" w:styleId="Heading1">
    <w:name w:val="heading 1"/>
    <w:basedOn w:val="Normal"/>
    <w:next w:val="Normal"/>
    <w:link w:val="Heading1Char"/>
    <w:uiPriority w:val="9"/>
    <w:qFormat/>
    <w:rsid w:val="00094CF1"/>
    <w:pPr>
      <w:keepNext/>
      <w:keepLines/>
      <w:pageBreakBefore/>
      <w:numPr>
        <w:numId w:val="8"/>
      </w:numPr>
      <w:pBdr>
        <w:bottom w:val="single" w:sz="24" w:space="4" w:color="D9D9D9"/>
      </w:pBdr>
      <w:spacing w:after="0"/>
      <w:ind w:left="0" w:firstLine="0"/>
      <w:outlineLvl w:val="0"/>
    </w:pPr>
    <w:rPr>
      <w:rFonts w:ascii="Goudy Old Style" w:eastAsiaTheme="majorEastAsia" w:hAnsi="Goudy Old Style" w:cstheme="majorBidi"/>
      <w:b/>
      <w:caps/>
      <w:color w:val="536142" w:themeColor="accent1" w:themeShade="80"/>
      <w:sz w:val="44"/>
      <w:szCs w:val="32"/>
    </w:rPr>
  </w:style>
  <w:style w:type="paragraph" w:styleId="Heading2">
    <w:name w:val="heading 2"/>
    <w:basedOn w:val="Normal"/>
    <w:next w:val="Normal"/>
    <w:link w:val="Heading2Char"/>
    <w:autoRedefine/>
    <w:uiPriority w:val="9"/>
    <w:unhideWhenUsed/>
    <w:qFormat/>
    <w:rsid w:val="00031591"/>
    <w:pPr>
      <w:spacing w:after="0"/>
      <w:outlineLvl w:val="1"/>
    </w:pPr>
    <w:rPr>
      <w:rFonts w:ascii="Calibri Light" w:hAnsi="Calibri Light"/>
      <w:bCs/>
      <w:iCs/>
      <w:color w:val="7C9163" w:themeColor="accent1" w:themeShade="BF"/>
      <w:sz w:val="24"/>
      <w:szCs w:val="32"/>
    </w:rPr>
  </w:style>
  <w:style w:type="paragraph" w:styleId="Heading3">
    <w:name w:val="heading 3"/>
    <w:basedOn w:val="Heading2"/>
    <w:next w:val="Normal"/>
    <w:link w:val="Heading3Char"/>
    <w:uiPriority w:val="9"/>
    <w:unhideWhenUsed/>
    <w:qFormat/>
    <w:rsid w:val="002D350C"/>
    <w:pPr>
      <w:outlineLvl w:val="2"/>
    </w:pPr>
    <w:rPr>
      <w:rFonts w:ascii="Calibri" w:hAnsi="Calibri"/>
      <w:b/>
      <w:bCs w:val="0"/>
      <w:i/>
      <w:iCs w:val="0"/>
      <w:color w:val="808080" w:themeColor="background1" w:themeShade="80"/>
      <w:szCs w:val="26"/>
    </w:rPr>
  </w:style>
  <w:style w:type="paragraph" w:styleId="Heading4">
    <w:name w:val="heading 4"/>
    <w:basedOn w:val="Normal"/>
    <w:next w:val="Normal"/>
    <w:link w:val="Heading4Char"/>
    <w:uiPriority w:val="9"/>
    <w:unhideWhenUsed/>
    <w:qFormat/>
    <w:rsid w:val="001A5429"/>
    <w:pPr>
      <w:keepNext/>
      <w:keepLines/>
      <w:spacing w:before="40" w:after="0"/>
      <w:outlineLvl w:val="3"/>
    </w:pPr>
    <w:rPr>
      <w:rFonts w:asciiTheme="majorHAnsi" w:eastAsiaTheme="majorEastAsia" w:hAnsiTheme="majorHAnsi" w:cstheme="majorBidi"/>
      <w:i/>
      <w:iCs/>
      <w:color w:val="7C9163" w:themeColor="accent1" w:themeShade="BF"/>
    </w:rPr>
  </w:style>
  <w:style w:type="paragraph" w:styleId="Heading5">
    <w:name w:val="heading 5"/>
    <w:basedOn w:val="Normal"/>
    <w:next w:val="Normal"/>
    <w:link w:val="Heading5Char"/>
    <w:uiPriority w:val="9"/>
    <w:semiHidden/>
    <w:unhideWhenUsed/>
    <w:qFormat/>
    <w:pPr>
      <w:keepNext/>
      <w:keepLines/>
      <w:spacing w:before="220" w:after="40"/>
      <w:outlineLvl w:val="4"/>
    </w:pPr>
    <w:rPr>
      <w:b/>
    </w:rPr>
  </w:style>
  <w:style w:type="paragraph" w:styleId="Heading6">
    <w:name w:val="heading 6"/>
    <w:basedOn w:val="Normal"/>
    <w:next w:val="Normal"/>
    <w:link w:val="Heading6Char"/>
    <w:uiPriority w:val="9"/>
    <w:semiHidden/>
    <w:unhideWhenUsed/>
    <w:qFormat/>
    <w:pPr>
      <w:keepNext/>
      <w:keepLines/>
      <w:spacing w:before="200" w:after="40"/>
      <w:outlineLvl w:val="5"/>
    </w:pPr>
    <w:rPr>
      <w:b/>
      <w:sz w:val="20"/>
      <w:szCs w:val="20"/>
    </w:rPr>
  </w:style>
  <w:style w:type="paragraph" w:styleId="Heading9">
    <w:name w:val="heading 9"/>
    <w:basedOn w:val="Normal"/>
    <w:next w:val="Normal"/>
    <w:link w:val="Heading9Char"/>
    <w:uiPriority w:val="9"/>
    <w:semiHidden/>
    <w:unhideWhenUsed/>
    <w:qFormat/>
    <w:rsid w:val="005157BC"/>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813EC8"/>
    <w:pPr>
      <w:spacing w:after="0"/>
      <w:contextualSpacing/>
      <w:jc w:val="center"/>
    </w:pPr>
    <w:rPr>
      <w:rFonts w:asciiTheme="majorHAnsi" w:eastAsiaTheme="majorEastAsia" w:hAnsiTheme="majorHAnsi" w:cstheme="majorBidi"/>
      <w:b/>
      <w:color w:val="FFFFFF" w:themeColor="background1"/>
      <w:spacing w:val="-10"/>
      <w:kern w:val="28"/>
      <w:sz w:val="96"/>
      <w:szCs w:val="56"/>
    </w:rPr>
  </w:style>
  <w:style w:type="paragraph" w:styleId="Header">
    <w:name w:val="header"/>
    <w:basedOn w:val="Normal"/>
    <w:link w:val="HeaderChar"/>
    <w:uiPriority w:val="99"/>
    <w:rsid w:val="00EB47F9"/>
    <w:pPr>
      <w:spacing w:before="0" w:after="0"/>
    </w:pPr>
    <w:rPr>
      <w:rFonts w:asciiTheme="majorHAnsi" w:hAnsiTheme="majorHAnsi"/>
      <w:b/>
      <w:caps/>
      <w:color w:val="F3A447" w:themeColor="accent2"/>
      <w:sz w:val="28"/>
    </w:rPr>
  </w:style>
  <w:style w:type="character" w:customStyle="1" w:styleId="HeaderChar">
    <w:name w:val="Header Char"/>
    <w:basedOn w:val="DefaultParagraphFont"/>
    <w:link w:val="Header"/>
    <w:uiPriority w:val="99"/>
    <w:rsid w:val="00EB47F9"/>
    <w:rPr>
      <w:rFonts w:asciiTheme="majorHAnsi" w:hAnsiTheme="majorHAnsi"/>
      <w:b/>
      <w:caps/>
      <w:color w:val="F3A447" w:themeColor="accent2"/>
      <w:sz w:val="28"/>
    </w:rPr>
  </w:style>
  <w:style w:type="paragraph" w:styleId="Footer">
    <w:name w:val="footer"/>
    <w:basedOn w:val="Normal"/>
    <w:link w:val="FooterChar"/>
    <w:uiPriority w:val="99"/>
    <w:rsid w:val="00F8411A"/>
    <w:pPr>
      <w:pBdr>
        <w:top w:val="single" w:sz="8" w:space="1" w:color="A5B592" w:themeColor="accent1"/>
      </w:pBdr>
      <w:tabs>
        <w:tab w:val="right" w:pos="10080"/>
      </w:tabs>
      <w:spacing w:after="0"/>
    </w:pPr>
    <w:rPr>
      <w:sz w:val="18"/>
    </w:rPr>
  </w:style>
  <w:style w:type="character" w:customStyle="1" w:styleId="FooterChar">
    <w:name w:val="Footer Char"/>
    <w:basedOn w:val="DefaultParagraphFont"/>
    <w:link w:val="Footer"/>
    <w:uiPriority w:val="99"/>
    <w:rsid w:val="00347AF5"/>
    <w:rPr>
      <w:color w:val="595959" w:themeColor="text1" w:themeTint="A6"/>
      <w:sz w:val="18"/>
    </w:rPr>
  </w:style>
  <w:style w:type="character" w:styleId="PlaceholderText">
    <w:name w:val="Placeholder Text"/>
    <w:basedOn w:val="DefaultParagraphFont"/>
    <w:uiPriority w:val="99"/>
    <w:semiHidden/>
    <w:rsid w:val="005A20E2"/>
    <w:rPr>
      <w:color w:val="808080"/>
    </w:rPr>
  </w:style>
  <w:style w:type="character" w:customStyle="1" w:styleId="TitleChar">
    <w:name w:val="Title Char"/>
    <w:basedOn w:val="DefaultParagraphFont"/>
    <w:link w:val="Title"/>
    <w:uiPriority w:val="10"/>
    <w:rsid w:val="00813EC8"/>
    <w:rPr>
      <w:rFonts w:asciiTheme="majorHAnsi" w:eastAsiaTheme="majorEastAsia" w:hAnsiTheme="majorHAnsi" w:cstheme="majorBidi"/>
      <w:b/>
      <w:color w:val="FFFFFF" w:themeColor="background1"/>
      <w:spacing w:val="-10"/>
      <w:kern w:val="28"/>
      <w:sz w:val="96"/>
      <w:szCs w:val="56"/>
    </w:rPr>
  </w:style>
  <w:style w:type="paragraph" w:styleId="Subtitle">
    <w:name w:val="Subtitle"/>
    <w:basedOn w:val="Normal"/>
    <w:next w:val="Normal"/>
    <w:link w:val="SubtitleChar"/>
    <w:uiPriority w:val="11"/>
    <w:qFormat/>
    <w:pPr>
      <w:spacing w:after="0"/>
      <w:jc w:val="center"/>
    </w:pPr>
    <w:rPr>
      <w:b/>
      <w:i/>
      <w:color w:val="F0CDA1"/>
      <w:sz w:val="48"/>
      <w:szCs w:val="48"/>
    </w:rPr>
  </w:style>
  <w:style w:type="character" w:customStyle="1" w:styleId="SubtitleChar">
    <w:name w:val="Subtitle Char"/>
    <w:basedOn w:val="DefaultParagraphFont"/>
    <w:link w:val="Subtitle"/>
    <w:uiPriority w:val="11"/>
    <w:rsid w:val="00F33F5E"/>
    <w:rPr>
      <w:rFonts w:eastAsiaTheme="minorEastAsia"/>
      <w:b/>
      <w:i/>
      <w:color w:val="A5B592" w:themeColor="accent1"/>
      <w:spacing w:val="15"/>
      <w:sz w:val="48"/>
    </w:rPr>
  </w:style>
  <w:style w:type="character" w:customStyle="1" w:styleId="Heading1Char">
    <w:name w:val="Heading 1 Char"/>
    <w:basedOn w:val="DefaultParagraphFont"/>
    <w:link w:val="Heading1"/>
    <w:uiPriority w:val="9"/>
    <w:rsid w:val="00094CF1"/>
    <w:rPr>
      <w:rFonts w:ascii="Goudy Old Style" w:eastAsiaTheme="majorEastAsia" w:hAnsi="Goudy Old Style" w:cstheme="majorBidi"/>
      <w:b/>
      <w:caps/>
      <w:color w:val="536142" w:themeColor="accent1" w:themeShade="80"/>
      <w:sz w:val="44"/>
      <w:szCs w:val="32"/>
    </w:rPr>
  </w:style>
  <w:style w:type="paragraph" w:customStyle="1" w:styleId="Default">
    <w:name w:val="Default"/>
    <w:rsid w:val="005D2146"/>
    <w:pPr>
      <w:autoSpaceDE w:val="0"/>
      <w:autoSpaceDN w:val="0"/>
      <w:adjustRightInd w:val="0"/>
      <w:spacing w:after="0" w:line="240" w:lineRule="auto"/>
    </w:pPr>
    <w:rPr>
      <w:color w:val="000000"/>
    </w:rPr>
  </w:style>
  <w:style w:type="character" w:customStyle="1" w:styleId="A3">
    <w:name w:val="A3"/>
    <w:uiPriority w:val="99"/>
    <w:semiHidden/>
    <w:rsid w:val="005D2146"/>
    <w:rPr>
      <w:i/>
      <w:iCs/>
      <w:color w:val="545758"/>
      <w:sz w:val="28"/>
      <w:szCs w:val="28"/>
    </w:rPr>
  </w:style>
  <w:style w:type="paragraph" w:styleId="ListParagraph">
    <w:name w:val="List Paragraph"/>
    <w:basedOn w:val="Normal"/>
    <w:uiPriority w:val="34"/>
    <w:qFormat/>
    <w:rsid w:val="005D2146"/>
    <w:pPr>
      <w:ind w:left="720"/>
      <w:contextualSpacing/>
    </w:pPr>
  </w:style>
  <w:style w:type="character" w:styleId="SubtleEmphasis">
    <w:name w:val="Subtle Emphasis"/>
    <w:uiPriority w:val="19"/>
    <w:qFormat/>
    <w:rsid w:val="00E85863"/>
    <w:rPr>
      <w:rFonts w:asciiTheme="majorHAnsi" w:hAnsiTheme="majorHAnsi"/>
      <w:b/>
      <w:i w:val="0"/>
      <w:color w:val="F3A447" w:themeColor="accent2"/>
      <w:sz w:val="28"/>
    </w:rPr>
  </w:style>
  <w:style w:type="character" w:styleId="Emphasis">
    <w:name w:val="Emphasis"/>
    <w:uiPriority w:val="20"/>
    <w:qFormat/>
    <w:rsid w:val="00F33F5E"/>
    <w:rPr>
      <w:rFonts w:cstheme="minorHAnsi"/>
      <w:i/>
      <w:color w:val="331D01"/>
    </w:rPr>
  </w:style>
  <w:style w:type="character" w:styleId="IntenseEmphasis">
    <w:name w:val="Intense Emphasis"/>
    <w:uiPriority w:val="21"/>
    <w:qFormat/>
    <w:rsid w:val="00AE0241"/>
    <w:rPr>
      <w:color w:val="595959" w:themeColor="text1" w:themeTint="A6"/>
      <w:sz w:val="20"/>
    </w:rPr>
  </w:style>
  <w:style w:type="table" w:styleId="TableGrid">
    <w:name w:val="Table Grid"/>
    <w:basedOn w:val="TableNormal"/>
    <w:uiPriority w:val="39"/>
    <w:rsid w:val="000779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33047"/>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33047"/>
    <w:rPr>
      <w:rFonts w:ascii="Segoe UI" w:hAnsi="Segoe UI" w:cs="Segoe UI"/>
      <w:i/>
      <w:color w:val="595959" w:themeColor="text1" w:themeTint="A6"/>
      <w:sz w:val="18"/>
      <w:szCs w:val="18"/>
    </w:rPr>
  </w:style>
  <w:style w:type="character" w:customStyle="1" w:styleId="Heading2Char">
    <w:name w:val="Heading 2 Char"/>
    <w:basedOn w:val="DefaultParagraphFont"/>
    <w:link w:val="Heading2"/>
    <w:uiPriority w:val="9"/>
    <w:rsid w:val="00031591"/>
    <w:rPr>
      <w:rFonts w:ascii="Calibri Light" w:hAnsi="Calibri Light" w:cs="Calibri"/>
      <w:bCs/>
      <w:iCs/>
      <w:color w:val="7C9163" w:themeColor="accent1" w:themeShade="BF"/>
      <w:szCs w:val="32"/>
    </w:rPr>
  </w:style>
  <w:style w:type="character" w:customStyle="1" w:styleId="Heading3Char">
    <w:name w:val="Heading 3 Char"/>
    <w:basedOn w:val="DefaultParagraphFont"/>
    <w:link w:val="Heading3"/>
    <w:uiPriority w:val="9"/>
    <w:rsid w:val="002D350C"/>
    <w:rPr>
      <w:rFonts w:ascii="Calibri" w:hAnsi="Calibri" w:cs="Calibri"/>
      <w:b/>
      <w:i/>
      <w:color w:val="808080" w:themeColor="background1" w:themeShade="80"/>
      <w:sz w:val="26"/>
      <w:szCs w:val="26"/>
    </w:rPr>
  </w:style>
  <w:style w:type="character" w:customStyle="1" w:styleId="Heading4Char">
    <w:name w:val="Heading 4 Char"/>
    <w:basedOn w:val="DefaultParagraphFont"/>
    <w:link w:val="Heading4"/>
    <w:uiPriority w:val="9"/>
    <w:rsid w:val="00347AF5"/>
    <w:rPr>
      <w:rFonts w:asciiTheme="majorHAnsi" w:eastAsiaTheme="majorEastAsia" w:hAnsiTheme="majorHAnsi" w:cstheme="majorBidi"/>
      <w:i/>
      <w:iCs/>
      <w:color w:val="7C9163" w:themeColor="accent1" w:themeShade="BF"/>
      <w:sz w:val="24"/>
    </w:rPr>
  </w:style>
  <w:style w:type="paragraph" w:styleId="TOCHeading">
    <w:name w:val="TOC Heading"/>
    <w:basedOn w:val="Normal"/>
    <w:next w:val="Normal"/>
    <w:uiPriority w:val="39"/>
    <w:qFormat/>
    <w:rsid w:val="00207F91"/>
    <w:pPr>
      <w:pBdr>
        <w:bottom w:val="single" w:sz="24" w:space="1" w:color="BFBFBF" w:themeColor="background1" w:themeShade="BF"/>
      </w:pBdr>
    </w:pPr>
    <w:rPr>
      <w:rFonts w:ascii="Goudy Old Style" w:hAnsi="Goudy Old Style"/>
      <w:b/>
      <w:color w:val="F3A447" w:themeColor="accent2"/>
      <w:sz w:val="40"/>
    </w:rPr>
  </w:style>
  <w:style w:type="paragraph" w:styleId="TOC1">
    <w:name w:val="toc 1"/>
    <w:basedOn w:val="Normal"/>
    <w:next w:val="Normal"/>
    <w:autoRedefine/>
    <w:uiPriority w:val="39"/>
    <w:rsid w:val="001E1E58"/>
    <w:pPr>
      <w:spacing w:after="100"/>
    </w:pPr>
  </w:style>
  <w:style w:type="character" w:styleId="Hyperlink">
    <w:name w:val="Hyperlink"/>
    <w:basedOn w:val="DefaultParagraphFont"/>
    <w:uiPriority w:val="99"/>
    <w:unhideWhenUsed/>
    <w:rsid w:val="001E1E58"/>
    <w:rPr>
      <w:color w:val="8E58B6" w:themeColor="hyperlink"/>
      <w:u w:val="single"/>
    </w:rPr>
  </w:style>
  <w:style w:type="paragraph" w:styleId="TOC2">
    <w:name w:val="toc 2"/>
    <w:basedOn w:val="Normal"/>
    <w:next w:val="Normal"/>
    <w:autoRedefine/>
    <w:uiPriority w:val="39"/>
    <w:rsid w:val="00D94688"/>
    <w:pPr>
      <w:tabs>
        <w:tab w:val="right" w:leader="dot" w:pos="5256"/>
      </w:tabs>
      <w:spacing w:after="100"/>
      <w:ind w:left="360"/>
    </w:pPr>
  </w:style>
  <w:style w:type="character" w:styleId="CommentReference">
    <w:name w:val="annotation reference"/>
    <w:basedOn w:val="DefaultParagraphFont"/>
    <w:uiPriority w:val="99"/>
    <w:semiHidden/>
    <w:unhideWhenUsed/>
    <w:rsid w:val="007C136F"/>
    <w:rPr>
      <w:sz w:val="16"/>
      <w:szCs w:val="16"/>
    </w:rPr>
  </w:style>
  <w:style w:type="paragraph" w:styleId="NoSpacing">
    <w:name w:val="No Spacing"/>
    <w:uiPriority w:val="1"/>
    <w:qFormat/>
    <w:rsid w:val="009B35B5"/>
    <w:pPr>
      <w:spacing w:after="0" w:line="240" w:lineRule="auto"/>
    </w:pPr>
    <w:rPr>
      <w:i/>
    </w:rPr>
  </w:style>
  <w:style w:type="paragraph" w:styleId="ListBullet">
    <w:name w:val="List Bullet"/>
    <w:basedOn w:val="Normal"/>
    <w:uiPriority w:val="99"/>
    <w:rsid w:val="0003123C"/>
    <w:pPr>
      <w:numPr>
        <w:numId w:val="1"/>
      </w:numPr>
      <w:spacing w:before="0" w:after="200" w:line="276" w:lineRule="auto"/>
      <w:ind w:left="340" w:hanging="340"/>
    </w:pPr>
  </w:style>
  <w:style w:type="paragraph" w:styleId="ListNumber">
    <w:name w:val="List Number"/>
    <w:basedOn w:val="Normal"/>
    <w:uiPriority w:val="99"/>
    <w:rsid w:val="0003123C"/>
    <w:pPr>
      <w:numPr>
        <w:numId w:val="6"/>
      </w:numPr>
      <w:spacing w:before="0" w:after="200" w:line="276" w:lineRule="auto"/>
      <w:ind w:left="340" w:hanging="340"/>
    </w:pPr>
  </w:style>
  <w:style w:type="character" w:styleId="Strong">
    <w:name w:val="Strong"/>
    <w:basedOn w:val="DefaultParagraphFont"/>
    <w:uiPriority w:val="22"/>
    <w:qFormat/>
    <w:rsid w:val="00BA31C4"/>
    <w:rPr>
      <w:b/>
      <w:bCs/>
    </w:rPr>
  </w:style>
  <w:style w:type="character" w:customStyle="1" w:styleId="Bold">
    <w:name w:val="Bold"/>
    <w:uiPriority w:val="1"/>
    <w:qFormat/>
    <w:rsid w:val="00BA31C4"/>
    <w:rPr>
      <w:b/>
      <w:bCs/>
    </w:rPr>
  </w:style>
  <w:style w:type="paragraph" w:styleId="ListBullet2">
    <w:name w:val="List Bullet 2"/>
    <w:basedOn w:val="Normal"/>
    <w:uiPriority w:val="99"/>
    <w:rsid w:val="00D27AF8"/>
    <w:pPr>
      <w:numPr>
        <w:numId w:val="7"/>
      </w:numPr>
      <w:spacing w:before="0"/>
    </w:pPr>
  </w:style>
  <w:style w:type="paragraph" w:customStyle="1" w:styleId="Graphheading1">
    <w:name w:val="Graph heading 1"/>
    <w:basedOn w:val="Normal"/>
    <w:qFormat/>
    <w:rsid w:val="008965F6"/>
    <w:pPr>
      <w:spacing w:after="60"/>
    </w:pPr>
    <w:rPr>
      <w:b/>
      <w:color w:val="E7BC29" w:themeColor="accent3"/>
    </w:rPr>
  </w:style>
  <w:style w:type="paragraph" w:customStyle="1" w:styleId="Graphheading2">
    <w:name w:val="Graph heading 2"/>
    <w:basedOn w:val="Normal"/>
    <w:qFormat/>
    <w:rsid w:val="00664450"/>
    <w:pPr>
      <w:spacing w:after="60"/>
    </w:pPr>
    <w:rPr>
      <w:b/>
      <w:color w:val="9C85C0" w:themeColor="accent5"/>
    </w:rPr>
  </w:style>
  <w:style w:type="paragraph" w:customStyle="1" w:styleId="Graphheading3">
    <w:name w:val="Graph heading 3"/>
    <w:basedOn w:val="Normal"/>
    <w:qFormat/>
    <w:rsid w:val="00664450"/>
    <w:pPr>
      <w:spacing w:after="60"/>
    </w:pPr>
    <w:rPr>
      <w:b/>
      <w:color w:val="809EC2" w:themeColor="accent6"/>
    </w:rPr>
  </w:style>
  <w:style w:type="paragraph" w:customStyle="1" w:styleId="Graphheading4">
    <w:name w:val="Graph heading 4"/>
    <w:basedOn w:val="Normal"/>
    <w:qFormat/>
    <w:rsid w:val="008965F6"/>
    <w:pPr>
      <w:spacing w:after="60"/>
    </w:pPr>
    <w:rPr>
      <w:b/>
      <w:color w:val="F3A447" w:themeColor="accent2"/>
    </w:rPr>
  </w:style>
  <w:style w:type="paragraph" w:customStyle="1" w:styleId="Graphbullet">
    <w:name w:val="Graph bullet"/>
    <w:basedOn w:val="Normal"/>
    <w:qFormat/>
    <w:rsid w:val="008965F6"/>
    <w:pPr>
      <w:numPr>
        <w:numId w:val="2"/>
      </w:numPr>
      <w:spacing w:before="0" w:after="0" w:line="216" w:lineRule="auto"/>
      <w:ind w:left="284" w:hanging="284"/>
    </w:pPr>
    <w:rPr>
      <w:sz w:val="20"/>
    </w:rPr>
  </w:style>
  <w:style w:type="paragraph" w:customStyle="1" w:styleId="Graphbullet2">
    <w:name w:val="Graph bullet 2"/>
    <w:basedOn w:val="Normal"/>
    <w:qFormat/>
    <w:rsid w:val="008965F6"/>
    <w:pPr>
      <w:numPr>
        <w:numId w:val="4"/>
      </w:numPr>
      <w:spacing w:before="0" w:after="0" w:line="216" w:lineRule="auto"/>
      <w:ind w:left="284" w:hanging="284"/>
    </w:pPr>
    <w:rPr>
      <w:sz w:val="20"/>
    </w:rPr>
  </w:style>
  <w:style w:type="paragraph" w:customStyle="1" w:styleId="Graphbullet3">
    <w:name w:val="Graph bullet 3"/>
    <w:basedOn w:val="Normal"/>
    <w:qFormat/>
    <w:rsid w:val="008965F6"/>
    <w:pPr>
      <w:numPr>
        <w:numId w:val="3"/>
      </w:numPr>
      <w:spacing w:before="0" w:after="0" w:line="216" w:lineRule="auto"/>
      <w:ind w:left="284" w:hanging="284"/>
    </w:pPr>
    <w:rPr>
      <w:sz w:val="20"/>
    </w:rPr>
  </w:style>
  <w:style w:type="paragraph" w:customStyle="1" w:styleId="Graphbullet4">
    <w:name w:val="Graph bullet 4"/>
    <w:basedOn w:val="Normal"/>
    <w:qFormat/>
    <w:rsid w:val="008965F6"/>
    <w:pPr>
      <w:numPr>
        <w:numId w:val="5"/>
      </w:numPr>
      <w:spacing w:before="0" w:after="0"/>
      <w:ind w:left="284" w:hanging="284"/>
    </w:pPr>
    <w:rPr>
      <w:sz w:val="20"/>
    </w:rPr>
  </w:style>
  <w:style w:type="paragraph" w:customStyle="1" w:styleId="TableText">
    <w:name w:val="Table Text"/>
    <w:basedOn w:val="Normal"/>
    <w:next w:val="Normal"/>
    <w:qFormat/>
    <w:rsid w:val="00810DF6"/>
    <w:pPr>
      <w:spacing w:before="0" w:after="0"/>
    </w:pPr>
    <w:rPr>
      <w:sz w:val="18"/>
    </w:rPr>
  </w:style>
  <w:style w:type="paragraph" w:customStyle="1" w:styleId="TableHeading">
    <w:name w:val="Table Heading"/>
    <w:basedOn w:val="Normal"/>
    <w:qFormat/>
    <w:rsid w:val="00DC3A45"/>
    <w:pPr>
      <w:spacing w:before="0" w:after="0" w:line="216" w:lineRule="auto"/>
      <w:ind w:left="85"/>
    </w:pPr>
    <w:rPr>
      <w:b/>
      <w:color w:val="FFFFFF" w:themeColor="background1"/>
      <w:sz w:val="18"/>
      <w:szCs w:val="18"/>
    </w:rPr>
  </w:style>
  <w:style w:type="paragraph" w:customStyle="1" w:styleId="Header2">
    <w:name w:val="Header2"/>
    <w:basedOn w:val="Normal"/>
    <w:next w:val="Normal"/>
    <w:link w:val="Header2Char"/>
    <w:qFormat/>
    <w:rsid w:val="00BA3E51"/>
    <w:pPr>
      <w:spacing w:before="0" w:after="0"/>
    </w:pPr>
    <w:rPr>
      <w:i/>
    </w:rPr>
  </w:style>
  <w:style w:type="paragraph" w:customStyle="1" w:styleId="Tabletotal">
    <w:name w:val="Table total"/>
    <w:basedOn w:val="Normal"/>
    <w:next w:val="Normal"/>
    <w:link w:val="TabletotalChar"/>
    <w:qFormat/>
    <w:rsid w:val="004211AF"/>
    <w:pPr>
      <w:spacing w:before="0" w:after="0" w:line="256" w:lineRule="auto"/>
    </w:pPr>
    <w:rPr>
      <w:rFonts w:cs="Times New Roman"/>
      <w:b/>
      <w:bCs/>
      <w:caps/>
      <w:color w:val="404040" w:themeColor="text1" w:themeTint="BF"/>
      <w:sz w:val="18"/>
    </w:rPr>
  </w:style>
  <w:style w:type="character" w:customStyle="1" w:styleId="Header2Char">
    <w:name w:val="Header2 Char"/>
    <w:basedOn w:val="DefaultParagraphFont"/>
    <w:link w:val="Header2"/>
    <w:rsid w:val="00BA3E51"/>
    <w:rPr>
      <w:i/>
    </w:rPr>
  </w:style>
  <w:style w:type="character" w:customStyle="1" w:styleId="TabletotalChar">
    <w:name w:val="Table total Char"/>
    <w:basedOn w:val="DefaultParagraphFont"/>
    <w:link w:val="Tabletotal"/>
    <w:rsid w:val="004211AF"/>
    <w:rPr>
      <w:rFonts w:ascii="Arial" w:eastAsia="Arial" w:hAnsi="Arial" w:cs="Times New Roman"/>
      <w:b/>
      <w:bCs/>
      <w:caps/>
      <w:color w:val="404040" w:themeColor="text1" w:themeTint="BF"/>
      <w:sz w:val="18"/>
      <w:szCs w:val="22"/>
    </w:rPr>
  </w:style>
  <w:style w:type="paragraph" w:customStyle="1" w:styleId="TableTextright">
    <w:name w:val="Table Text right"/>
    <w:basedOn w:val="Normal"/>
    <w:next w:val="Normal"/>
    <w:link w:val="TableTextrightChar"/>
    <w:qFormat/>
    <w:rsid w:val="00810DF6"/>
    <w:pPr>
      <w:spacing w:before="0" w:after="0"/>
      <w:jc w:val="right"/>
    </w:pPr>
    <w:rPr>
      <w:sz w:val="18"/>
    </w:rPr>
  </w:style>
  <w:style w:type="paragraph" w:customStyle="1" w:styleId="TableTextbold">
    <w:name w:val="Table Text bold"/>
    <w:basedOn w:val="Normal"/>
    <w:next w:val="Normal"/>
    <w:link w:val="TableTextboldChar"/>
    <w:qFormat/>
    <w:rsid w:val="009C018F"/>
    <w:pPr>
      <w:spacing w:before="0" w:after="0"/>
    </w:pPr>
    <w:rPr>
      <w:b/>
      <w:sz w:val="18"/>
    </w:rPr>
  </w:style>
  <w:style w:type="character" w:customStyle="1" w:styleId="TableTextrightChar">
    <w:name w:val="Table Text right Char"/>
    <w:basedOn w:val="DefaultParagraphFont"/>
    <w:link w:val="TableTextright"/>
    <w:rsid w:val="00810DF6"/>
    <w:rPr>
      <w:sz w:val="18"/>
    </w:rPr>
  </w:style>
  <w:style w:type="character" w:customStyle="1" w:styleId="TableTextboldChar">
    <w:name w:val="Table Text bold Char"/>
    <w:basedOn w:val="DefaultParagraphFont"/>
    <w:link w:val="TableTextbold"/>
    <w:rsid w:val="009C018F"/>
    <w:rPr>
      <w:b/>
      <w:sz w:val="1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pPr>
      <w:spacing w:after="0" w:line="240" w:lineRule="auto"/>
    </w:pPr>
    <w:tblPr>
      <w:tblStyleRowBandSize w:val="1"/>
      <w:tblStyleColBandSize w:val="1"/>
    </w:tblPr>
  </w:style>
  <w:style w:type="paragraph" w:customStyle="1" w:styleId="HeadingMRRPC">
    <w:name w:val="Heading MRRPC"/>
    <w:basedOn w:val="Normal"/>
    <w:link w:val="HeadingMRRPCChar"/>
    <w:qFormat/>
    <w:rsid w:val="000528F9"/>
    <w:pPr>
      <w:spacing w:after="0"/>
    </w:pPr>
    <w:rPr>
      <w:rFonts w:eastAsia="Calibri"/>
      <w:b/>
      <w:color w:val="000000"/>
    </w:rPr>
  </w:style>
  <w:style w:type="paragraph" w:styleId="TOC3">
    <w:name w:val="toc 3"/>
    <w:basedOn w:val="Normal"/>
    <w:next w:val="Normal"/>
    <w:autoRedefine/>
    <w:uiPriority w:val="39"/>
    <w:unhideWhenUsed/>
    <w:rsid w:val="00207F91"/>
    <w:pPr>
      <w:tabs>
        <w:tab w:val="right" w:leader="dot" w:pos="8990"/>
      </w:tabs>
      <w:spacing w:before="0" w:after="100" w:line="259" w:lineRule="auto"/>
      <w:ind w:left="440"/>
    </w:pPr>
    <w:rPr>
      <w:rFonts w:asciiTheme="minorHAnsi" w:eastAsiaTheme="minorEastAsia" w:hAnsiTheme="minorHAnsi" w:cs="Times New Roman"/>
      <w:noProof/>
      <w:color w:val="595959" w:themeColor="text1" w:themeTint="A6"/>
    </w:rPr>
  </w:style>
  <w:style w:type="character" w:customStyle="1" w:styleId="HeadingMRRPCChar">
    <w:name w:val="Heading MRRPC Char"/>
    <w:basedOn w:val="DefaultParagraphFont"/>
    <w:link w:val="HeadingMRRPC"/>
    <w:rsid w:val="000528F9"/>
    <w:rPr>
      <w:rFonts w:ascii="Calibri" w:eastAsia="Calibri" w:hAnsi="Calibri" w:cs="Calibri"/>
      <w:b/>
      <w:color w:val="000000"/>
      <w:sz w:val="22"/>
      <w:szCs w:val="22"/>
    </w:rPr>
  </w:style>
  <w:style w:type="table" w:customStyle="1" w:styleId="TableGrid0">
    <w:name w:val="TableGrid"/>
    <w:rsid w:val="00184F37"/>
    <w:pPr>
      <w:spacing w:before="0" w:after="0" w:line="240" w:lineRule="auto"/>
    </w:pPr>
    <w:rPr>
      <w:rFonts w:asciiTheme="minorHAnsi" w:eastAsiaTheme="minorEastAsia" w:hAnsiTheme="minorHAnsi" w:cstheme="minorBidi"/>
      <w:color w:val="auto"/>
      <w:sz w:val="22"/>
      <w:szCs w:val="22"/>
    </w:rPr>
    <w:tblPr>
      <w:tblCellMar>
        <w:top w:w="0" w:type="dxa"/>
        <w:left w:w="0" w:type="dxa"/>
        <w:bottom w:w="0" w:type="dxa"/>
        <w:right w:w="0" w:type="dxa"/>
      </w:tblCellMar>
    </w:tblPr>
  </w:style>
  <w:style w:type="character" w:customStyle="1" w:styleId="Heading9Char">
    <w:name w:val="Heading 9 Char"/>
    <w:basedOn w:val="DefaultParagraphFont"/>
    <w:link w:val="Heading9"/>
    <w:uiPriority w:val="9"/>
    <w:semiHidden/>
    <w:rsid w:val="005157BC"/>
    <w:rPr>
      <w:rFonts w:asciiTheme="majorHAnsi" w:eastAsiaTheme="majorEastAsia" w:hAnsiTheme="majorHAnsi" w:cstheme="majorBidi"/>
      <w:i/>
      <w:iCs/>
      <w:color w:val="272727" w:themeColor="text1" w:themeTint="D8"/>
      <w:sz w:val="21"/>
      <w:szCs w:val="21"/>
    </w:rPr>
  </w:style>
  <w:style w:type="paragraph" w:styleId="TOC4">
    <w:name w:val="toc 4"/>
    <w:basedOn w:val="Normal"/>
    <w:next w:val="Normal"/>
    <w:autoRedefine/>
    <w:uiPriority w:val="39"/>
    <w:unhideWhenUsed/>
    <w:rsid w:val="002B2D0B"/>
    <w:pPr>
      <w:spacing w:before="0"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2B2D0B"/>
    <w:pPr>
      <w:spacing w:before="0"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2B2D0B"/>
    <w:pPr>
      <w:spacing w:before="0"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2B2D0B"/>
    <w:pPr>
      <w:spacing w:before="0"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2B2D0B"/>
    <w:pPr>
      <w:spacing w:before="0"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2B2D0B"/>
    <w:pPr>
      <w:spacing w:before="0" w:after="100" w:line="259" w:lineRule="auto"/>
      <w:ind w:left="1760"/>
    </w:pPr>
    <w:rPr>
      <w:rFonts w:asciiTheme="minorHAnsi" w:eastAsiaTheme="minorEastAsia" w:hAnsiTheme="minorHAnsi" w:cstheme="minorBidi"/>
    </w:rPr>
  </w:style>
  <w:style w:type="character" w:styleId="UnresolvedMention">
    <w:name w:val="Unresolved Mention"/>
    <w:basedOn w:val="DefaultParagraphFont"/>
    <w:uiPriority w:val="99"/>
    <w:semiHidden/>
    <w:unhideWhenUsed/>
    <w:rsid w:val="002B2D0B"/>
    <w:rPr>
      <w:color w:val="605E5C"/>
      <w:shd w:val="clear" w:color="auto" w:fill="E1DFDD"/>
    </w:rPr>
  </w:style>
  <w:style w:type="paragraph" w:styleId="NormalWeb">
    <w:name w:val="Normal (Web)"/>
    <w:basedOn w:val="Normal"/>
    <w:uiPriority w:val="99"/>
    <w:semiHidden/>
    <w:unhideWhenUsed/>
    <w:rsid w:val="00690571"/>
    <w:rPr>
      <w:rFonts w:ascii="Times New Roman" w:hAnsi="Times New Roman" w:cs="Times New Roman"/>
    </w:rPr>
  </w:style>
  <w:style w:type="table" w:customStyle="1" w:styleId="TableGrid1">
    <w:name w:val="Table Grid1"/>
    <w:basedOn w:val="TableNormal"/>
    <w:next w:val="TableGrid"/>
    <w:uiPriority w:val="39"/>
    <w:rsid w:val="00643A10"/>
    <w:pPr>
      <w:spacing w:before="0" w:after="0" w:line="240" w:lineRule="auto"/>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unhideWhenUsed/>
    <w:rsid w:val="00367259"/>
    <w:rPr>
      <w:sz w:val="20"/>
      <w:szCs w:val="20"/>
    </w:rPr>
  </w:style>
  <w:style w:type="character" w:customStyle="1" w:styleId="CommentTextChar">
    <w:name w:val="Comment Text Char"/>
    <w:basedOn w:val="DefaultParagraphFont"/>
    <w:link w:val="CommentText"/>
    <w:uiPriority w:val="99"/>
    <w:rsid w:val="00367259"/>
    <w:rPr>
      <w:rFonts w:ascii="Calibri" w:hAnsi="Calibri" w:cs="Calibri"/>
      <w:color w:val="auto"/>
      <w:sz w:val="20"/>
      <w:szCs w:val="20"/>
    </w:rPr>
  </w:style>
  <w:style w:type="table" w:customStyle="1" w:styleId="TableGrid3">
    <w:name w:val="Table Grid3"/>
    <w:basedOn w:val="TableNormal"/>
    <w:next w:val="TableGrid"/>
    <w:uiPriority w:val="39"/>
    <w:rsid w:val="00CB1B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6C7002"/>
    <w:rPr>
      <w:rFonts w:ascii="Calibri" w:hAnsi="Calibri" w:cs="Calibri"/>
      <w:b/>
      <w:color w:val="auto"/>
      <w:sz w:val="22"/>
      <w:szCs w:val="22"/>
    </w:rPr>
  </w:style>
  <w:style w:type="character" w:customStyle="1" w:styleId="Heading6Char">
    <w:name w:val="Heading 6 Char"/>
    <w:basedOn w:val="DefaultParagraphFont"/>
    <w:link w:val="Heading6"/>
    <w:uiPriority w:val="9"/>
    <w:semiHidden/>
    <w:rsid w:val="006C7002"/>
    <w:rPr>
      <w:rFonts w:ascii="Calibri" w:hAnsi="Calibri" w:cs="Calibri"/>
      <w:b/>
      <w:color w:val="auto"/>
      <w:sz w:val="20"/>
      <w:szCs w:val="20"/>
    </w:rPr>
  </w:style>
  <w:style w:type="table" w:customStyle="1" w:styleId="TableGrid2">
    <w:name w:val="Table Grid2"/>
    <w:basedOn w:val="TableNormal"/>
    <w:next w:val="TableGrid"/>
    <w:uiPriority w:val="39"/>
    <w:rsid w:val="006C70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6C7002"/>
    <w:pPr>
      <w:spacing w:before="0" w:after="0" w:line="240" w:lineRule="auto"/>
    </w:pPr>
    <w:rPr>
      <w:rFonts w:eastAsia="Times New Roman" w:cs="Times New Roman"/>
      <w:color w:val="auto"/>
      <w:sz w:val="22"/>
      <w:szCs w:val="22"/>
    </w:rPr>
    <w:tblPr>
      <w:tblCellMar>
        <w:top w:w="0" w:type="dxa"/>
        <w:left w:w="0" w:type="dxa"/>
        <w:bottom w:w="0" w:type="dxa"/>
        <w:right w:w="0" w:type="dxa"/>
      </w:tblCellMar>
    </w:tblPr>
  </w:style>
  <w:style w:type="table" w:customStyle="1" w:styleId="TableGrid11">
    <w:name w:val="Table Grid11"/>
    <w:basedOn w:val="TableNormal"/>
    <w:next w:val="TableGrid"/>
    <w:uiPriority w:val="39"/>
    <w:rsid w:val="006C7002"/>
    <w:pPr>
      <w:spacing w:before="0" w:after="0" w:line="240" w:lineRule="auto"/>
    </w:pPr>
    <w:rPr>
      <w:rFonts w:ascii="Calibri" w:eastAsia="Calibri" w:hAnsi="Calibri" w:cs="Times New Roman"/>
      <w:color w:val="auto"/>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llowedHyperlink1">
    <w:name w:val="FollowedHyperlink1"/>
    <w:basedOn w:val="DefaultParagraphFont"/>
    <w:uiPriority w:val="99"/>
    <w:semiHidden/>
    <w:unhideWhenUsed/>
    <w:rsid w:val="006C7002"/>
    <w:rPr>
      <w:color w:val="000000"/>
      <w:u w:val="single"/>
    </w:rPr>
  </w:style>
  <w:style w:type="character" w:styleId="FollowedHyperlink">
    <w:name w:val="FollowedHyperlink"/>
    <w:basedOn w:val="DefaultParagraphFont"/>
    <w:uiPriority w:val="99"/>
    <w:semiHidden/>
    <w:unhideWhenUsed/>
    <w:rsid w:val="006C7002"/>
    <w:rPr>
      <w:color w:val="7F6F6F" w:themeColor="followedHyperlink"/>
      <w:u w:val="single"/>
    </w:rPr>
  </w:style>
  <w:style w:type="table" w:styleId="GridTable4-Accent1">
    <w:name w:val="Grid Table 4 Accent 1"/>
    <w:basedOn w:val="TableNormal"/>
    <w:uiPriority w:val="49"/>
    <w:rsid w:val="00FE4EC7"/>
    <w:pPr>
      <w:spacing w:after="0" w:line="240" w:lineRule="auto"/>
    </w:pPr>
    <w:tblPr>
      <w:tblStyleRowBandSize w:val="1"/>
      <w:tblStyleColBandSize w:val="1"/>
      <w:tblBorders>
        <w:top w:val="single" w:sz="4" w:space="0" w:color="C8D2BD" w:themeColor="accent1" w:themeTint="99"/>
        <w:left w:val="single" w:sz="4" w:space="0" w:color="C8D2BD" w:themeColor="accent1" w:themeTint="99"/>
        <w:bottom w:val="single" w:sz="4" w:space="0" w:color="C8D2BD" w:themeColor="accent1" w:themeTint="99"/>
        <w:right w:val="single" w:sz="4" w:space="0" w:color="C8D2BD" w:themeColor="accent1" w:themeTint="99"/>
        <w:insideH w:val="single" w:sz="4" w:space="0" w:color="C8D2BD" w:themeColor="accent1" w:themeTint="99"/>
        <w:insideV w:val="single" w:sz="4" w:space="0" w:color="C8D2BD" w:themeColor="accent1" w:themeTint="99"/>
      </w:tblBorders>
    </w:tblPr>
    <w:tblStylePr w:type="firstRow">
      <w:rPr>
        <w:b/>
        <w:bCs/>
        <w:color w:val="FFFFFF" w:themeColor="background1"/>
      </w:rPr>
      <w:tblPr/>
      <w:tcPr>
        <w:tcBorders>
          <w:top w:val="single" w:sz="4" w:space="0" w:color="A5B592" w:themeColor="accent1"/>
          <w:left w:val="single" w:sz="4" w:space="0" w:color="A5B592" w:themeColor="accent1"/>
          <w:bottom w:val="single" w:sz="4" w:space="0" w:color="A5B592" w:themeColor="accent1"/>
          <w:right w:val="single" w:sz="4" w:space="0" w:color="A5B592" w:themeColor="accent1"/>
          <w:insideH w:val="nil"/>
          <w:insideV w:val="nil"/>
        </w:tcBorders>
        <w:shd w:val="clear" w:color="auto" w:fill="A5B592" w:themeFill="accent1"/>
      </w:tcPr>
    </w:tblStylePr>
    <w:tblStylePr w:type="lastRow">
      <w:rPr>
        <w:b/>
        <w:bCs/>
      </w:rPr>
      <w:tblPr/>
      <w:tcPr>
        <w:tcBorders>
          <w:top w:val="double" w:sz="4" w:space="0" w:color="A5B592" w:themeColor="accent1"/>
        </w:tcBorders>
      </w:tcPr>
    </w:tblStylePr>
    <w:tblStylePr w:type="firstCol">
      <w:rPr>
        <w:b/>
        <w:bCs/>
      </w:rPr>
    </w:tblStylePr>
    <w:tblStylePr w:type="lastCol">
      <w:rPr>
        <w:b/>
        <w:bCs/>
      </w:rPr>
    </w:tblStylePr>
    <w:tblStylePr w:type="band1Vert">
      <w:tblPr/>
      <w:tcPr>
        <w:shd w:val="clear" w:color="auto" w:fill="ECF0E9" w:themeFill="accent1" w:themeFillTint="33"/>
      </w:tcPr>
    </w:tblStylePr>
    <w:tblStylePr w:type="band1Horz">
      <w:tblPr/>
      <w:tcPr>
        <w:shd w:val="clear" w:color="auto" w:fill="ECF0E9"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45126">
      <w:bodyDiv w:val="1"/>
      <w:marLeft w:val="0"/>
      <w:marRight w:val="0"/>
      <w:marTop w:val="0"/>
      <w:marBottom w:val="0"/>
      <w:divBdr>
        <w:top w:val="none" w:sz="0" w:space="0" w:color="auto"/>
        <w:left w:val="none" w:sz="0" w:space="0" w:color="auto"/>
        <w:bottom w:val="none" w:sz="0" w:space="0" w:color="auto"/>
        <w:right w:val="none" w:sz="0" w:space="0" w:color="auto"/>
      </w:divBdr>
    </w:div>
    <w:div w:id="25257445">
      <w:bodyDiv w:val="1"/>
      <w:marLeft w:val="0"/>
      <w:marRight w:val="0"/>
      <w:marTop w:val="0"/>
      <w:marBottom w:val="0"/>
      <w:divBdr>
        <w:top w:val="none" w:sz="0" w:space="0" w:color="auto"/>
        <w:left w:val="none" w:sz="0" w:space="0" w:color="auto"/>
        <w:bottom w:val="none" w:sz="0" w:space="0" w:color="auto"/>
        <w:right w:val="none" w:sz="0" w:space="0" w:color="auto"/>
      </w:divBdr>
    </w:div>
    <w:div w:id="52437176">
      <w:bodyDiv w:val="1"/>
      <w:marLeft w:val="0"/>
      <w:marRight w:val="0"/>
      <w:marTop w:val="0"/>
      <w:marBottom w:val="0"/>
      <w:divBdr>
        <w:top w:val="none" w:sz="0" w:space="0" w:color="auto"/>
        <w:left w:val="none" w:sz="0" w:space="0" w:color="auto"/>
        <w:bottom w:val="none" w:sz="0" w:space="0" w:color="auto"/>
        <w:right w:val="none" w:sz="0" w:space="0" w:color="auto"/>
      </w:divBdr>
    </w:div>
    <w:div w:id="129633874">
      <w:bodyDiv w:val="1"/>
      <w:marLeft w:val="0"/>
      <w:marRight w:val="0"/>
      <w:marTop w:val="0"/>
      <w:marBottom w:val="0"/>
      <w:divBdr>
        <w:top w:val="none" w:sz="0" w:space="0" w:color="auto"/>
        <w:left w:val="none" w:sz="0" w:space="0" w:color="auto"/>
        <w:bottom w:val="none" w:sz="0" w:space="0" w:color="auto"/>
        <w:right w:val="none" w:sz="0" w:space="0" w:color="auto"/>
      </w:divBdr>
    </w:div>
    <w:div w:id="226763224">
      <w:bodyDiv w:val="1"/>
      <w:marLeft w:val="0"/>
      <w:marRight w:val="0"/>
      <w:marTop w:val="0"/>
      <w:marBottom w:val="0"/>
      <w:divBdr>
        <w:top w:val="none" w:sz="0" w:space="0" w:color="auto"/>
        <w:left w:val="none" w:sz="0" w:space="0" w:color="auto"/>
        <w:bottom w:val="none" w:sz="0" w:space="0" w:color="auto"/>
        <w:right w:val="none" w:sz="0" w:space="0" w:color="auto"/>
      </w:divBdr>
    </w:div>
    <w:div w:id="438572639">
      <w:bodyDiv w:val="1"/>
      <w:marLeft w:val="0"/>
      <w:marRight w:val="0"/>
      <w:marTop w:val="0"/>
      <w:marBottom w:val="0"/>
      <w:divBdr>
        <w:top w:val="none" w:sz="0" w:space="0" w:color="auto"/>
        <w:left w:val="none" w:sz="0" w:space="0" w:color="auto"/>
        <w:bottom w:val="none" w:sz="0" w:space="0" w:color="auto"/>
        <w:right w:val="none" w:sz="0" w:space="0" w:color="auto"/>
      </w:divBdr>
    </w:div>
    <w:div w:id="529148851">
      <w:bodyDiv w:val="1"/>
      <w:marLeft w:val="0"/>
      <w:marRight w:val="0"/>
      <w:marTop w:val="0"/>
      <w:marBottom w:val="0"/>
      <w:divBdr>
        <w:top w:val="none" w:sz="0" w:space="0" w:color="auto"/>
        <w:left w:val="none" w:sz="0" w:space="0" w:color="auto"/>
        <w:bottom w:val="none" w:sz="0" w:space="0" w:color="auto"/>
        <w:right w:val="none" w:sz="0" w:space="0" w:color="auto"/>
      </w:divBdr>
    </w:div>
    <w:div w:id="532307268">
      <w:bodyDiv w:val="1"/>
      <w:marLeft w:val="0"/>
      <w:marRight w:val="0"/>
      <w:marTop w:val="0"/>
      <w:marBottom w:val="0"/>
      <w:divBdr>
        <w:top w:val="none" w:sz="0" w:space="0" w:color="auto"/>
        <w:left w:val="none" w:sz="0" w:space="0" w:color="auto"/>
        <w:bottom w:val="none" w:sz="0" w:space="0" w:color="auto"/>
        <w:right w:val="none" w:sz="0" w:space="0" w:color="auto"/>
      </w:divBdr>
    </w:div>
    <w:div w:id="734737242">
      <w:bodyDiv w:val="1"/>
      <w:marLeft w:val="0"/>
      <w:marRight w:val="0"/>
      <w:marTop w:val="0"/>
      <w:marBottom w:val="0"/>
      <w:divBdr>
        <w:top w:val="none" w:sz="0" w:space="0" w:color="auto"/>
        <w:left w:val="none" w:sz="0" w:space="0" w:color="auto"/>
        <w:bottom w:val="none" w:sz="0" w:space="0" w:color="auto"/>
        <w:right w:val="none" w:sz="0" w:space="0" w:color="auto"/>
      </w:divBdr>
    </w:div>
    <w:div w:id="768812368">
      <w:bodyDiv w:val="1"/>
      <w:marLeft w:val="0"/>
      <w:marRight w:val="0"/>
      <w:marTop w:val="0"/>
      <w:marBottom w:val="0"/>
      <w:divBdr>
        <w:top w:val="none" w:sz="0" w:space="0" w:color="auto"/>
        <w:left w:val="none" w:sz="0" w:space="0" w:color="auto"/>
        <w:bottom w:val="none" w:sz="0" w:space="0" w:color="auto"/>
        <w:right w:val="none" w:sz="0" w:space="0" w:color="auto"/>
      </w:divBdr>
    </w:div>
    <w:div w:id="781530971">
      <w:bodyDiv w:val="1"/>
      <w:marLeft w:val="0"/>
      <w:marRight w:val="0"/>
      <w:marTop w:val="0"/>
      <w:marBottom w:val="0"/>
      <w:divBdr>
        <w:top w:val="none" w:sz="0" w:space="0" w:color="auto"/>
        <w:left w:val="none" w:sz="0" w:space="0" w:color="auto"/>
        <w:bottom w:val="none" w:sz="0" w:space="0" w:color="auto"/>
        <w:right w:val="none" w:sz="0" w:space="0" w:color="auto"/>
      </w:divBdr>
    </w:div>
    <w:div w:id="850608602">
      <w:bodyDiv w:val="1"/>
      <w:marLeft w:val="0"/>
      <w:marRight w:val="0"/>
      <w:marTop w:val="0"/>
      <w:marBottom w:val="0"/>
      <w:divBdr>
        <w:top w:val="none" w:sz="0" w:space="0" w:color="auto"/>
        <w:left w:val="none" w:sz="0" w:space="0" w:color="auto"/>
        <w:bottom w:val="none" w:sz="0" w:space="0" w:color="auto"/>
        <w:right w:val="none" w:sz="0" w:space="0" w:color="auto"/>
      </w:divBdr>
    </w:div>
    <w:div w:id="896402518">
      <w:bodyDiv w:val="1"/>
      <w:marLeft w:val="0"/>
      <w:marRight w:val="0"/>
      <w:marTop w:val="0"/>
      <w:marBottom w:val="0"/>
      <w:divBdr>
        <w:top w:val="none" w:sz="0" w:space="0" w:color="auto"/>
        <w:left w:val="none" w:sz="0" w:space="0" w:color="auto"/>
        <w:bottom w:val="none" w:sz="0" w:space="0" w:color="auto"/>
        <w:right w:val="none" w:sz="0" w:space="0" w:color="auto"/>
      </w:divBdr>
    </w:div>
    <w:div w:id="917710774">
      <w:bodyDiv w:val="1"/>
      <w:marLeft w:val="0"/>
      <w:marRight w:val="0"/>
      <w:marTop w:val="0"/>
      <w:marBottom w:val="0"/>
      <w:divBdr>
        <w:top w:val="none" w:sz="0" w:space="0" w:color="auto"/>
        <w:left w:val="none" w:sz="0" w:space="0" w:color="auto"/>
        <w:bottom w:val="none" w:sz="0" w:space="0" w:color="auto"/>
        <w:right w:val="none" w:sz="0" w:space="0" w:color="auto"/>
      </w:divBdr>
      <w:divsChild>
        <w:div w:id="1720325426">
          <w:marLeft w:val="375"/>
          <w:marRight w:val="0"/>
          <w:marTop w:val="0"/>
          <w:marBottom w:val="225"/>
          <w:divBdr>
            <w:top w:val="none" w:sz="0" w:space="0" w:color="auto"/>
            <w:left w:val="none" w:sz="0" w:space="0" w:color="auto"/>
            <w:bottom w:val="none" w:sz="0" w:space="0" w:color="auto"/>
            <w:right w:val="none" w:sz="0" w:space="0" w:color="auto"/>
          </w:divBdr>
        </w:div>
      </w:divsChild>
    </w:div>
    <w:div w:id="1047680048">
      <w:bodyDiv w:val="1"/>
      <w:marLeft w:val="0"/>
      <w:marRight w:val="0"/>
      <w:marTop w:val="0"/>
      <w:marBottom w:val="0"/>
      <w:divBdr>
        <w:top w:val="none" w:sz="0" w:space="0" w:color="auto"/>
        <w:left w:val="none" w:sz="0" w:space="0" w:color="auto"/>
        <w:bottom w:val="none" w:sz="0" w:space="0" w:color="auto"/>
        <w:right w:val="none" w:sz="0" w:space="0" w:color="auto"/>
      </w:divBdr>
    </w:div>
    <w:div w:id="1152020844">
      <w:bodyDiv w:val="1"/>
      <w:marLeft w:val="0"/>
      <w:marRight w:val="0"/>
      <w:marTop w:val="0"/>
      <w:marBottom w:val="0"/>
      <w:divBdr>
        <w:top w:val="none" w:sz="0" w:space="0" w:color="auto"/>
        <w:left w:val="none" w:sz="0" w:space="0" w:color="auto"/>
        <w:bottom w:val="none" w:sz="0" w:space="0" w:color="auto"/>
        <w:right w:val="none" w:sz="0" w:space="0" w:color="auto"/>
      </w:divBdr>
    </w:div>
    <w:div w:id="1299797856">
      <w:bodyDiv w:val="1"/>
      <w:marLeft w:val="0"/>
      <w:marRight w:val="0"/>
      <w:marTop w:val="0"/>
      <w:marBottom w:val="0"/>
      <w:divBdr>
        <w:top w:val="none" w:sz="0" w:space="0" w:color="auto"/>
        <w:left w:val="none" w:sz="0" w:space="0" w:color="auto"/>
        <w:bottom w:val="none" w:sz="0" w:space="0" w:color="auto"/>
        <w:right w:val="none" w:sz="0" w:space="0" w:color="auto"/>
      </w:divBdr>
    </w:div>
    <w:div w:id="1317415863">
      <w:bodyDiv w:val="1"/>
      <w:marLeft w:val="0"/>
      <w:marRight w:val="0"/>
      <w:marTop w:val="0"/>
      <w:marBottom w:val="0"/>
      <w:divBdr>
        <w:top w:val="none" w:sz="0" w:space="0" w:color="auto"/>
        <w:left w:val="none" w:sz="0" w:space="0" w:color="auto"/>
        <w:bottom w:val="none" w:sz="0" w:space="0" w:color="auto"/>
        <w:right w:val="none" w:sz="0" w:space="0" w:color="auto"/>
      </w:divBdr>
    </w:div>
    <w:div w:id="1328242782">
      <w:bodyDiv w:val="1"/>
      <w:marLeft w:val="0"/>
      <w:marRight w:val="0"/>
      <w:marTop w:val="0"/>
      <w:marBottom w:val="0"/>
      <w:divBdr>
        <w:top w:val="none" w:sz="0" w:space="0" w:color="auto"/>
        <w:left w:val="none" w:sz="0" w:space="0" w:color="auto"/>
        <w:bottom w:val="none" w:sz="0" w:space="0" w:color="auto"/>
        <w:right w:val="none" w:sz="0" w:space="0" w:color="auto"/>
      </w:divBdr>
    </w:div>
    <w:div w:id="1380786181">
      <w:bodyDiv w:val="1"/>
      <w:marLeft w:val="0"/>
      <w:marRight w:val="0"/>
      <w:marTop w:val="0"/>
      <w:marBottom w:val="0"/>
      <w:divBdr>
        <w:top w:val="none" w:sz="0" w:space="0" w:color="auto"/>
        <w:left w:val="none" w:sz="0" w:space="0" w:color="auto"/>
        <w:bottom w:val="none" w:sz="0" w:space="0" w:color="auto"/>
        <w:right w:val="none" w:sz="0" w:space="0" w:color="auto"/>
      </w:divBdr>
    </w:div>
    <w:div w:id="1446147081">
      <w:bodyDiv w:val="1"/>
      <w:marLeft w:val="0"/>
      <w:marRight w:val="0"/>
      <w:marTop w:val="0"/>
      <w:marBottom w:val="0"/>
      <w:divBdr>
        <w:top w:val="none" w:sz="0" w:space="0" w:color="auto"/>
        <w:left w:val="none" w:sz="0" w:space="0" w:color="auto"/>
        <w:bottom w:val="none" w:sz="0" w:space="0" w:color="auto"/>
        <w:right w:val="none" w:sz="0" w:space="0" w:color="auto"/>
      </w:divBdr>
    </w:div>
    <w:div w:id="1484587393">
      <w:bodyDiv w:val="1"/>
      <w:marLeft w:val="0"/>
      <w:marRight w:val="0"/>
      <w:marTop w:val="0"/>
      <w:marBottom w:val="0"/>
      <w:divBdr>
        <w:top w:val="none" w:sz="0" w:space="0" w:color="auto"/>
        <w:left w:val="none" w:sz="0" w:space="0" w:color="auto"/>
        <w:bottom w:val="none" w:sz="0" w:space="0" w:color="auto"/>
        <w:right w:val="none" w:sz="0" w:space="0" w:color="auto"/>
      </w:divBdr>
    </w:div>
    <w:div w:id="1502696734">
      <w:bodyDiv w:val="1"/>
      <w:marLeft w:val="0"/>
      <w:marRight w:val="0"/>
      <w:marTop w:val="0"/>
      <w:marBottom w:val="0"/>
      <w:divBdr>
        <w:top w:val="none" w:sz="0" w:space="0" w:color="auto"/>
        <w:left w:val="none" w:sz="0" w:space="0" w:color="auto"/>
        <w:bottom w:val="none" w:sz="0" w:space="0" w:color="auto"/>
        <w:right w:val="none" w:sz="0" w:space="0" w:color="auto"/>
      </w:divBdr>
    </w:div>
    <w:div w:id="1534883673">
      <w:bodyDiv w:val="1"/>
      <w:marLeft w:val="0"/>
      <w:marRight w:val="0"/>
      <w:marTop w:val="0"/>
      <w:marBottom w:val="0"/>
      <w:divBdr>
        <w:top w:val="none" w:sz="0" w:space="0" w:color="auto"/>
        <w:left w:val="none" w:sz="0" w:space="0" w:color="auto"/>
        <w:bottom w:val="none" w:sz="0" w:space="0" w:color="auto"/>
        <w:right w:val="none" w:sz="0" w:space="0" w:color="auto"/>
      </w:divBdr>
    </w:div>
    <w:div w:id="18424257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Z:\Abbey\La%20Crosse%20County\T.%20Shelby%20Comp%20Plan%202021\T%20Shelby%20Comprehensive%20Plan%202022-2041.docx" TargetMode="External"/><Relationship Id="rId21" Type="http://schemas.openxmlformats.org/officeDocument/2006/relationships/hyperlink" Target="file:///Z:\Abbey\La%20Crosse%20County\T.%20Shelby%20Comp%20Plan%202021\T%20Shelby%20Comprehensive%20Plan%202022-2041.docx" TargetMode="External"/><Relationship Id="rId42" Type="http://schemas.openxmlformats.org/officeDocument/2006/relationships/image" Target="media/image12.png"/><Relationship Id="rId47" Type="http://schemas.openxmlformats.org/officeDocument/2006/relationships/image" Target="media/image17.png"/><Relationship Id="rId63" Type="http://schemas.openxmlformats.org/officeDocument/2006/relationships/chart" Target="charts/chart6.xml"/><Relationship Id="rId68" Type="http://schemas.openxmlformats.org/officeDocument/2006/relationships/chart" Target="charts/chart1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file:///Z:\Abbey\La%20Crosse%20County\T.%20Shelby%20Comp%20Plan%202021\T%20Shelby%20Comprehensive%20Plan%202022-2041.docx" TargetMode="External"/><Relationship Id="rId29" Type="http://schemas.openxmlformats.org/officeDocument/2006/relationships/hyperlink" Target="file:///Z:\Abbey\La%20Crosse%20County\T.%20Shelby%20Comp%20Plan%202021\T%20Shelby%20Comprehensive%20Plan%202022-2041.docx" TargetMode="External"/><Relationship Id="rId11" Type="http://schemas.openxmlformats.org/officeDocument/2006/relationships/footer" Target="footer1.xml"/><Relationship Id="rId24" Type="http://schemas.openxmlformats.org/officeDocument/2006/relationships/hyperlink" Target="file:///Z:\Abbey\La%20Crosse%20County\T.%20Shelby%20Comp%20Plan%202021\T%20Shelby%20Comprehensive%20Plan%202022-2041.docx" TargetMode="External"/><Relationship Id="rId32" Type="http://schemas.openxmlformats.org/officeDocument/2006/relationships/image" Target="media/image2.png"/><Relationship Id="rId37" Type="http://schemas.openxmlformats.org/officeDocument/2006/relationships/image" Target="media/image7.png"/><Relationship Id="rId40" Type="http://schemas.openxmlformats.org/officeDocument/2006/relationships/image" Target="media/image10.png"/><Relationship Id="rId45" Type="http://schemas.openxmlformats.org/officeDocument/2006/relationships/image" Target="media/image15.png"/><Relationship Id="rId53" Type="http://schemas.openxmlformats.org/officeDocument/2006/relationships/image" Target="media/image23.png"/><Relationship Id="rId58" Type="http://schemas.microsoft.com/office/2014/relationships/chartEx" Target="charts/chartEx1.xml"/><Relationship Id="rId66" Type="http://schemas.openxmlformats.org/officeDocument/2006/relationships/chart" Target="charts/chart9.xml"/><Relationship Id="rId5" Type="http://schemas.openxmlformats.org/officeDocument/2006/relationships/settings" Target="settings.xml"/><Relationship Id="rId61" Type="http://schemas.openxmlformats.org/officeDocument/2006/relationships/chart" Target="charts/chart4.xml"/><Relationship Id="rId19" Type="http://schemas.openxmlformats.org/officeDocument/2006/relationships/hyperlink" Target="file:///Z:\Abbey\La%20Crosse%20County\T.%20Shelby%20Comp%20Plan%202021\T%20Shelby%20Comprehensive%20Plan%202022-2041.docx" TargetMode="External"/><Relationship Id="rId14" Type="http://schemas.openxmlformats.org/officeDocument/2006/relationships/hyperlink" Target="file:///Z:\Abbey\La%20Crosse%20County\T.%20Shelby%20Comp%20Plan%202021\T%20Shelby%20Comprehensive%20Plan%202022-2041.docx" TargetMode="External"/><Relationship Id="rId22" Type="http://schemas.openxmlformats.org/officeDocument/2006/relationships/hyperlink" Target="file:///Z:\Abbey\La%20Crosse%20County\T.%20Shelby%20Comp%20Plan%202021\T%20Shelby%20Comprehensive%20Plan%202022-2041.docx" TargetMode="External"/><Relationship Id="rId27" Type="http://schemas.openxmlformats.org/officeDocument/2006/relationships/hyperlink" Target="file:///Z:\Abbey\La%20Crosse%20County\T.%20Shelby%20Comp%20Plan%202021\T%20Shelby%20Comprehensive%20Plan%202022-2041.docx" TargetMode="External"/><Relationship Id="rId30" Type="http://schemas.openxmlformats.org/officeDocument/2006/relationships/footer" Target="footer2.xml"/><Relationship Id="rId35" Type="http://schemas.openxmlformats.org/officeDocument/2006/relationships/image" Target="media/image5.png"/><Relationship Id="rId43" Type="http://schemas.openxmlformats.org/officeDocument/2006/relationships/image" Target="media/image13.png"/><Relationship Id="rId48" Type="http://schemas.openxmlformats.org/officeDocument/2006/relationships/image" Target="media/image18.png"/><Relationship Id="rId56" Type="http://schemas.openxmlformats.org/officeDocument/2006/relationships/chart" Target="charts/chart1.xml"/><Relationship Id="rId64" Type="http://schemas.openxmlformats.org/officeDocument/2006/relationships/chart" Target="charts/chart7.xml"/><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1.png"/><Relationship Id="rId3" Type="http://schemas.openxmlformats.org/officeDocument/2006/relationships/numbering" Target="numbering.xml"/><Relationship Id="rId12" Type="http://schemas.openxmlformats.org/officeDocument/2006/relationships/hyperlink" Target="file:///Z:\Abbey\La%20Crosse%20County\T.%20Shelby%20Comp%20Plan%202021\T%20Shelby%20Comprehensive%20Plan%202022-2041.docx" TargetMode="External"/><Relationship Id="rId17" Type="http://schemas.openxmlformats.org/officeDocument/2006/relationships/hyperlink" Target="file:///Z:\Abbey\La%20Crosse%20County\T.%20Shelby%20Comp%20Plan%202021\T%20Shelby%20Comprehensive%20Plan%202022-2041.docx" TargetMode="External"/><Relationship Id="rId25" Type="http://schemas.openxmlformats.org/officeDocument/2006/relationships/hyperlink" Target="file:///Z:\Abbey\La%20Crosse%20County\T.%20Shelby%20Comp%20Plan%202021\T%20Shelby%20Comprehensive%20Plan%202022-2041.docx" TargetMode="External"/><Relationship Id="rId33" Type="http://schemas.openxmlformats.org/officeDocument/2006/relationships/image" Target="media/image3.png"/><Relationship Id="rId38" Type="http://schemas.openxmlformats.org/officeDocument/2006/relationships/image" Target="media/image8.png"/><Relationship Id="rId46" Type="http://schemas.openxmlformats.org/officeDocument/2006/relationships/image" Target="media/image16.png"/><Relationship Id="rId59" Type="http://schemas.openxmlformats.org/officeDocument/2006/relationships/image" Target="media/image26.png"/><Relationship Id="rId67" Type="http://schemas.openxmlformats.org/officeDocument/2006/relationships/chart" Target="charts/chart10.xml"/><Relationship Id="rId20" Type="http://schemas.openxmlformats.org/officeDocument/2006/relationships/hyperlink" Target="file:///Z:\Abbey\La%20Crosse%20County\T.%20Shelby%20Comp%20Plan%202021\T%20Shelby%20Comprehensive%20Plan%202022-2041.docx" TargetMode="External"/><Relationship Id="rId41" Type="http://schemas.openxmlformats.org/officeDocument/2006/relationships/image" Target="media/image11.png"/><Relationship Id="rId54" Type="http://schemas.openxmlformats.org/officeDocument/2006/relationships/image" Target="media/image24.png"/><Relationship Id="rId62" Type="http://schemas.openxmlformats.org/officeDocument/2006/relationships/chart" Target="charts/chart5.xm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Z:\Abbey\La%20Crosse%20County\T.%20Shelby%20Comp%20Plan%202021\T%20Shelby%20Comprehensive%20Plan%202022-2041.docx" TargetMode="External"/><Relationship Id="rId23" Type="http://schemas.openxmlformats.org/officeDocument/2006/relationships/hyperlink" Target="file:///Z:\Abbey\La%20Crosse%20County\T.%20Shelby%20Comp%20Plan%202021\T%20Shelby%20Comprehensive%20Plan%202022-2041.docx" TargetMode="External"/><Relationship Id="rId28" Type="http://schemas.openxmlformats.org/officeDocument/2006/relationships/hyperlink" Target="file:///Z:\Abbey\La%20Crosse%20County\T.%20Shelby%20Comp%20Plan%202021\T%20Shelby%20Comprehensive%20Plan%202022-2041.docx" TargetMode="External"/><Relationship Id="rId36" Type="http://schemas.openxmlformats.org/officeDocument/2006/relationships/image" Target="media/image6.png"/><Relationship Id="rId49" Type="http://schemas.openxmlformats.org/officeDocument/2006/relationships/image" Target="media/image19.png"/><Relationship Id="rId57" Type="http://schemas.openxmlformats.org/officeDocument/2006/relationships/chart" Target="charts/chart2.xml"/><Relationship Id="rId10" Type="http://schemas.openxmlformats.org/officeDocument/2006/relationships/header" Target="header1.xml"/><Relationship Id="rId31" Type="http://schemas.openxmlformats.org/officeDocument/2006/relationships/footer" Target="footer3.xml"/><Relationship Id="rId44" Type="http://schemas.openxmlformats.org/officeDocument/2006/relationships/image" Target="media/image14.png"/><Relationship Id="rId52" Type="http://schemas.openxmlformats.org/officeDocument/2006/relationships/image" Target="media/image22.jpeg"/><Relationship Id="rId60" Type="http://schemas.openxmlformats.org/officeDocument/2006/relationships/chart" Target="charts/chart3.xml"/><Relationship Id="rId65" Type="http://schemas.openxmlformats.org/officeDocument/2006/relationships/chart" Target="charts/chart8.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file:///Z:\Abbey\La%20Crosse%20County\T.%20Shelby%20Comp%20Plan%202021\T%20Shelby%20Comprehensive%20Plan%202022-2041.docx" TargetMode="External"/><Relationship Id="rId18" Type="http://schemas.openxmlformats.org/officeDocument/2006/relationships/hyperlink" Target="file:///Z:\Abbey\La%20Crosse%20County\T.%20Shelby%20Comp%20Plan%202021\T%20Shelby%20Comprehensive%20Plan%202022-2041.docx" TargetMode="External"/><Relationship Id="rId39" Type="http://schemas.openxmlformats.org/officeDocument/2006/relationships/image" Target="media/image9.png"/><Relationship Id="rId34" Type="http://schemas.openxmlformats.org/officeDocument/2006/relationships/image" Target="media/image4.png"/><Relationship Id="rId50" Type="http://schemas.openxmlformats.org/officeDocument/2006/relationships/image" Target="media/image20.png"/><Relationship Id="rId55" Type="http://schemas.openxmlformats.org/officeDocument/2006/relationships/image" Target="media/image25.jp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1.xml"/><Relationship Id="rId1" Type="http://schemas.microsoft.com/office/2011/relationships/chartStyle" Target="style11.xml"/></Relationships>
</file>

<file path=word/charts/_rels/chart1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4.xml"/><Relationship Id="rId1" Type="http://schemas.microsoft.com/office/2011/relationships/chartStyle" Target="style4.xml"/></Relationships>
</file>

<file path=word/charts/_rels/chart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5.xml"/><Relationship Id="rId1" Type="http://schemas.microsoft.com/office/2011/relationships/chartStyle" Target="style5.xml"/></Relationships>
</file>

<file path=word/charts/_rels/chart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6.xml"/><Relationship Id="rId1" Type="http://schemas.microsoft.com/office/2011/relationships/chartStyle" Target="style6.xml"/></Relationships>
</file>

<file path=word/charts/_rels/chart6.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7.xml"/><Relationship Id="rId1" Type="http://schemas.microsoft.com/office/2011/relationships/chartStyle" Target="style7.xml"/></Relationships>
</file>

<file path=word/charts/_rels/chart7.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8.xml"/><Relationship Id="rId1" Type="http://schemas.microsoft.com/office/2011/relationships/chartStyle" Target="style8.xml"/></Relationships>
</file>

<file path=word/charts/_rels/chart8.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9.xml"/><Relationship Id="rId1" Type="http://schemas.microsoft.com/office/2011/relationships/chartStyle" Target="style9.xml"/></Relationships>
</file>

<file path=word/charts/_rels/chart9.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0.xml"/><Relationship Id="rId1" Type="http://schemas.microsoft.com/office/2011/relationships/chartStyle" Target="style10.xml"/></Relationships>
</file>

<file path=word/charts/_rels/chartEx1.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Sheet1!$B$2</c:f>
              <c:strCache>
                <c:ptCount val="1"/>
                <c:pt idx="0">
                  <c:v>Satisfied</c:v>
                </c:pt>
              </c:strCache>
            </c:strRef>
          </c:tx>
          <c:spPr>
            <a:solidFill>
              <a:schemeClr val="accent1"/>
            </a:solidFill>
            <a:ln>
              <a:noFill/>
            </a:ln>
            <a:effectLst/>
          </c:spPr>
          <c:invertIfNegative val="0"/>
          <c:cat>
            <c:strRef>
              <c:f>Sheet1!$A$3:$A$12</c:f>
              <c:strCache>
                <c:ptCount val="10"/>
                <c:pt idx="0">
                  <c:v>Fire/Emergency Services</c:v>
                </c:pt>
                <c:pt idx="1">
                  <c:v>Police Protection</c:v>
                </c:pt>
                <c:pt idx="2">
                  <c:v>Road Maintenance</c:v>
                </c:pt>
                <c:pt idx="3">
                  <c:v>Snow Removal</c:v>
                </c:pt>
                <c:pt idx="4">
                  <c:v>Municipal Water (if applicable)</c:v>
                </c:pt>
                <c:pt idx="5">
                  <c:v>Municipal Sewer (if applicable)</c:v>
                </c:pt>
                <c:pt idx="6">
                  <c:v>Parks &amp; Recreation</c:v>
                </c:pt>
                <c:pt idx="7">
                  <c:v>Town Government</c:v>
                </c:pt>
                <c:pt idx="8">
                  <c:v>Town Hall Facility/Accomodations</c:v>
                </c:pt>
                <c:pt idx="9">
                  <c:v>Overall Quality of Living in Shelby</c:v>
                </c:pt>
              </c:strCache>
            </c:strRef>
          </c:cat>
          <c:val>
            <c:numRef>
              <c:f>Sheet1!$B$3:$B$12</c:f>
              <c:numCache>
                <c:formatCode>General</c:formatCode>
                <c:ptCount val="10"/>
                <c:pt idx="0">
                  <c:v>246</c:v>
                </c:pt>
                <c:pt idx="1">
                  <c:v>240</c:v>
                </c:pt>
                <c:pt idx="2">
                  <c:v>134</c:v>
                </c:pt>
                <c:pt idx="3">
                  <c:v>231</c:v>
                </c:pt>
                <c:pt idx="4">
                  <c:v>67</c:v>
                </c:pt>
                <c:pt idx="5">
                  <c:v>141</c:v>
                </c:pt>
                <c:pt idx="6">
                  <c:v>215</c:v>
                </c:pt>
                <c:pt idx="7">
                  <c:v>187</c:v>
                </c:pt>
                <c:pt idx="8">
                  <c:v>205</c:v>
                </c:pt>
                <c:pt idx="9">
                  <c:v>278</c:v>
                </c:pt>
              </c:numCache>
            </c:numRef>
          </c:val>
          <c:extLst>
            <c:ext xmlns:c16="http://schemas.microsoft.com/office/drawing/2014/chart" uri="{C3380CC4-5D6E-409C-BE32-E72D297353CC}">
              <c16:uniqueId val="{00000000-167F-4438-BAEC-C031B6F8F07C}"/>
            </c:ext>
          </c:extLst>
        </c:ser>
        <c:ser>
          <c:idx val="1"/>
          <c:order val="1"/>
          <c:tx>
            <c:strRef>
              <c:f>Sheet1!$C$2</c:f>
              <c:strCache>
                <c:ptCount val="1"/>
                <c:pt idx="0">
                  <c:v>Neutral</c:v>
                </c:pt>
              </c:strCache>
            </c:strRef>
          </c:tx>
          <c:spPr>
            <a:solidFill>
              <a:schemeClr val="accent3"/>
            </a:solidFill>
            <a:ln>
              <a:noFill/>
            </a:ln>
            <a:effectLst/>
          </c:spPr>
          <c:invertIfNegative val="0"/>
          <c:cat>
            <c:strRef>
              <c:f>Sheet1!$A$3:$A$12</c:f>
              <c:strCache>
                <c:ptCount val="10"/>
                <c:pt idx="0">
                  <c:v>Fire/Emergency Services</c:v>
                </c:pt>
                <c:pt idx="1">
                  <c:v>Police Protection</c:v>
                </c:pt>
                <c:pt idx="2">
                  <c:v>Road Maintenance</c:v>
                </c:pt>
                <c:pt idx="3">
                  <c:v>Snow Removal</c:v>
                </c:pt>
                <c:pt idx="4">
                  <c:v>Municipal Water (if applicable)</c:v>
                </c:pt>
                <c:pt idx="5">
                  <c:v>Municipal Sewer (if applicable)</c:v>
                </c:pt>
                <c:pt idx="6">
                  <c:v>Parks &amp; Recreation</c:v>
                </c:pt>
                <c:pt idx="7">
                  <c:v>Town Government</c:v>
                </c:pt>
                <c:pt idx="8">
                  <c:v>Town Hall Facility/Accomodations</c:v>
                </c:pt>
                <c:pt idx="9">
                  <c:v>Overall Quality of Living in Shelby</c:v>
                </c:pt>
              </c:strCache>
            </c:strRef>
          </c:cat>
          <c:val>
            <c:numRef>
              <c:f>Sheet1!$C$3:$C$12</c:f>
              <c:numCache>
                <c:formatCode>General</c:formatCode>
                <c:ptCount val="10"/>
                <c:pt idx="0">
                  <c:v>56</c:v>
                </c:pt>
                <c:pt idx="1">
                  <c:v>50</c:v>
                </c:pt>
                <c:pt idx="2">
                  <c:v>62</c:v>
                </c:pt>
                <c:pt idx="3">
                  <c:v>51</c:v>
                </c:pt>
                <c:pt idx="4">
                  <c:v>37</c:v>
                </c:pt>
                <c:pt idx="5">
                  <c:v>43</c:v>
                </c:pt>
                <c:pt idx="6">
                  <c:v>76</c:v>
                </c:pt>
                <c:pt idx="7">
                  <c:v>104</c:v>
                </c:pt>
                <c:pt idx="8">
                  <c:v>93</c:v>
                </c:pt>
                <c:pt idx="9">
                  <c:v>27</c:v>
                </c:pt>
              </c:numCache>
            </c:numRef>
          </c:val>
          <c:extLst>
            <c:ext xmlns:c16="http://schemas.microsoft.com/office/drawing/2014/chart" uri="{C3380CC4-5D6E-409C-BE32-E72D297353CC}">
              <c16:uniqueId val="{00000001-167F-4438-BAEC-C031B6F8F07C}"/>
            </c:ext>
          </c:extLst>
        </c:ser>
        <c:ser>
          <c:idx val="2"/>
          <c:order val="2"/>
          <c:tx>
            <c:strRef>
              <c:f>Sheet1!$D$2</c:f>
              <c:strCache>
                <c:ptCount val="1"/>
                <c:pt idx="0">
                  <c:v>Dissatisfied</c:v>
                </c:pt>
              </c:strCache>
            </c:strRef>
          </c:tx>
          <c:spPr>
            <a:solidFill>
              <a:schemeClr val="accent6">
                <a:lumMod val="75000"/>
              </a:schemeClr>
            </a:solidFill>
            <a:ln>
              <a:noFill/>
            </a:ln>
            <a:effectLst/>
          </c:spPr>
          <c:invertIfNegative val="0"/>
          <c:cat>
            <c:strRef>
              <c:f>Sheet1!$A$3:$A$12</c:f>
              <c:strCache>
                <c:ptCount val="10"/>
                <c:pt idx="0">
                  <c:v>Fire/Emergency Services</c:v>
                </c:pt>
                <c:pt idx="1">
                  <c:v>Police Protection</c:v>
                </c:pt>
                <c:pt idx="2">
                  <c:v>Road Maintenance</c:v>
                </c:pt>
                <c:pt idx="3">
                  <c:v>Snow Removal</c:v>
                </c:pt>
                <c:pt idx="4">
                  <c:v>Municipal Water (if applicable)</c:v>
                </c:pt>
                <c:pt idx="5">
                  <c:v>Municipal Sewer (if applicable)</c:v>
                </c:pt>
                <c:pt idx="6">
                  <c:v>Parks &amp; Recreation</c:v>
                </c:pt>
                <c:pt idx="7">
                  <c:v>Town Government</c:v>
                </c:pt>
                <c:pt idx="8">
                  <c:v>Town Hall Facility/Accomodations</c:v>
                </c:pt>
                <c:pt idx="9">
                  <c:v>Overall Quality of Living in Shelby</c:v>
                </c:pt>
              </c:strCache>
            </c:strRef>
          </c:cat>
          <c:val>
            <c:numRef>
              <c:f>Sheet1!$D$3:$D$12</c:f>
              <c:numCache>
                <c:formatCode>General</c:formatCode>
                <c:ptCount val="10"/>
                <c:pt idx="0">
                  <c:v>5</c:v>
                </c:pt>
                <c:pt idx="1">
                  <c:v>19</c:v>
                </c:pt>
                <c:pt idx="2">
                  <c:v>111</c:v>
                </c:pt>
                <c:pt idx="3">
                  <c:v>26</c:v>
                </c:pt>
                <c:pt idx="4">
                  <c:v>17</c:v>
                </c:pt>
                <c:pt idx="5">
                  <c:v>14</c:v>
                </c:pt>
                <c:pt idx="6">
                  <c:v>15</c:v>
                </c:pt>
                <c:pt idx="7">
                  <c:v>16</c:v>
                </c:pt>
                <c:pt idx="8">
                  <c:v>9</c:v>
                </c:pt>
                <c:pt idx="9">
                  <c:v>2</c:v>
                </c:pt>
              </c:numCache>
            </c:numRef>
          </c:val>
          <c:extLst>
            <c:ext xmlns:c16="http://schemas.microsoft.com/office/drawing/2014/chart" uri="{C3380CC4-5D6E-409C-BE32-E72D297353CC}">
              <c16:uniqueId val="{00000002-167F-4438-BAEC-C031B6F8F07C}"/>
            </c:ext>
          </c:extLst>
        </c:ser>
        <c:dLbls>
          <c:showLegendKey val="0"/>
          <c:showVal val="0"/>
          <c:showCatName val="0"/>
          <c:showSerName val="0"/>
          <c:showPercent val="0"/>
          <c:showBubbleSize val="0"/>
        </c:dLbls>
        <c:gapWidth val="150"/>
        <c:overlap val="100"/>
        <c:axId val="857805871"/>
        <c:axId val="857807951"/>
      </c:barChart>
      <c:catAx>
        <c:axId val="85780587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7807951"/>
        <c:crosses val="autoZero"/>
        <c:auto val="1"/>
        <c:lblAlgn val="ctr"/>
        <c:lblOffset val="100"/>
        <c:noMultiLvlLbl val="0"/>
      </c:catAx>
      <c:valAx>
        <c:axId val="85780795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78058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Sheet1!$A$106:$A$109</c:f>
              <c:strCache>
                <c:ptCount val="4"/>
                <c:pt idx="0">
                  <c:v>18-29</c:v>
                </c:pt>
                <c:pt idx="1">
                  <c:v>30-45</c:v>
                </c:pt>
                <c:pt idx="2">
                  <c:v>46-63</c:v>
                </c:pt>
                <c:pt idx="3">
                  <c:v>63 or older</c:v>
                </c:pt>
              </c:strCache>
            </c:strRef>
          </c:cat>
          <c:val>
            <c:numRef>
              <c:f>Sheet1!$B$106:$B$109</c:f>
              <c:numCache>
                <c:formatCode>General</c:formatCode>
                <c:ptCount val="4"/>
                <c:pt idx="0">
                  <c:v>3</c:v>
                </c:pt>
                <c:pt idx="1">
                  <c:v>41</c:v>
                </c:pt>
                <c:pt idx="2">
                  <c:v>83</c:v>
                </c:pt>
                <c:pt idx="3">
                  <c:v>176</c:v>
                </c:pt>
              </c:numCache>
            </c:numRef>
          </c:val>
          <c:extLst>
            <c:ext xmlns:c16="http://schemas.microsoft.com/office/drawing/2014/chart" uri="{C3380CC4-5D6E-409C-BE32-E72D297353CC}">
              <c16:uniqueId val="{00000000-DA81-4382-8AA5-B1D27486D2CC}"/>
            </c:ext>
          </c:extLst>
        </c:ser>
        <c:dLbls>
          <c:showLegendKey val="0"/>
          <c:showVal val="0"/>
          <c:showCatName val="0"/>
          <c:showSerName val="0"/>
          <c:showPercent val="0"/>
          <c:showBubbleSize val="0"/>
        </c:dLbls>
        <c:gapWidth val="219"/>
        <c:overlap val="-27"/>
        <c:axId val="1151852431"/>
        <c:axId val="1151852015"/>
      </c:barChart>
      <c:catAx>
        <c:axId val="1151852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1852015"/>
        <c:crosses val="autoZero"/>
        <c:auto val="1"/>
        <c:lblAlgn val="ctr"/>
        <c:lblOffset val="100"/>
        <c:noMultiLvlLbl val="0"/>
      </c:catAx>
      <c:valAx>
        <c:axId val="11518520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518524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Sheet1!$A$113:$A$119</c:f>
              <c:strCache>
                <c:ptCount val="7"/>
                <c:pt idx="0">
                  <c:v>Student</c:v>
                </c:pt>
                <c:pt idx="1">
                  <c:v>Self Employed</c:v>
                </c:pt>
                <c:pt idx="2">
                  <c:v>Employed within the Town of Shelby</c:v>
                </c:pt>
                <c:pt idx="3">
                  <c:v>Employed outside the Town of Shelby</c:v>
                </c:pt>
                <c:pt idx="4">
                  <c:v>Retired</c:v>
                </c:pt>
                <c:pt idx="5">
                  <c:v>Unemployed</c:v>
                </c:pt>
                <c:pt idx="6">
                  <c:v>Other</c:v>
                </c:pt>
              </c:strCache>
            </c:strRef>
          </c:cat>
          <c:val>
            <c:numRef>
              <c:f>Sheet1!$B$113:$B$119</c:f>
              <c:numCache>
                <c:formatCode>General</c:formatCode>
                <c:ptCount val="7"/>
                <c:pt idx="0">
                  <c:v>0</c:v>
                </c:pt>
                <c:pt idx="1">
                  <c:v>12</c:v>
                </c:pt>
                <c:pt idx="2">
                  <c:v>4</c:v>
                </c:pt>
                <c:pt idx="3">
                  <c:v>109</c:v>
                </c:pt>
                <c:pt idx="4">
                  <c:v>174</c:v>
                </c:pt>
                <c:pt idx="5">
                  <c:v>2</c:v>
                </c:pt>
                <c:pt idx="6">
                  <c:v>4</c:v>
                </c:pt>
              </c:numCache>
            </c:numRef>
          </c:val>
          <c:extLst>
            <c:ext xmlns:c16="http://schemas.microsoft.com/office/drawing/2014/chart" uri="{C3380CC4-5D6E-409C-BE32-E72D297353CC}">
              <c16:uniqueId val="{00000000-B392-4C7F-B821-D03EBF5280E7}"/>
            </c:ext>
          </c:extLst>
        </c:ser>
        <c:dLbls>
          <c:showLegendKey val="0"/>
          <c:showVal val="0"/>
          <c:showCatName val="0"/>
          <c:showSerName val="0"/>
          <c:showPercent val="0"/>
          <c:showBubbleSize val="0"/>
        </c:dLbls>
        <c:gapWidth val="182"/>
        <c:axId val="1232177695"/>
        <c:axId val="1232176863"/>
      </c:barChart>
      <c:catAx>
        <c:axId val="1232177695"/>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2176863"/>
        <c:crosses val="autoZero"/>
        <c:auto val="1"/>
        <c:lblAlgn val="ctr"/>
        <c:lblOffset val="100"/>
        <c:noMultiLvlLbl val="0"/>
      </c:catAx>
      <c:valAx>
        <c:axId val="1232176863"/>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217769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Sheet1!$B$15</c:f>
              <c:strCache>
                <c:ptCount val="1"/>
                <c:pt idx="0">
                  <c:v>Agree</c:v>
                </c:pt>
              </c:strCache>
            </c:strRef>
          </c:tx>
          <c:spPr>
            <a:solidFill>
              <a:schemeClr val="accent1"/>
            </a:solidFill>
            <a:ln>
              <a:noFill/>
            </a:ln>
            <a:effectLst/>
          </c:spPr>
          <c:invertIfNegative val="0"/>
          <c:cat>
            <c:strRef>
              <c:f>Sheet1!$A$16:$A$18</c:f>
              <c:strCache>
                <c:ptCount val="3"/>
                <c:pt idx="0">
                  <c:v>Explore regionally supplied Fire and First Responder Services</c:v>
                </c:pt>
                <c:pt idx="1">
                  <c:v>Explore regionally supplied Law Enforcement Services</c:v>
                </c:pt>
                <c:pt idx="2">
                  <c:v>Increase regional Public Transportation</c:v>
                </c:pt>
              </c:strCache>
            </c:strRef>
          </c:cat>
          <c:val>
            <c:numRef>
              <c:f>Sheet1!$B$16:$B$18</c:f>
              <c:numCache>
                <c:formatCode>General</c:formatCode>
                <c:ptCount val="3"/>
                <c:pt idx="0">
                  <c:v>164</c:v>
                </c:pt>
                <c:pt idx="1">
                  <c:v>158</c:v>
                </c:pt>
                <c:pt idx="2">
                  <c:v>105</c:v>
                </c:pt>
              </c:numCache>
            </c:numRef>
          </c:val>
          <c:extLst>
            <c:ext xmlns:c16="http://schemas.microsoft.com/office/drawing/2014/chart" uri="{C3380CC4-5D6E-409C-BE32-E72D297353CC}">
              <c16:uniqueId val="{00000000-689B-4917-9A05-D92BAFF85C81}"/>
            </c:ext>
          </c:extLst>
        </c:ser>
        <c:ser>
          <c:idx val="1"/>
          <c:order val="1"/>
          <c:tx>
            <c:strRef>
              <c:f>Sheet1!$C$15</c:f>
              <c:strCache>
                <c:ptCount val="1"/>
                <c:pt idx="0">
                  <c:v>No Opinion</c:v>
                </c:pt>
              </c:strCache>
            </c:strRef>
          </c:tx>
          <c:spPr>
            <a:solidFill>
              <a:schemeClr val="accent3"/>
            </a:solidFill>
            <a:ln>
              <a:noFill/>
            </a:ln>
            <a:effectLst/>
          </c:spPr>
          <c:invertIfNegative val="0"/>
          <c:cat>
            <c:strRef>
              <c:f>Sheet1!$A$16:$A$18</c:f>
              <c:strCache>
                <c:ptCount val="3"/>
                <c:pt idx="0">
                  <c:v>Explore regionally supplied Fire and First Responder Services</c:v>
                </c:pt>
                <c:pt idx="1">
                  <c:v>Explore regionally supplied Law Enforcement Services</c:v>
                </c:pt>
                <c:pt idx="2">
                  <c:v>Increase regional Public Transportation</c:v>
                </c:pt>
              </c:strCache>
            </c:strRef>
          </c:cat>
          <c:val>
            <c:numRef>
              <c:f>Sheet1!$C$16:$C$18</c:f>
              <c:numCache>
                <c:formatCode>General</c:formatCode>
                <c:ptCount val="3"/>
                <c:pt idx="0">
                  <c:v>76</c:v>
                </c:pt>
                <c:pt idx="1">
                  <c:v>73</c:v>
                </c:pt>
                <c:pt idx="2">
                  <c:v>118</c:v>
                </c:pt>
              </c:numCache>
            </c:numRef>
          </c:val>
          <c:extLst>
            <c:ext xmlns:c16="http://schemas.microsoft.com/office/drawing/2014/chart" uri="{C3380CC4-5D6E-409C-BE32-E72D297353CC}">
              <c16:uniqueId val="{00000001-689B-4917-9A05-D92BAFF85C81}"/>
            </c:ext>
          </c:extLst>
        </c:ser>
        <c:ser>
          <c:idx val="2"/>
          <c:order val="2"/>
          <c:tx>
            <c:strRef>
              <c:f>Sheet1!$D$15</c:f>
              <c:strCache>
                <c:ptCount val="1"/>
                <c:pt idx="0">
                  <c:v>Disagree</c:v>
                </c:pt>
              </c:strCache>
            </c:strRef>
          </c:tx>
          <c:spPr>
            <a:solidFill>
              <a:schemeClr val="accent6">
                <a:lumMod val="75000"/>
              </a:schemeClr>
            </a:solidFill>
            <a:ln>
              <a:noFill/>
            </a:ln>
            <a:effectLst/>
          </c:spPr>
          <c:invertIfNegative val="0"/>
          <c:cat>
            <c:strRef>
              <c:f>Sheet1!$A$16:$A$18</c:f>
              <c:strCache>
                <c:ptCount val="3"/>
                <c:pt idx="0">
                  <c:v>Explore regionally supplied Fire and First Responder Services</c:v>
                </c:pt>
                <c:pt idx="1">
                  <c:v>Explore regionally supplied Law Enforcement Services</c:v>
                </c:pt>
                <c:pt idx="2">
                  <c:v>Increase regional Public Transportation</c:v>
                </c:pt>
              </c:strCache>
            </c:strRef>
          </c:cat>
          <c:val>
            <c:numRef>
              <c:f>Sheet1!$D$16:$D$18</c:f>
              <c:numCache>
                <c:formatCode>General</c:formatCode>
                <c:ptCount val="3"/>
                <c:pt idx="0">
                  <c:v>60</c:v>
                </c:pt>
                <c:pt idx="1">
                  <c:v>69</c:v>
                </c:pt>
                <c:pt idx="2">
                  <c:v>77</c:v>
                </c:pt>
              </c:numCache>
            </c:numRef>
          </c:val>
          <c:extLst>
            <c:ext xmlns:c16="http://schemas.microsoft.com/office/drawing/2014/chart" uri="{C3380CC4-5D6E-409C-BE32-E72D297353CC}">
              <c16:uniqueId val="{00000002-689B-4917-9A05-D92BAFF85C81}"/>
            </c:ext>
          </c:extLst>
        </c:ser>
        <c:dLbls>
          <c:showLegendKey val="0"/>
          <c:showVal val="0"/>
          <c:showCatName val="0"/>
          <c:showSerName val="0"/>
          <c:showPercent val="0"/>
          <c:showBubbleSize val="0"/>
        </c:dLbls>
        <c:gapWidth val="150"/>
        <c:overlap val="100"/>
        <c:axId val="1232535935"/>
        <c:axId val="1232532607"/>
      </c:barChart>
      <c:catAx>
        <c:axId val="123253593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2532607"/>
        <c:crosses val="autoZero"/>
        <c:auto val="1"/>
        <c:lblAlgn val="ctr"/>
        <c:lblOffset val="100"/>
        <c:noMultiLvlLbl val="0"/>
      </c:catAx>
      <c:valAx>
        <c:axId val="123253260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25359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Sheet1!$B$38</c:f>
              <c:strCache>
                <c:ptCount val="1"/>
                <c:pt idx="0">
                  <c:v>Low Priority</c:v>
                </c:pt>
              </c:strCache>
            </c:strRef>
          </c:tx>
          <c:spPr>
            <a:solidFill>
              <a:schemeClr val="accent1"/>
            </a:solidFill>
            <a:ln>
              <a:noFill/>
            </a:ln>
            <a:effectLst/>
          </c:spPr>
          <c:invertIfNegative val="0"/>
          <c:cat>
            <c:strRef>
              <c:f>Sheet1!$A$39:$A$53</c:f>
              <c:strCache>
                <c:ptCount val="15"/>
                <c:pt idx="0">
                  <c:v>Encourage Farmland Preservation</c:v>
                </c:pt>
                <c:pt idx="1">
                  <c:v>Provide for safe walking and biking along roadways</c:v>
                </c:pt>
                <c:pt idx="2">
                  <c:v>Provide for multi-use trails</c:v>
                </c:pt>
                <c:pt idx="3">
                  <c:v>Participate in environmental projects to manage Storm Water</c:v>
                </c:pt>
                <c:pt idx="4">
                  <c:v>Promote waterway and fishing opportunities</c:v>
                </c:pt>
                <c:pt idx="5">
                  <c:v>Protect scenic views and undeveloped hills</c:v>
                </c:pt>
                <c:pt idx="6">
                  <c:v>Protect historical and archaeological sites, buildings, and artifacts</c:v>
                </c:pt>
                <c:pt idx="7">
                  <c:v>Improve Parks, build more playgrounds and sports fields</c:v>
                </c:pt>
                <c:pt idx="8">
                  <c:v>Invest in Bluffland Recreation land</c:v>
                </c:pt>
                <c:pt idx="9">
                  <c:v>Protect Air Quality</c:v>
                </c:pt>
                <c:pt idx="10">
                  <c:v>Protect Groundwater</c:v>
                </c:pt>
                <c:pt idx="11">
                  <c:v>Support Solar Energy Opportunities</c:v>
                </c:pt>
                <c:pt idx="12">
                  <c:v>Support Wind Energy Opportunities</c:v>
                </c:pt>
                <c:pt idx="13">
                  <c:v>Expand community partnerships and intergovernmental cooperation</c:v>
                </c:pt>
                <c:pt idx="14">
                  <c:v>Increase public transportation</c:v>
                </c:pt>
              </c:strCache>
            </c:strRef>
          </c:cat>
          <c:val>
            <c:numRef>
              <c:f>Sheet1!$B$39:$B$53</c:f>
              <c:numCache>
                <c:formatCode>General</c:formatCode>
                <c:ptCount val="15"/>
                <c:pt idx="0">
                  <c:v>37</c:v>
                </c:pt>
                <c:pt idx="1">
                  <c:v>57</c:v>
                </c:pt>
                <c:pt idx="2">
                  <c:v>108</c:v>
                </c:pt>
                <c:pt idx="3">
                  <c:v>28</c:v>
                </c:pt>
                <c:pt idx="4">
                  <c:v>146</c:v>
                </c:pt>
                <c:pt idx="5">
                  <c:v>25</c:v>
                </c:pt>
                <c:pt idx="6">
                  <c:v>67</c:v>
                </c:pt>
                <c:pt idx="7">
                  <c:v>110</c:v>
                </c:pt>
                <c:pt idx="8">
                  <c:v>117</c:v>
                </c:pt>
                <c:pt idx="9">
                  <c:v>40</c:v>
                </c:pt>
                <c:pt idx="10">
                  <c:v>13</c:v>
                </c:pt>
                <c:pt idx="11">
                  <c:v>81</c:v>
                </c:pt>
                <c:pt idx="12">
                  <c:v>103</c:v>
                </c:pt>
                <c:pt idx="13">
                  <c:v>67</c:v>
                </c:pt>
                <c:pt idx="14">
                  <c:v>160</c:v>
                </c:pt>
              </c:numCache>
            </c:numRef>
          </c:val>
          <c:extLst>
            <c:ext xmlns:c16="http://schemas.microsoft.com/office/drawing/2014/chart" uri="{C3380CC4-5D6E-409C-BE32-E72D297353CC}">
              <c16:uniqueId val="{00000000-7273-4A44-AF6E-51CBBE650B65}"/>
            </c:ext>
          </c:extLst>
        </c:ser>
        <c:ser>
          <c:idx val="1"/>
          <c:order val="1"/>
          <c:tx>
            <c:strRef>
              <c:f>Sheet1!$C$38</c:f>
              <c:strCache>
                <c:ptCount val="1"/>
                <c:pt idx="0">
                  <c:v>Medium Priority</c:v>
                </c:pt>
              </c:strCache>
            </c:strRef>
          </c:tx>
          <c:spPr>
            <a:solidFill>
              <a:schemeClr val="accent3"/>
            </a:solidFill>
            <a:ln>
              <a:noFill/>
            </a:ln>
            <a:effectLst/>
          </c:spPr>
          <c:invertIfNegative val="0"/>
          <c:cat>
            <c:strRef>
              <c:f>Sheet1!$A$39:$A$53</c:f>
              <c:strCache>
                <c:ptCount val="15"/>
                <c:pt idx="0">
                  <c:v>Encourage Farmland Preservation</c:v>
                </c:pt>
                <c:pt idx="1">
                  <c:v>Provide for safe walking and biking along roadways</c:v>
                </c:pt>
                <c:pt idx="2">
                  <c:v>Provide for multi-use trails</c:v>
                </c:pt>
                <c:pt idx="3">
                  <c:v>Participate in environmental projects to manage Storm Water</c:v>
                </c:pt>
                <c:pt idx="4">
                  <c:v>Promote waterway and fishing opportunities</c:v>
                </c:pt>
                <c:pt idx="5">
                  <c:v>Protect scenic views and undeveloped hills</c:v>
                </c:pt>
                <c:pt idx="6">
                  <c:v>Protect historical and archaeological sites, buildings, and artifacts</c:v>
                </c:pt>
                <c:pt idx="7">
                  <c:v>Improve Parks, build more playgrounds and sports fields</c:v>
                </c:pt>
                <c:pt idx="8">
                  <c:v>Invest in Bluffland Recreation land</c:v>
                </c:pt>
                <c:pt idx="9">
                  <c:v>Protect Air Quality</c:v>
                </c:pt>
                <c:pt idx="10">
                  <c:v>Protect Groundwater</c:v>
                </c:pt>
                <c:pt idx="11">
                  <c:v>Support Solar Energy Opportunities</c:v>
                </c:pt>
                <c:pt idx="12">
                  <c:v>Support Wind Energy Opportunities</c:v>
                </c:pt>
                <c:pt idx="13">
                  <c:v>Expand community partnerships and intergovernmental cooperation</c:v>
                </c:pt>
                <c:pt idx="14">
                  <c:v>Increase public transportation</c:v>
                </c:pt>
              </c:strCache>
            </c:strRef>
          </c:cat>
          <c:val>
            <c:numRef>
              <c:f>Sheet1!$C$39:$C$53</c:f>
              <c:numCache>
                <c:formatCode>General</c:formatCode>
                <c:ptCount val="15"/>
                <c:pt idx="0">
                  <c:v>133</c:v>
                </c:pt>
                <c:pt idx="1">
                  <c:v>94</c:v>
                </c:pt>
                <c:pt idx="2">
                  <c:v>101</c:v>
                </c:pt>
                <c:pt idx="3">
                  <c:v>81</c:v>
                </c:pt>
                <c:pt idx="4">
                  <c:v>104</c:v>
                </c:pt>
                <c:pt idx="5">
                  <c:v>62</c:v>
                </c:pt>
                <c:pt idx="6">
                  <c:v>124</c:v>
                </c:pt>
                <c:pt idx="7">
                  <c:v>148</c:v>
                </c:pt>
                <c:pt idx="8">
                  <c:v>114</c:v>
                </c:pt>
                <c:pt idx="9">
                  <c:v>73</c:v>
                </c:pt>
                <c:pt idx="10">
                  <c:v>42</c:v>
                </c:pt>
                <c:pt idx="11">
                  <c:v>81</c:v>
                </c:pt>
                <c:pt idx="12">
                  <c:v>90</c:v>
                </c:pt>
                <c:pt idx="13">
                  <c:v>137</c:v>
                </c:pt>
                <c:pt idx="14">
                  <c:v>93</c:v>
                </c:pt>
              </c:numCache>
            </c:numRef>
          </c:val>
          <c:extLst>
            <c:ext xmlns:c16="http://schemas.microsoft.com/office/drawing/2014/chart" uri="{C3380CC4-5D6E-409C-BE32-E72D297353CC}">
              <c16:uniqueId val="{00000001-7273-4A44-AF6E-51CBBE650B65}"/>
            </c:ext>
          </c:extLst>
        </c:ser>
        <c:ser>
          <c:idx val="2"/>
          <c:order val="2"/>
          <c:tx>
            <c:strRef>
              <c:f>Sheet1!$D$38</c:f>
              <c:strCache>
                <c:ptCount val="1"/>
                <c:pt idx="0">
                  <c:v>High Priority</c:v>
                </c:pt>
              </c:strCache>
            </c:strRef>
          </c:tx>
          <c:spPr>
            <a:solidFill>
              <a:schemeClr val="accent6">
                <a:lumMod val="75000"/>
              </a:schemeClr>
            </a:solidFill>
            <a:ln>
              <a:noFill/>
            </a:ln>
            <a:effectLst/>
          </c:spPr>
          <c:invertIfNegative val="0"/>
          <c:cat>
            <c:strRef>
              <c:f>Sheet1!$A$39:$A$53</c:f>
              <c:strCache>
                <c:ptCount val="15"/>
                <c:pt idx="0">
                  <c:v>Encourage Farmland Preservation</c:v>
                </c:pt>
                <c:pt idx="1">
                  <c:v>Provide for safe walking and biking along roadways</c:v>
                </c:pt>
                <c:pt idx="2">
                  <c:v>Provide for multi-use trails</c:v>
                </c:pt>
                <c:pt idx="3">
                  <c:v>Participate in environmental projects to manage Storm Water</c:v>
                </c:pt>
                <c:pt idx="4">
                  <c:v>Promote waterway and fishing opportunities</c:v>
                </c:pt>
                <c:pt idx="5">
                  <c:v>Protect scenic views and undeveloped hills</c:v>
                </c:pt>
                <c:pt idx="6">
                  <c:v>Protect historical and archaeological sites, buildings, and artifacts</c:v>
                </c:pt>
                <c:pt idx="7">
                  <c:v>Improve Parks, build more playgrounds and sports fields</c:v>
                </c:pt>
                <c:pt idx="8">
                  <c:v>Invest in Bluffland Recreation land</c:v>
                </c:pt>
                <c:pt idx="9">
                  <c:v>Protect Air Quality</c:v>
                </c:pt>
                <c:pt idx="10">
                  <c:v>Protect Groundwater</c:v>
                </c:pt>
                <c:pt idx="11">
                  <c:v>Support Solar Energy Opportunities</c:v>
                </c:pt>
                <c:pt idx="12">
                  <c:v>Support Wind Energy Opportunities</c:v>
                </c:pt>
                <c:pt idx="13">
                  <c:v>Expand community partnerships and intergovernmental cooperation</c:v>
                </c:pt>
                <c:pt idx="14">
                  <c:v>Increase public transportation</c:v>
                </c:pt>
              </c:strCache>
            </c:strRef>
          </c:cat>
          <c:val>
            <c:numRef>
              <c:f>Sheet1!$D$39:$D$53</c:f>
              <c:numCache>
                <c:formatCode>General</c:formatCode>
                <c:ptCount val="15"/>
                <c:pt idx="0">
                  <c:v>123</c:v>
                </c:pt>
                <c:pt idx="1">
                  <c:v>156</c:v>
                </c:pt>
                <c:pt idx="2">
                  <c:v>97</c:v>
                </c:pt>
                <c:pt idx="3">
                  <c:v>195</c:v>
                </c:pt>
                <c:pt idx="4">
                  <c:v>54</c:v>
                </c:pt>
                <c:pt idx="5">
                  <c:v>218</c:v>
                </c:pt>
                <c:pt idx="6">
                  <c:v>108</c:v>
                </c:pt>
                <c:pt idx="7">
                  <c:v>45</c:v>
                </c:pt>
                <c:pt idx="8">
                  <c:v>72</c:v>
                </c:pt>
                <c:pt idx="9">
                  <c:v>193</c:v>
                </c:pt>
                <c:pt idx="10">
                  <c:v>251</c:v>
                </c:pt>
                <c:pt idx="11">
                  <c:v>144</c:v>
                </c:pt>
                <c:pt idx="12">
                  <c:v>112</c:v>
                </c:pt>
                <c:pt idx="13">
                  <c:v>99</c:v>
                </c:pt>
                <c:pt idx="14">
                  <c:v>50</c:v>
                </c:pt>
              </c:numCache>
            </c:numRef>
          </c:val>
          <c:extLst>
            <c:ext xmlns:c16="http://schemas.microsoft.com/office/drawing/2014/chart" uri="{C3380CC4-5D6E-409C-BE32-E72D297353CC}">
              <c16:uniqueId val="{00000002-7273-4A44-AF6E-51CBBE650B65}"/>
            </c:ext>
          </c:extLst>
        </c:ser>
        <c:dLbls>
          <c:showLegendKey val="0"/>
          <c:showVal val="0"/>
          <c:showCatName val="0"/>
          <c:showSerName val="0"/>
          <c:showPercent val="0"/>
          <c:showBubbleSize val="0"/>
        </c:dLbls>
        <c:gapWidth val="150"/>
        <c:overlap val="100"/>
        <c:axId val="1345514543"/>
        <c:axId val="1345512047"/>
      </c:barChart>
      <c:catAx>
        <c:axId val="134551454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1345512047"/>
        <c:crosses val="autoZero"/>
        <c:auto val="1"/>
        <c:lblAlgn val="ctr"/>
        <c:lblOffset val="100"/>
        <c:noMultiLvlLbl val="0"/>
      </c:catAx>
      <c:valAx>
        <c:axId val="134551204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55145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Sheet1!$A$57:$A$62</c:f>
              <c:strCache>
                <c:ptCount val="6"/>
                <c:pt idx="0">
                  <c:v>Single Family Homes (lots &lt;1acre)</c:v>
                </c:pt>
                <c:pt idx="1">
                  <c:v>Single Family Homes (rural/lots&gt;1 acre)</c:v>
                </c:pt>
                <c:pt idx="2">
                  <c:v>Multi-Family Homes</c:v>
                </c:pt>
                <c:pt idx="3">
                  <c:v>Mixed Use (business /industry / residential)</c:v>
                </c:pt>
                <c:pt idx="4">
                  <c:v>Business &amp; Industry</c:v>
                </c:pt>
                <c:pt idx="5">
                  <c:v>Do not promote moredevelopment</c:v>
                </c:pt>
              </c:strCache>
            </c:strRef>
          </c:cat>
          <c:val>
            <c:numRef>
              <c:f>Sheet1!$B$57:$B$62</c:f>
              <c:numCache>
                <c:formatCode>General</c:formatCode>
                <c:ptCount val="6"/>
                <c:pt idx="0">
                  <c:v>171</c:v>
                </c:pt>
                <c:pt idx="1">
                  <c:v>157</c:v>
                </c:pt>
                <c:pt idx="2">
                  <c:v>42</c:v>
                </c:pt>
                <c:pt idx="3">
                  <c:v>83</c:v>
                </c:pt>
                <c:pt idx="4">
                  <c:v>39</c:v>
                </c:pt>
                <c:pt idx="5">
                  <c:v>78</c:v>
                </c:pt>
              </c:numCache>
            </c:numRef>
          </c:val>
          <c:extLst>
            <c:ext xmlns:c16="http://schemas.microsoft.com/office/drawing/2014/chart" uri="{C3380CC4-5D6E-409C-BE32-E72D297353CC}">
              <c16:uniqueId val="{00000000-993B-434E-A37E-ABB1B83F46B8}"/>
            </c:ext>
          </c:extLst>
        </c:ser>
        <c:dLbls>
          <c:showLegendKey val="0"/>
          <c:showVal val="0"/>
          <c:showCatName val="0"/>
          <c:showSerName val="0"/>
          <c:showPercent val="0"/>
          <c:showBubbleSize val="0"/>
        </c:dLbls>
        <c:gapWidth val="182"/>
        <c:axId val="1398549951"/>
        <c:axId val="1398548287"/>
      </c:barChart>
      <c:catAx>
        <c:axId val="1398549951"/>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8548287"/>
        <c:crosses val="autoZero"/>
        <c:auto val="1"/>
        <c:lblAlgn val="ctr"/>
        <c:lblOffset val="100"/>
        <c:noMultiLvlLbl val="0"/>
      </c:catAx>
      <c:valAx>
        <c:axId val="1398548287"/>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9854995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Sheet1!$A$66:$A$69</c:f>
              <c:strCache>
                <c:ptCount val="4"/>
                <c:pt idx="0">
                  <c:v>Municipal water only</c:v>
                </c:pt>
                <c:pt idx="1">
                  <c:v>Municipal sewer only</c:v>
                </c:pt>
                <c:pt idx="2">
                  <c:v>Both municipal water and sewer services</c:v>
                </c:pt>
                <c:pt idx="3">
                  <c:v>Neither municipal water nor muunicipal sewer</c:v>
                </c:pt>
              </c:strCache>
            </c:strRef>
          </c:cat>
          <c:val>
            <c:numRef>
              <c:f>Sheet1!$B$66:$B$69</c:f>
              <c:numCache>
                <c:formatCode>General</c:formatCode>
                <c:ptCount val="4"/>
                <c:pt idx="0">
                  <c:v>5</c:v>
                </c:pt>
                <c:pt idx="1">
                  <c:v>107</c:v>
                </c:pt>
                <c:pt idx="2">
                  <c:v>73</c:v>
                </c:pt>
                <c:pt idx="3">
                  <c:v>119</c:v>
                </c:pt>
              </c:numCache>
            </c:numRef>
          </c:val>
          <c:extLst>
            <c:ext xmlns:c16="http://schemas.microsoft.com/office/drawing/2014/chart" uri="{C3380CC4-5D6E-409C-BE32-E72D297353CC}">
              <c16:uniqueId val="{00000000-DB98-40D1-B2CB-541E74116E5D}"/>
            </c:ext>
          </c:extLst>
        </c:ser>
        <c:dLbls>
          <c:showLegendKey val="0"/>
          <c:showVal val="0"/>
          <c:showCatName val="0"/>
          <c:showSerName val="0"/>
          <c:showPercent val="0"/>
          <c:showBubbleSize val="0"/>
        </c:dLbls>
        <c:gapWidth val="182"/>
        <c:axId val="1232178111"/>
        <c:axId val="1232178527"/>
      </c:barChart>
      <c:catAx>
        <c:axId val="123217811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2178527"/>
        <c:crosses val="autoZero"/>
        <c:auto val="1"/>
        <c:lblAlgn val="ctr"/>
        <c:lblOffset val="100"/>
        <c:noMultiLvlLbl val="0"/>
      </c:catAx>
      <c:valAx>
        <c:axId val="123217852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3217811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Sheet1!$A$73:$A$76</c:f>
              <c:strCache>
                <c:ptCount val="4"/>
                <c:pt idx="0">
                  <c:v>No</c:v>
                </c:pt>
                <c:pt idx="1">
                  <c:v>Yes, with costs assessed to the developer</c:v>
                </c:pt>
                <c:pt idx="2">
                  <c:v>Yes, with costs borne by the Town of Shelby</c:v>
                </c:pt>
                <c:pt idx="3">
                  <c:v>Yes, with costs shared by the developer and the Town of Shelby</c:v>
                </c:pt>
              </c:strCache>
            </c:strRef>
          </c:cat>
          <c:val>
            <c:numRef>
              <c:f>Sheet1!$B$73:$B$76</c:f>
              <c:numCache>
                <c:formatCode>General</c:formatCode>
                <c:ptCount val="4"/>
                <c:pt idx="0">
                  <c:v>128</c:v>
                </c:pt>
                <c:pt idx="1">
                  <c:v>99</c:v>
                </c:pt>
                <c:pt idx="2">
                  <c:v>4</c:v>
                </c:pt>
                <c:pt idx="3">
                  <c:v>71</c:v>
                </c:pt>
              </c:numCache>
            </c:numRef>
          </c:val>
          <c:extLst>
            <c:ext xmlns:c16="http://schemas.microsoft.com/office/drawing/2014/chart" uri="{C3380CC4-5D6E-409C-BE32-E72D297353CC}">
              <c16:uniqueId val="{00000000-5DE4-4107-845D-92E5E28E03D4}"/>
            </c:ext>
          </c:extLst>
        </c:ser>
        <c:dLbls>
          <c:showLegendKey val="0"/>
          <c:showVal val="0"/>
          <c:showCatName val="0"/>
          <c:showSerName val="0"/>
          <c:showPercent val="0"/>
          <c:showBubbleSize val="0"/>
        </c:dLbls>
        <c:gapWidth val="182"/>
        <c:axId val="1347098239"/>
        <c:axId val="1347099903"/>
      </c:barChart>
      <c:catAx>
        <c:axId val="134709823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7099903"/>
        <c:crosses val="autoZero"/>
        <c:auto val="1"/>
        <c:lblAlgn val="ctr"/>
        <c:lblOffset val="100"/>
        <c:noMultiLvlLbl val="0"/>
      </c:catAx>
      <c:valAx>
        <c:axId val="13470999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709823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Sheet1!$A$80:$A$83</c:f>
              <c:strCache>
                <c:ptCount val="4"/>
                <c:pt idx="0">
                  <c:v>No</c:v>
                </c:pt>
                <c:pt idx="1">
                  <c:v>Yes, with costs assessed to the property owners</c:v>
                </c:pt>
                <c:pt idx="2">
                  <c:v>Yes, with costs borne by the Town of Shelby</c:v>
                </c:pt>
                <c:pt idx="3">
                  <c:v>Yes, with costs shared by property owners and the Town of Shelby</c:v>
                </c:pt>
              </c:strCache>
            </c:strRef>
          </c:cat>
          <c:val>
            <c:numRef>
              <c:f>Sheet1!$B$80:$B$83</c:f>
              <c:numCache>
                <c:formatCode>General</c:formatCode>
                <c:ptCount val="4"/>
                <c:pt idx="0">
                  <c:v>110</c:v>
                </c:pt>
                <c:pt idx="1">
                  <c:v>55</c:v>
                </c:pt>
                <c:pt idx="2">
                  <c:v>19</c:v>
                </c:pt>
                <c:pt idx="3">
                  <c:v>115</c:v>
                </c:pt>
              </c:numCache>
            </c:numRef>
          </c:val>
          <c:extLst>
            <c:ext xmlns:c16="http://schemas.microsoft.com/office/drawing/2014/chart" uri="{C3380CC4-5D6E-409C-BE32-E72D297353CC}">
              <c16:uniqueId val="{00000000-4CAA-4E1C-A11D-6F278EF56E5D}"/>
            </c:ext>
          </c:extLst>
        </c:ser>
        <c:dLbls>
          <c:showLegendKey val="0"/>
          <c:showVal val="0"/>
          <c:showCatName val="0"/>
          <c:showSerName val="0"/>
          <c:showPercent val="0"/>
          <c:showBubbleSize val="0"/>
        </c:dLbls>
        <c:gapWidth val="182"/>
        <c:axId val="1343302783"/>
        <c:axId val="1343303199"/>
      </c:barChart>
      <c:catAx>
        <c:axId val="134330278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3303199"/>
        <c:crosses val="autoZero"/>
        <c:auto val="1"/>
        <c:lblAlgn val="ctr"/>
        <c:lblOffset val="100"/>
        <c:noMultiLvlLbl val="0"/>
      </c:catAx>
      <c:valAx>
        <c:axId val="134330319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4330278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78C-48F0-A7C9-C948A6F741C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78C-48F0-A7C9-C948A6F741C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78C-48F0-A7C9-C948A6F741C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78C-48F0-A7C9-C948A6F741C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A78C-48F0-A7C9-C948A6F741C1}"/>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A78C-48F0-A7C9-C948A6F741C1}"/>
              </c:ext>
            </c:extLst>
          </c:dPt>
          <c:cat>
            <c:strRef>
              <c:f>Sheet1!$A$89:$A$94</c:f>
              <c:strCache>
                <c:ptCount val="6"/>
                <c:pt idx="0">
                  <c:v>Ward 1</c:v>
                </c:pt>
                <c:pt idx="1">
                  <c:v>Ward 2</c:v>
                </c:pt>
                <c:pt idx="2">
                  <c:v>Ward 3</c:v>
                </c:pt>
                <c:pt idx="3">
                  <c:v>Ward 4</c:v>
                </c:pt>
                <c:pt idx="4">
                  <c:v>Ward 5</c:v>
                </c:pt>
                <c:pt idx="5">
                  <c:v>Ward 6</c:v>
                </c:pt>
              </c:strCache>
            </c:strRef>
          </c:cat>
          <c:val>
            <c:numRef>
              <c:f>Sheet1!$B$89:$B$94</c:f>
              <c:numCache>
                <c:formatCode>General</c:formatCode>
                <c:ptCount val="6"/>
                <c:pt idx="0">
                  <c:v>28</c:v>
                </c:pt>
                <c:pt idx="1">
                  <c:v>69</c:v>
                </c:pt>
                <c:pt idx="2">
                  <c:v>44</c:v>
                </c:pt>
                <c:pt idx="3">
                  <c:v>40</c:v>
                </c:pt>
                <c:pt idx="4">
                  <c:v>57</c:v>
                </c:pt>
                <c:pt idx="5">
                  <c:v>59</c:v>
                </c:pt>
              </c:numCache>
            </c:numRef>
          </c:val>
          <c:extLst>
            <c:ext xmlns:c16="http://schemas.microsoft.com/office/drawing/2014/chart" uri="{C3380CC4-5D6E-409C-BE32-E72D297353CC}">
              <c16:uniqueId val="{0000000C-A78C-48F0-A7C9-C948A6F741C1}"/>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cat>
            <c:strRef>
              <c:f>Sheet1!$A$99:$A$102</c:f>
              <c:strCache>
                <c:ptCount val="4"/>
                <c:pt idx="0">
                  <c:v>0-1 Years</c:v>
                </c:pt>
                <c:pt idx="1">
                  <c:v>1-5 Years</c:v>
                </c:pt>
                <c:pt idx="2">
                  <c:v>5-10 Years</c:v>
                </c:pt>
                <c:pt idx="3">
                  <c:v>10+ Years</c:v>
                </c:pt>
              </c:strCache>
            </c:strRef>
          </c:cat>
          <c:val>
            <c:numRef>
              <c:f>Sheet1!$B$99:$B$102</c:f>
              <c:numCache>
                <c:formatCode>General</c:formatCode>
                <c:ptCount val="4"/>
                <c:pt idx="0">
                  <c:v>3</c:v>
                </c:pt>
                <c:pt idx="1">
                  <c:v>41</c:v>
                </c:pt>
                <c:pt idx="2">
                  <c:v>34</c:v>
                </c:pt>
                <c:pt idx="3">
                  <c:v>225</c:v>
                </c:pt>
              </c:numCache>
            </c:numRef>
          </c:val>
          <c:extLst>
            <c:ext xmlns:c16="http://schemas.microsoft.com/office/drawing/2014/chart" uri="{C3380CC4-5D6E-409C-BE32-E72D297353CC}">
              <c16:uniqueId val="{00000000-3C62-4EFC-AB40-1BB62A7922E4}"/>
            </c:ext>
          </c:extLst>
        </c:ser>
        <c:dLbls>
          <c:showLegendKey val="0"/>
          <c:showVal val="0"/>
          <c:showCatName val="0"/>
          <c:showSerName val="0"/>
          <c:showPercent val="0"/>
          <c:showBubbleSize val="0"/>
        </c:dLbls>
        <c:gapWidth val="182"/>
        <c:axId val="859423583"/>
        <c:axId val="859425663"/>
      </c:barChart>
      <c:catAx>
        <c:axId val="85942358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9425663"/>
        <c:crosses val="autoZero"/>
        <c:auto val="1"/>
        <c:lblAlgn val="ctr"/>
        <c:lblOffset val="100"/>
        <c:noMultiLvlLbl val="0"/>
      </c:catAx>
      <c:valAx>
        <c:axId val="85942566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5942358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Sheet1!$A$22:$A$34</cx:f>
        <cx:lvl ptCount="13">
          <cx:pt idx="0">Community and RuralCharacter</cx:pt>
          <cx:pt idx="1">Close to Employment</cx:pt>
          <cx:pt idx="2">Family &amp; Friends</cx:pt>
          <cx:pt idx="3">Preferred place to raise afamily</cx:pt>
          <cx:pt idx="4">Affordibility of Housing</cx:pt>
          <cx:pt idx="5">Natural Beauty</cx:pt>
          <cx:pt idx="6">Low Crime Rate</cx:pt>
          <cx:pt idx="7">Resonable Tax Rate</cx:pt>
          <cx:pt idx="8">Cost of Living</cx:pt>
          <cx:pt idx="9">Close to Natural Resources</cx:pt>
          <cx:pt idx="10">Parks and Recreation</cx:pt>
          <cx:pt idx="11">Close to Major Highways</cx:pt>
          <cx:pt idx="12">Other</cx:pt>
        </cx:lvl>
      </cx:strDim>
      <cx:numDim type="val">
        <cx:f>Sheet1!$B$22:$B$34</cx:f>
        <cx:lvl ptCount="13" formatCode="General">
          <cx:pt idx="0">185</cx:pt>
          <cx:pt idx="1">127</cx:pt>
          <cx:pt idx="2">93</cx:pt>
          <cx:pt idx="3">126</cx:pt>
          <cx:pt idx="4">112</cx:pt>
          <cx:pt idx="5">239</cx:pt>
          <cx:pt idx="6">179</cx:pt>
          <cx:pt idx="7">207</cx:pt>
          <cx:pt idx="8">85</cx:pt>
          <cx:pt idx="9">156</cx:pt>
          <cx:pt idx="10">93</cx:pt>
          <cx:pt idx="11">64</cx:pt>
          <cx:pt idx="12">9</cx:pt>
        </cx:lvl>
      </cx:numDim>
    </cx:data>
  </cx:chartData>
  <cx:chart>
    <cx:plotArea>
      <cx:plotAreaRegion>
        <cx:series layoutId="funnel" uniqueId="{1C67DDCF-ACBD-49BB-BBCC-939B997D6C14}">
          <cx:dataLabels>
            <cx:visibility seriesName="0" categoryName="0" value="1"/>
          </cx:dataLabels>
          <cx:dataId val="0"/>
        </cx:series>
      </cx:plotAreaRegion>
      <cx:axis id="0">
        <cx:catScaling gapWidth="0.0599999987"/>
        <cx:tickLabels/>
      </cx:axis>
    </cx:plotArea>
  </cx:chart>
</cx: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419">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Paper">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Custom 24">
      <a:majorFont>
        <a:latin typeface="Gill Sans MT"/>
        <a:ea typeface=""/>
        <a:cs typeface=""/>
      </a:majorFont>
      <a:minorFont>
        <a:latin typeface="Arial "/>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jsOZ2bLQ2/2GlQ7hzi4YphhkNItw==">AMUW2mViA/5Rgy5Unh18A8rlOkUV4Wz6QtwD/TK2DqNHDFUK784O8J7GRe3Yq5UMLUrF/ldsz6QbriDYry/i6JDU7T5LphAYtup6y2TvqKydmIxJnrlkXV6ef1dlSFkB6GIxZwRh3f3v0LtLQSbzPhn6uYN/O0toIwpUNon6IDlkdc0d5bCZihq/ToMpaqagT8emZTsEo9N5SCxrODGdZk0fZjv0b6LoKQwoUgLmEJQvhtbE+i07VG8=</go:docsCustomData>
</go:gDocsCustomXmlDataStorage>
</file>

<file path=customXml/itemProps1.xml><?xml version="1.0" encoding="utf-8"?>
<ds:datastoreItem xmlns:ds="http://schemas.openxmlformats.org/officeDocument/2006/customXml" ds:itemID="{2C68C439-A3CC-48EC-A7E2-2DDBB2E56CCA}">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15562</TotalTime>
  <Pages>133</Pages>
  <Words>33106</Words>
  <Characters>188706</Characters>
  <Application>Microsoft Office Word</Application>
  <DocSecurity>0</DocSecurity>
  <Lines>1572</Lines>
  <Paragraphs>442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Abbey Nicewander</dc:creator>
  <cp:lastModifiedBy>Fortune Weaver</cp:lastModifiedBy>
  <cp:revision>31</cp:revision>
  <cp:lastPrinted>2022-09-06T17:00:00Z</cp:lastPrinted>
  <dcterms:created xsi:type="dcterms:W3CDTF">2022-08-18T13:33:00Z</dcterms:created>
  <dcterms:modified xsi:type="dcterms:W3CDTF">2022-09-06T21:00:00Z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